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5.xml" ContentType="application/vnd.openxmlformats-officedocument.wordprocessingml.footer+xml"/>
  <Override PartName="/word/footer4.xml" ContentType="application/vnd.openxmlformats-officedocument.wordprocessingml.footer+xml"/>
  <Override PartName="/word/footer2.xml" ContentType="application/vnd.openxmlformats-officedocument.wordprocessingml.footer+xml"/>
  <Override PartName="/word/footer6.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4"/>
      </w:tblGrid>
      <w:tr w:rsidR="00926043" w14:paraId="6160D845" w14:textId="77777777">
        <w:tc>
          <w:tcPr>
            <w:tcW w:w="9064" w:type="dxa"/>
          </w:tcPr>
          <w:p w14:paraId="1D484576" w14:textId="77777777" w:rsidR="00926043" w:rsidRDefault="00926043" w:rsidP="00926043">
            <w:pPr>
              <w:widowControl/>
              <w:rPr>
                <w:rFonts w:ascii="Times New Roman" w:hAnsi="Times New Roman" w:cs="Times New Roman"/>
              </w:rPr>
            </w:pPr>
            <w:r w:rsidRPr="006F7A35">
              <w:rPr>
                <w:rFonts w:ascii="Times New Roman" w:hAnsi="Times New Roman" w:cs="Times New Roman"/>
              </w:rPr>
              <w:t xml:space="preserve">Tento dokument představuje schválené informace o přípravku </w:t>
            </w:r>
            <w:r w:rsidRPr="00BF49D8">
              <w:rPr>
                <w:rFonts w:ascii="Times New Roman" w:hAnsi="Times New Roman" w:cs="Times New Roman"/>
                <w:b/>
                <w:bCs/>
              </w:rPr>
              <w:t>Yesafili</w:t>
            </w:r>
            <w:r w:rsidRPr="006F7A35">
              <w:rPr>
                <w:rFonts w:ascii="Times New Roman" w:hAnsi="Times New Roman" w:cs="Times New Roman"/>
              </w:rPr>
              <w:t xml:space="preserve"> se změnami v textech, které byly provedeny od předchozí procedury s dopadem do informací o přípravku </w:t>
            </w:r>
            <w:r w:rsidRPr="00BF49D8">
              <w:rPr>
                <w:rFonts w:ascii="Times New Roman" w:hAnsi="Times New Roman" w:cs="Times New Roman"/>
                <w:b/>
                <w:bCs/>
              </w:rPr>
              <w:t>(</w:t>
            </w:r>
            <w:r w:rsidRPr="00BF49D8">
              <w:rPr>
                <w:rFonts w:ascii="Times New Roman" w:hAnsi="Times New Roman" w:cs="Times New Roman"/>
                <w:b/>
                <w:bCs/>
                <w:lang w:val="en-IN"/>
              </w:rPr>
              <w:t>EMEA/H/C/006022</w:t>
            </w:r>
            <w:r w:rsidRPr="00BF49D8">
              <w:rPr>
                <w:rFonts w:ascii="Times New Roman" w:hAnsi="Times New Roman" w:cs="Times New Roman"/>
                <w:b/>
                <w:bCs/>
              </w:rPr>
              <w:t xml:space="preserve">) </w:t>
            </w:r>
            <w:r w:rsidRPr="006F7A35">
              <w:rPr>
                <w:rFonts w:ascii="Times New Roman" w:hAnsi="Times New Roman" w:cs="Times New Roman"/>
              </w:rPr>
              <w:t>a které jsou vyznačeny revizemi.</w:t>
            </w:r>
          </w:p>
          <w:p w14:paraId="789D78E2" w14:textId="77777777" w:rsidR="00926043" w:rsidRDefault="00926043" w:rsidP="00926043">
            <w:pPr>
              <w:widowControl/>
              <w:rPr>
                <w:rFonts w:ascii="Times New Roman" w:hAnsi="Times New Roman" w:cs="Times New Roman"/>
              </w:rPr>
            </w:pPr>
          </w:p>
          <w:p w14:paraId="453019F6" w14:textId="4C337F12" w:rsidR="00926043" w:rsidRDefault="00926043" w:rsidP="00926043">
            <w:pPr>
              <w:widowControl/>
              <w:ind w:right="-1"/>
              <w:rPr>
                <w:rFonts w:ascii="Times New Roman" w:hAnsi="Times New Roman"/>
                <w:b/>
              </w:rPr>
            </w:pPr>
            <w:r w:rsidRPr="00220238">
              <w:t xml:space="preserve">Další informace k tomuto léčivému přípravku naleznete na webových stránkách Evropské agentury pro léčivé přípravky </w:t>
            </w:r>
            <w:hyperlink r:id="rId11" w:history="1">
              <w:r w:rsidRPr="0015044C">
                <w:rPr>
                  <w:rStyle w:val="Hyperlink"/>
                </w:rPr>
                <w:t>https://www.ema.europa.eu/en/medicines/human/EPAR/</w:t>
              </w:r>
            </w:hyperlink>
            <w:r w:rsidRPr="00842644">
              <w:rPr>
                <w:rStyle w:val="Hyperlink"/>
              </w:rPr>
              <w:t>Yesafili</w:t>
            </w:r>
          </w:p>
        </w:tc>
      </w:tr>
    </w:tbl>
    <w:p w14:paraId="39ECEA87" w14:textId="77777777" w:rsidR="00926043" w:rsidRDefault="00926043" w:rsidP="00926043">
      <w:pPr>
        <w:widowControl/>
        <w:spacing w:after="0" w:line="240" w:lineRule="auto"/>
        <w:ind w:right="-1"/>
        <w:rPr>
          <w:rFonts w:ascii="Times New Roman" w:hAnsi="Times New Roman"/>
          <w:b/>
        </w:rPr>
      </w:pPr>
    </w:p>
    <w:p w14:paraId="598EC6A9" w14:textId="77777777" w:rsidR="00926043" w:rsidRDefault="00926043" w:rsidP="00D21CB5">
      <w:pPr>
        <w:widowControl/>
        <w:spacing w:after="0" w:line="240" w:lineRule="auto"/>
        <w:ind w:right="-1"/>
        <w:jc w:val="center"/>
        <w:rPr>
          <w:rFonts w:ascii="Times New Roman" w:hAnsi="Times New Roman"/>
          <w:b/>
        </w:rPr>
      </w:pPr>
    </w:p>
    <w:p w14:paraId="165F792B" w14:textId="77777777" w:rsidR="00926043" w:rsidRDefault="00926043" w:rsidP="00D21CB5">
      <w:pPr>
        <w:widowControl/>
        <w:spacing w:after="0" w:line="240" w:lineRule="auto"/>
        <w:ind w:right="-1"/>
        <w:jc w:val="center"/>
        <w:rPr>
          <w:rFonts w:ascii="Times New Roman" w:hAnsi="Times New Roman"/>
          <w:b/>
        </w:rPr>
      </w:pPr>
    </w:p>
    <w:p w14:paraId="20297C16" w14:textId="77777777" w:rsidR="00926043" w:rsidRDefault="00926043" w:rsidP="00D21CB5">
      <w:pPr>
        <w:widowControl/>
        <w:spacing w:after="0" w:line="240" w:lineRule="auto"/>
        <w:ind w:right="-1"/>
        <w:jc w:val="center"/>
        <w:rPr>
          <w:rFonts w:ascii="Times New Roman" w:hAnsi="Times New Roman"/>
          <w:b/>
        </w:rPr>
      </w:pPr>
    </w:p>
    <w:p w14:paraId="39E5F2B7" w14:textId="77777777" w:rsidR="00926043" w:rsidRDefault="00926043" w:rsidP="00D21CB5">
      <w:pPr>
        <w:widowControl/>
        <w:spacing w:after="0" w:line="240" w:lineRule="auto"/>
        <w:ind w:right="-1"/>
        <w:jc w:val="center"/>
        <w:rPr>
          <w:rFonts w:ascii="Times New Roman" w:hAnsi="Times New Roman"/>
          <w:b/>
        </w:rPr>
      </w:pPr>
    </w:p>
    <w:p w14:paraId="3B677F0C" w14:textId="77777777" w:rsidR="00926043" w:rsidRDefault="00926043" w:rsidP="00D21CB5">
      <w:pPr>
        <w:widowControl/>
        <w:spacing w:after="0" w:line="240" w:lineRule="auto"/>
        <w:ind w:right="-1"/>
        <w:jc w:val="center"/>
        <w:rPr>
          <w:rFonts w:ascii="Times New Roman" w:hAnsi="Times New Roman"/>
          <w:b/>
        </w:rPr>
      </w:pPr>
    </w:p>
    <w:p w14:paraId="683350AA" w14:textId="77777777" w:rsidR="00926043" w:rsidRDefault="00926043" w:rsidP="00D21CB5">
      <w:pPr>
        <w:widowControl/>
        <w:spacing w:after="0" w:line="240" w:lineRule="auto"/>
        <w:ind w:right="-1"/>
        <w:jc w:val="center"/>
        <w:rPr>
          <w:rFonts w:ascii="Times New Roman" w:hAnsi="Times New Roman"/>
          <w:b/>
        </w:rPr>
      </w:pPr>
    </w:p>
    <w:p w14:paraId="0F72FFF1" w14:textId="77777777" w:rsidR="00926043" w:rsidRDefault="00926043" w:rsidP="00D21CB5">
      <w:pPr>
        <w:widowControl/>
        <w:spacing w:after="0" w:line="240" w:lineRule="auto"/>
        <w:ind w:right="-1"/>
        <w:jc w:val="center"/>
        <w:rPr>
          <w:rFonts w:ascii="Times New Roman" w:hAnsi="Times New Roman"/>
          <w:b/>
        </w:rPr>
      </w:pPr>
    </w:p>
    <w:p w14:paraId="029F4AC1" w14:textId="77777777" w:rsidR="00926043" w:rsidRDefault="00926043" w:rsidP="00D21CB5">
      <w:pPr>
        <w:widowControl/>
        <w:spacing w:after="0" w:line="240" w:lineRule="auto"/>
        <w:ind w:right="-1"/>
        <w:jc w:val="center"/>
        <w:rPr>
          <w:rFonts w:ascii="Times New Roman" w:hAnsi="Times New Roman"/>
          <w:b/>
        </w:rPr>
      </w:pPr>
    </w:p>
    <w:p w14:paraId="06024A5C" w14:textId="77777777" w:rsidR="00926043" w:rsidRDefault="00926043" w:rsidP="00D21CB5">
      <w:pPr>
        <w:widowControl/>
        <w:spacing w:after="0" w:line="240" w:lineRule="auto"/>
        <w:ind w:right="-1"/>
        <w:jc w:val="center"/>
        <w:rPr>
          <w:rFonts w:ascii="Times New Roman" w:hAnsi="Times New Roman"/>
          <w:b/>
        </w:rPr>
      </w:pPr>
    </w:p>
    <w:p w14:paraId="0250BBF6" w14:textId="77777777" w:rsidR="00926043" w:rsidRDefault="00926043" w:rsidP="00D21CB5">
      <w:pPr>
        <w:widowControl/>
        <w:spacing w:after="0" w:line="240" w:lineRule="auto"/>
        <w:ind w:right="-1"/>
        <w:jc w:val="center"/>
        <w:rPr>
          <w:rFonts w:ascii="Times New Roman" w:hAnsi="Times New Roman"/>
          <w:b/>
        </w:rPr>
      </w:pPr>
    </w:p>
    <w:p w14:paraId="47E6744F" w14:textId="77777777" w:rsidR="00926043" w:rsidRDefault="00926043" w:rsidP="00D21CB5">
      <w:pPr>
        <w:widowControl/>
        <w:spacing w:after="0" w:line="240" w:lineRule="auto"/>
        <w:ind w:right="-1"/>
        <w:jc w:val="center"/>
        <w:rPr>
          <w:rFonts w:ascii="Times New Roman" w:hAnsi="Times New Roman"/>
          <w:b/>
        </w:rPr>
      </w:pPr>
    </w:p>
    <w:p w14:paraId="3E3F214B" w14:textId="77777777" w:rsidR="00926043" w:rsidRDefault="00926043" w:rsidP="00D21CB5">
      <w:pPr>
        <w:widowControl/>
        <w:spacing w:after="0" w:line="240" w:lineRule="auto"/>
        <w:ind w:right="-1"/>
        <w:jc w:val="center"/>
        <w:rPr>
          <w:rFonts w:ascii="Times New Roman" w:hAnsi="Times New Roman"/>
          <w:b/>
        </w:rPr>
      </w:pPr>
    </w:p>
    <w:p w14:paraId="1D3183CF" w14:textId="77777777" w:rsidR="00926043" w:rsidRDefault="00926043" w:rsidP="00D21CB5">
      <w:pPr>
        <w:widowControl/>
        <w:spacing w:after="0" w:line="240" w:lineRule="auto"/>
        <w:ind w:right="-1"/>
        <w:jc w:val="center"/>
        <w:rPr>
          <w:rFonts w:ascii="Times New Roman" w:hAnsi="Times New Roman"/>
          <w:b/>
        </w:rPr>
      </w:pPr>
    </w:p>
    <w:p w14:paraId="2FEF1A80" w14:textId="77777777" w:rsidR="00926043" w:rsidRDefault="00926043" w:rsidP="00D21CB5">
      <w:pPr>
        <w:widowControl/>
        <w:spacing w:after="0" w:line="240" w:lineRule="auto"/>
        <w:ind w:right="-1"/>
        <w:jc w:val="center"/>
        <w:rPr>
          <w:rFonts w:ascii="Times New Roman" w:hAnsi="Times New Roman"/>
          <w:b/>
        </w:rPr>
      </w:pPr>
    </w:p>
    <w:p w14:paraId="4516B612" w14:textId="77777777" w:rsidR="00926043" w:rsidRDefault="00926043" w:rsidP="00D21CB5">
      <w:pPr>
        <w:widowControl/>
        <w:spacing w:after="0" w:line="240" w:lineRule="auto"/>
        <w:ind w:right="-1"/>
        <w:jc w:val="center"/>
        <w:rPr>
          <w:rFonts w:ascii="Times New Roman" w:hAnsi="Times New Roman"/>
          <w:b/>
        </w:rPr>
      </w:pPr>
    </w:p>
    <w:p w14:paraId="0D6B6085" w14:textId="77777777" w:rsidR="00926043" w:rsidRDefault="00926043" w:rsidP="00D21CB5">
      <w:pPr>
        <w:widowControl/>
        <w:spacing w:after="0" w:line="240" w:lineRule="auto"/>
        <w:ind w:right="-1"/>
        <w:jc w:val="center"/>
        <w:rPr>
          <w:rFonts w:ascii="Times New Roman" w:hAnsi="Times New Roman"/>
          <w:b/>
        </w:rPr>
      </w:pPr>
    </w:p>
    <w:p w14:paraId="3B065258" w14:textId="77777777" w:rsidR="00926043" w:rsidRDefault="00926043" w:rsidP="00D21CB5">
      <w:pPr>
        <w:widowControl/>
        <w:spacing w:after="0" w:line="240" w:lineRule="auto"/>
        <w:ind w:right="-1"/>
        <w:jc w:val="center"/>
        <w:rPr>
          <w:rFonts w:ascii="Times New Roman" w:hAnsi="Times New Roman"/>
          <w:b/>
        </w:rPr>
      </w:pPr>
    </w:p>
    <w:p w14:paraId="44DF81D5" w14:textId="6B6273EE" w:rsidR="00E432FC" w:rsidRPr="00FD087D" w:rsidRDefault="00572E7B" w:rsidP="00D21CB5">
      <w:pPr>
        <w:widowControl/>
        <w:spacing w:after="0" w:line="240" w:lineRule="auto"/>
        <w:ind w:right="-1"/>
        <w:jc w:val="center"/>
        <w:rPr>
          <w:rFonts w:ascii="Times New Roman" w:eastAsia="Times New Roman" w:hAnsi="Times New Roman" w:cs="Times New Roman"/>
        </w:rPr>
      </w:pPr>
      <w:r w:rsidRPr="00FD087D">
        <w:rPr>
          <w:rFonts w:ascii="Times New Roman" w:hAnsi="Times New Roman"/>
          <w:b/>
        </w:rPr>
        <w:t>PŘÍLOHA I</w:t>
      </w:r>
    </w:p>
    <w:p w14:paraId="4D848EF6" w14:textId="77777777" w:rsidR="00E432FC" w:rsidRPr="00FD087D" w:rsidRDefault="00E432FC" w:rsidP="00D21CB5">
      <w:pPr>
        <w:widowControl/>
        <w:spacing w:after="0" w:line="240" w:lineRule="auto"/>
        <w:ind w:right="-1"/>
        <w:jc w:val="center"/>
        <w:rPr>
          <w:rFonts w:ascii="Times New Roman" w:hAnsi="Times New Roman" w:cs="Times New Roman"/>
        </w:rPr>
      </w:pPr>
    </w:p>
    <w:p w14:paraId="716D5140" w14:textId="77777777" w:rsidR="00E432FC" w:rsidRPr="00FD087D" w:rsidRDefault="00572E7B" w:rsidP="00D21CB5">
      <w:pPr>
        <w:pStyle w:val="Heading1"/>
        <w:ind w:left="0" w:right="-1"/>
      </w:pPr>
      <w:r w:rsidRPr="00FD087D">
        <w:t>SOUHRN ÚDAJŮ O PŘÍPRAVKU</w:t>
      </w:r>
    </w:p>
    <w:p w14:paraId="4E13D39E" w14:textId="77777777" w:rsidR="00D21CB5" w:rsidRDefault="00D21CB5" w:rsidP="00D21CB5">
      <w:pPr>
        <w:widowControl/>
        <w:spacing w:after="0" w:line="240" w:lineRule="auto"/>
        <w:ind w:right="-1"/>
        <w:jc w:val="center"/>
        <w:rPr>
          <w:rFonts w:ascii="Times New Roman" w:hAnsi="Times New Roman" w:cs="Times New Roman"/>
        </w:rPr>
        <w:sectPr w:rsidR="00D21CB5" w:rsidSect="00926043">
          <w:footerReference w:type="default" r:id="rId12"/>
          <w:type w:val="nextColumn"/>
          <w:pgSz w:w="11910" w:h="16850"/>
          <w:pgMar w:top="1134" w:right="1418" w:bottom="1134" w:left="1418" w:header="737" w:footer="737" w:gutter="0"/>
          <w:cols w:space="720"/>
        </w:sectPr>
      </w:pPr>
    </w:p>
    <w:p w14:paraId="44F9DCAB" w14:textId="67F82540" w:rsidR="000C56F1" w:rsidRPr="00FD087D" w:rsidRDefault="00926043" w:rsidP="00D21CB5">
      <w:pPr>
        <w:spacing w:after="0" w:line="240" w:lineRule="auto"/>
        <w:ind w:right="-1"/>
        <w:rPr>
          <w:rFonts w:ascii="Times New Roman" w:hAnsi="Times New Roman" w:cs="Times New Roman"/>
        </w:rPr>
      </w:pPr>
      <w:bookmarkStart w:id="0" w:name="_Hlk139523691"/>
      <w:r>
        <w:lastRenderedPageBreak/>
        <w:pict w14:anchorId="29C3A3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pt;height:13.6pt;visibility:visible;mso-wrap-style:square">
            <v:imagedata r:id="rId13" o:title=""/>
          </v:shape>
        </w:pict>
      </w:r>
      <w:r w:rsidR="000C56F1" w:rsidRPr="00FD087D">
        <w:rPr>
          <w:rFonts w:ascii="Times New Roman" w:hAnsi="Times New Roman" w:cs="Times New Roman"/>
        </w:rPr>
        <w:t>Tento léčivý přípravek podléhá dalšímu sledování. To umožní rychlé získání nových informací o bezpečnosti. Žádáme zdravotnické pracovníky, aby hlásili jakákoli podezření na nežádoucí účinky. Podrobnosti o hlášení nežádoucích účinků viz bod 4.8.</w:t>
      </w:r>
    </w:p>
    <w:p w14:paraId="1FDE28FF" w14:textId="77777777" w:rsidR="000C56F1" w:rsidRDefault="000C56F1" w:rsidP="00D21CB5">
      <w:pPr>
        <w:spacing w:after="0" w:line="240" w:lineRule="auto"/>
        <w:ind w:right="-1"/>
        <w:rPr>
          <w:rFonts w:ascii="Times New Roman" w:hAnsi="Times New Roman" w:cs="Times New Roman"/>
        </w:rPr>
      </w:pPr>
    </w:p>
    <w:p w14:paraId="6C0857B4" w14:textId="77777777" w:rsidR="00D21CB5" w:rsidRPr="00FD087D" w:rsidRDefault="00D21CB5" w:rsidP="00D21CB5">
      <w:pPr>
        <w:spacing w:after="0" w:line="240" w:lineRule="auto"/>
        <w:ind w:right="-1"/>
        <w:rPr>
          <w:rFonts w:ascii="Times New Roman" w:hAnsi="Times New Roman" w:cs="Times New Roman"/>
        </w:rPr>
      </w:pPr>
    </w:p>
    <w:p w14:paraId="62372E50" w14:textId="77777777" w:rsidR="000C56F1" w:rsidRPr="00FD087D" w:rsidRDefault="000C56F1" w:rsidP="00BA110F">
      <w:pPr>
        <w:numPr>
          <w:ilvl w:val="0"/>
          <w:numId w:val="25"/>
        </w:numPr>
        <w:tabs>
          <w:tab w:val="left" w:pos="426"/>
        </w:tabs>
        <w:autoSpaceDE w:val="0"/>
        <w:autoSpaceDN w:val="0"/>
        <w:spacing w:after="0" w:line="240" w:lineRule="auto"/>
        <w:ind w:right="-1" w:hanging="685"/>
        <w:outlineLvl w:val="0"/>
        <w:rPr>
          <w:rFonts w:ascii="Times New Roman" w:eastAsia="Times New Roman" w:hAnsi="Times New Roman" w:cs="Times New Roman"/>
          <w:b/>
          <w:bCs/>
        </w:rPr>
      </w:pPr>
      <w:r w:rsidRPr="00FD087D">
        <w:rPr>
          <w:rFonts w:ascii="Times New Roman" w:eastAsia="Times New Roman" w:hAnsi="Times New Roman" w:cs="Times New Roman"/>
          <w:b/>
          <w:bCs/>
        </w:rPr>
        <w:t>NÁZEV</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PŘÍPRAVKU</w:t>
      </w:r>
    </w:p>
    <w:p w14:paraId="79F89F8E"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rPr>
      </w:pPr>
    </w:p>
    <w:p w14:paraId="520E0B63"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Yesafili 40</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mg/ml</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injekční</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roztok v</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předplněné injekční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stříkačce</w:t>
      </w:r>
    </w:p>
    <w:p w14:paraId="7FD7B81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4"/>
        </w:rPr>
      </w:pPr>
    </w:p>
    <w:p w14:paraId="11BE5679"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0"/>
        </w:rPr>
      </w:pPr>
    </w:p>
    <w:p w14:paraId="4E082D35" w14:textId="77777777" w:rsidR="000C56F1" w:rsidRPr="00FD087D" w:rsidRDefault="000C56F1" w:rsidP="00BA110F">
      <w:pPr>
        <w:numPr>
          <w:ilvl w:val="0"/>
          <w:numId w:val="25"/>
        </w:numPr>
        <w:tabs>
          <w:tab w:val="left" w:pos="426"/>
        </w:tabs>
        <w:autoSpaceDE w:val="0"/>
        <w:autoSpaceDN w:val="0"/>
        <w:spacing w:after="0" w:line="240" w:lineRule="auto"/>
        <w:ind w:right="-1" w:hanging="685"/>
        <w:outlineLvl w:val="0"/>
        <w:rPr>
          <w:rFonts w:ascii="Times New Roman" w:eastAsia="Times New Roman" w:hAnsi="Times New Roman" w:cs="Times New Roman"/>
          <w:b/>
          <w:bCs/>
        </w:rPr>
      </w:pPr>
      <w:r w:rsidRPr="00FD087D">
        <w:rPr>
          <w:rFonts w:ascii="Times New Roman" w:eastAsia="Times New Roman" w:hAnsi="Times New Roman" w:cs="Times New Roman"/>
          <w:b/>
          <w:bCs/>
        </w:rPr>
        <w:t>KVALITATIVNÍ</w:t>
      </w:r>
      <w:r w:rsidRPr="00FD087D">
        <w:rPr>
          <w:rFonts w:ascii="Times New Roman" w:eastAsia="Times New Roman" w:hAnsi="Times New Roman" w:cs="Times New Roman"/>
          <w:b/>
          <w:bCs/>
          <w:spacing w:val="-2"/>
        </w:rPr>
        <w:t xml:space="preserve"> </w:t>
      </w:r>
      <w:r w:rsidRPr="00FD087D">
        <w:rPr>
          <w:rFonts w:ascii="Times New Roman" w:eastAsia="Times New Roman" w:hAnsi="Times New Roman" w:cs="Times New Roman"/>
          <w:b/>
          <w:bCs/>
        </w:rPr>
        <w:t>A</w:t>
      </w:r>
      <w:r w:rsidRPr="00FD087D">
        <w:rPr>
          <w:rFonts w:ascii="Times New Roman" w:eastAsia="Times New Roman" w:hAnsi="Times New Roman" w:cs="Times New Roman"/>
          <w:b/>
          <w:bCs/>
          <w:spacing w:val="-5"/>
        </w:rPr>
        <w:t xml:space="preserve"> </w:t>
      </w:r>
      <w:r w:rsidRPr="00FD087D">
        <w:rPr>
          <w:rFonts w:ascii="Times New Roman" w:eastAsia="Times New Roman" w:hAnsi="Times New Roman" w:cs="Times New Roman"/>
          <w:b/>
          <w:bCs/>
        </w:rPr>
        <w:t>KVANTITATIVNÍ</w:t>
      </w:r>
      <w:r w:rsidRPr="00FD087D">
        <w:rPr>
          <w:rFonts w:ascii="Times New Roman" w:eastAsia="Times New Roman" w:hAnsi="Times New Roman" w:cs="Times New Roman"/>
          <w:b/>
          <w:bCs/>
          <w:spacing w:val="-2"/>
        </w:rPr>
        <w:t xml:space="preserve"> </w:t>
      </w:r>
      <w:r w:rsidRPr="00FD087D">
        <w:rPr>
          <w:rFonts w:ascii="Times New Roman" w:eastAsia="Times New Roman" w:hAnsi="Times New Roman" w:cs="Times New Roman"/>
          <w:b/>
          <w:bCs/>
        </w:rPr>
        <w:t>SLOŽENÍ</w:t>
      </w:r>
    </w:p>
    <w:p w14:paraId="2ABB2E82"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sz w:val="21"/>
        </w:rPr>
      </w:pPr>
    </w:p>
    <w:p w14:paraId="69F40C69"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Jeden</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mililitr</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injekčního</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roztoku</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obsahuje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afliberceptum*</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40</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mg.</w:t>
      </w:r>
    </w:p>
    <w:p w14:paraId="528D1A85"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0A3F3C42" w14:textId="5202C1D1"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Jedna předplněná injekční stříkačka obsahuje extrahovatelný objem nejméně 0,09 ml, to odpovídá</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afliberceptum nejméně 3,6 mg. To poskytuje využitelné množství pro podání jednorázové dávky 0,05</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ml obsahující afliberceptum 2 mg.</w:t>
      </w:r>
    </w:p>
    <w:p w14:paraId="36F75E95"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*Fuzní protein skládající se z fragmentů extracelulárních domén humánního VEGF (vaskulární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endoteliální růstový faktor) receptoru 1 a 2 fuzovaných na Fc fragment humánního IgG1 je vyráběn</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rekombinantní DNA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technologií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 buňkách</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K1 ovarií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křečíka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čínského.</w:t>
      </w:r>
    </w:p>
    <w:p w14:paraId="4AF45338"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0DFDB69E" w14:textId="341C22EA" w:rsidR="00CC65FE" w:rsidRPr="00FD087D" w:rsidRDefault="00CC65FE" w:rsidP="00D21CB5">
      <w:pPr>
        <w:autoSpaceDE w:val="0"/>
        <w:autoSpaceDN w:val="0"/>
        <w:spacing w:after="0" w:line="240" w:lineRule="auto"/>
        <w:ind w:right="-1"/>
        <w:rPr>
          <w:rFonts w:ascii="Times New Roman" w:eastAsia="Times New Roman" w:hAnsi="Times New Roman" w:cs="Times New Roman"/>
          <w:sz w:val="21"/>
        </w:rPr>
      </w:pPr>
      <w:r w:rsidRPr="00911E7D">
        <w:rPr>
          <w:rFonts w:ascii="Times New Roman" w:eastAsia="Times New Roman" w:hAnsi="Times New Roman" w:cs="Times New Roman"/>
          <w:sz w:val="21"/>
          <w:u w:val="single"/>
        </w:rPr>
        <w:t>Pomocná látka</w:t>
      </w:r>
      <w:r w:rsidRPr="00FD087D">
        <w:rPr>
          <w:rFonts w:ascii="Times New Roman" w:eastAsia="Times New Roman" w:hAnsi="Times New Roman" w:cs="Times New Roman"/>
          <w:sz w:val="21"/>
          <w:u w:val="single"/>
        </w:rPr>
        <w:t xml:space="preserve"> se známým účinkem</w:t>
      </w:r>
    </w:p>
    <w:p w14:paraId="6D8FC9BF" w14:textId="77777777" w:rsidR="00CC65FE" w:rsidRPr="00FD087D" w:rsidRDefault="00CC65FE" w:rsidP="00D21CB5">
      <w:pPr>
        <w:autoSpaceDE w:val="0"/>
        <w:autoSpaceDN w:val="0"/>
        <w:spacing w:after="0" w:line="240" w:lineRule="auto"/>
        <w:ind w:right="-1"/>
        <w:rPr>
          <w:rFonts w:ascii="Times New Roman" w:eastAsia="Times New Roman" w:hAnsi="Times New Roman" w:cs="Times New Roman"/>
          <w:sz w:val="21"/>
        </w:rPr>
      </w:pPr>
    </w:p>
    <w:p w14:paraId="667DA2CC" w14:textId="70317F16" w:rsidR="00CC65FE" w:rsidRPr="00FD087D" w:rsidRDefault="00CC65FE" w:rsidP="00D21CB5">
      <w:pPr>
        <w:autoSpaceDE w:val="0"/>
        <w:autoSpaceDN w:val="0"/>
        <w:spacing w:after="0" w:line="240" w:lineRule="auto"/>
        <w:ind w:right="-1"/>
        <w:rPr>
          <w:rFonts w:ascii="Times New Roman" w:eastAsia="Times New Roman" w:hAnsi="Times New Roman" w:cs="Times New Roman"/>
          <w:sz w:val="21"/>
        </w:rPr>
      </w:pPr>
      <w:r w:rsidRPr="00911E7D">
        <w:rPr>
          <w:rFonts w:ascii="Times New Roman" w:eastAsia="Times New Roman" w:hAnsi="Times New Roman" w:cs="Times New Roman"/>
          <w:sz w:val="21"/>
        </w:rPr>
        <w:t>Jeden ml injekčního roztoku obsahuje 0,3 mg polysorbátu 20 (E 432).</w:t>
      </w:r>
    </w:p>
    <w:p w14:paraId="1DAE72AA" w14:textId="77777777" w:rsidR="00CC65FE" w:rsidRPr="00FD087D" w:rsidRDefault="00CC65FE" w:rsidP="00D21CB5">
      <w:pPr>
        <w:autoSpaceDE w:val="0"/>
        <w:autoSpaceDN w:val="0"/>
        <w:spacing w:after="0" w:line="240" w:lineRule="auto"/>
        <w:ind w:right="-1"/>
        <w:rPr>
          <w:rFonts w:ascii="Times New Roman" w:eastAsia="Times New Roman" w:hAnsi="Times New Roman" w:cs="Times New Roman"/>
          <w:sz w:val="21"/>
        </w:rPr>
      </w:pPr>
    </w:p>
    <w:p w14:paraId="1A296410"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Úplný</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seznam pomocných</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látek</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viz bod 6.1.</w:t>
      </w:r>
    </w:p>
    <w:p w14:paraId="40F06FB0"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4"/>
        </w:rPr>
      </w:pPr>
    </w:p>
    <w:p w14:paraId="62F97D6A"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0"/>
        </w:rPr>
      </w:pPr>
    </w:p>
    <w:p w14:paraId="184D3A7B" w14:textId="77777777" w:rsidR="000C56F1" w:rsidRPr="00FD087D" w:rsidRDefault="000C56F1" w:rsidP="00BA110F">
      <w:pPr>
        <w:numPr>
          <w:ilvl w:val="0"/>
          <w:numId w:val="25"/>
        </w:numPr>
        <w:tabs>
          <w:tab w:val="left" w:pos="426"/>
        </w:tabs>
        <w:autoSpaceDE w:val="0"/>
        <w:autoSpaceDN w:val="0"/>
        <w:spacing w:after="0" w:line="240" w:lineRule="auto"/>
        <w:ind w:right="-1" w:hanging="685"/>
        <w:outlineLvl w:val="0"/>
        <w:rPr>
          <w:rFonts w:ascii="Times New Roman" w:eastAsia="Times New Roman" w:hAnsi="Times New Roman" w:cs="Times New Roman"/>
          <w:b/>
          <w:bCs/>
        </w:rPr>
      </w:pPr>
      <w:r w:rsidRPr="00FD087D">
        <w:rPr>
          <w:rFonts w:ascii="Times New Roman" w:eastAsia="Times New Roman" w:hAnsi="Times New Roman" w:cs="Times New Roman"/>
          <w:b/>
          <w:bCs/>
        </w:rPr>
        <w:t>LÉKOVÁ</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FORMA</w:t>
      </w:r>
    </w:p>
    <w:p w14:paraId="65C93488"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sz w:val="21"/>
        </w:rPr>
      </w:pPr>
    </w:p>
    <w:p w14:paraId="72F139EB"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Injekční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roztok (injekce)</w:t>
      </w:r>
    </w:p>
    <w:p w14:paraId="2B47D785"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7E23D990"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Roztok</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je čirý,</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bezbarvý</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až</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světle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žlutý a</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izoosmotický.</w:t>
      </w:r>
    </w:p>
    <w:p w14:paraId="405E57C2"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4"/>
        </w:rPr>
      </w:pPr>
    </w:p>
    <w:p w14:paraId="7E597D6C"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0"/>
        </w:rPr>
      </w:pPr>
    </w:p>
    <w:p w14:paraId="4A2D912B" w14:textId="77777777" w:rsidR="000C56F1" w:rsidRPr="00FD087D" w:rsidRDefault="000C56F1" w:rsidP="00BA110F">
      <w:pPr>
        <w:numPr>
          <w:ilvl w:val="0"/>
          <w:numId w:val="25"/>
        </w:numPr>
        <w:tabs>
          <w:tab w:val="left" w:pos="426"/>
        </w:tabs>
        <w:autoSpaceDE w:val="0"/>
        <w:autoSpaceDN w:val="0"/>
        <w:spacing w:after="0" w:line="240" w:lineRule="auto"/>
        <w:ind w:right="-1" w:hanging="685"/>
        <w:outlineLvl w:val="0"/>
        <w:rPr>
          <w:rFonts w:ascii="Times New Roman" w:eastAsia="Times New Roman" w:hAnsi="Times New Roman" w:cs="Times New Roman"/>
          <w:b/>
          <w:bCs/>
        </w:rPr>
      </w:pPr>
      <w:r w:rsidRPr="00FD087D">
        <w:rPr>
          <w:rFonts w:ascii="Times New Roman" w:eastAsia="Times New Roman" w:hAnsi="Times New Roman" w:cs="Times New Roman"/>
          <w:b/>
          <w:bCs/>
        </w:rPr>
        <w:t>KLINICKÉ</w:t>
      </w:r>
      <w:r w:rsidRPr="00FD087D">
        <w:rPr>
          <w:rFonts w:ascii="Times New Roman" w:eastAsia="Times New Roman" w:hAnsi="Times New Roman" w:cs="Times New Roman"/>
          <w:b/>
          <w:bCs/>
          <w:spacing w:val="-3"/>
        </w:rPr>
        <w:t xml:space="preserve"> </w:t>
      </w:r>
      <w:r w:rsidRPr="00FD087D">
        <w:rPr>
          <w:rFonts w:ascii="Times New Roman" w:eastAsia="Times New Roman" w:hAnsi="Times New Roman" w:cs="Times New Roman"/>
          <w:b/>
          <w:bCs/>
        </w:rPr>
        <w:t>ÚDAJE</w:t>
      </w:r>
    </w:p>
    <w:p w14:paraId="5126FF0E"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sz w:val="21"/>
        </w:rPr>
      </w:pPr>
    </w:p>
    <w:p w14:paraId="60138D28" w14:textId="77777777" w:rsidR="000C56F1" w:rsidRPr="00FD087D" w:rsidRDefault="000C56F1" w:rsidP="00BA110F">
      <w:pPr>
        <w:numPr>
          <w:ilvl w:val="1"/>
          <w:numId w:val="25"/>
        </w:numPr>
        <w:tabs>
          <w:tab w:val="left" w:pos="426"/>
        </w:tabs>
        <w:autoSpaceDE w:val="0"/>
        <w:autoSpaceDN w:val="0"/>
        <w:spacing w:after="0" w:line="240" w:lineRule="auto"/>
        <w:ind w:right="-1" w:hanging="685"/>
        <w:outlineLvl w:val="0"/>
        <w:rPr>
          <w:rFonts w:ascii="Times New Roman" w:eastAsia="Times New Roman" w:hAnsi="Times New Roman" w:cs="Times New Roman"/>
          <w:b/>
        </w:rPr>
      </w:pPr>
      <w:r w:rsidRPr="00FD087D">
        <w:rPr>
          <w:rFonts w:ascii="Times New Roman" w:eastAsia="Times New Roman" w:hAnsi="Times New Roman" w:cs="Times New Roman"/>
          <w:b/>
          <w:bCs/>
        </w:rPr>
        <w:t>Terapeutické</w:t>
      </w:r>
      <w:r w:rsidRPr="00FD087D">
        <w:rPr>
          <w:rFonts w:ascii="Times New Roman" w:eastAsia="Times New Roman" w:hAnsi="Times New Roman" w:cs="Times New Roman"/>
          <w:b/>
          <w:spacing w:val="-2"/>
        </w:rPr>
        <w:t xml:space="preserve"> </w:t>
      </w:r>
      <w:r w:rsidRPr="00FD087D">
        <w:rPr>
          <w:rFonts w:ascii="Times New Roman" w:eastAsia="Times New Roman" w:hAnsi="Times New Roman" w:cs="Times New Roman"/>
          <w:b/>
        </w:rPr>
        <w:t>indikace</w:t>
      </w:r>
    </w:p>
    <w:p w14:paraId="691B25E6"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rPr>
      </w:pPr>
    </w:p>
    <w:p w14:paraId="5189D7BF"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Přípravek</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Yesafili je</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indikován 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dospělých</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k</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léčbě</w:t>
      </w:r>
    </w:p>
    <w:p w14:paraId="3026A982" w14:textId="77777777" w:rsidR="000C56F1" w:rsidRPr="00FD087D" w:rsidRDefault="000C56F1" w:rsidP="00BA110F">
      <w:pPr>
        <w:numPr>
          <w:ilvl w:val="2"/>
          <w:numId w:val="25"/>
        </w:numPr>
        <w:tabs>
          <w:tab w:val="left" w:pos="838"/>
          <w:tab w:val="left" w:pos="839"/>
        </w:tabs>
        <w:autoSpaceDE w:val="0"/>
        <w:autoSpaceDN w:val="0"/>
        <w:spacing w:after="0" w:line="240" w:lineRule="auto"/>
        <w:ind w:left="504" w:right="-1" w:hanging="361"/>
        <w:rPr>
          <w:rFonts w:ascii="Times New Roman" w:eastAsia="Times New Roman" w:hAnsi="Times New Roman" w:cs="Times New Roman"/>
        </w:rPr>
      </w:pPr>
      <w:r w:rsidRPr="00FD087D">
        <w:rPr>
          <w:rFonts w:ascii="Times New Roman" w:eastAsia="Times New Roman" w:hAnsi="Times New Roman" w:cs="Times New Roman"/>
        </w:rPr>
        <w:t>neovaskulární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(vlhké)</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formy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věkem</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podmíněné</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makulární</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degenerace</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(VPMD)</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(viz</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bod</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5.1),</w:t>
      </w:r>
    </w:p>
    <w:p w14:paraId="5641A203" w14:textId="77777777" w:rsidR="000C56F1" w:rsidRPr="00FD087D" w:rsidRDefault="000C56F1" w:rsidP="00BA110F">
      <w:pPr>
        <w:numPr>
          <w:ilvl w:val="2"/>
          <w:numId w:val="25"/>
        </w:numPr>
        <w:tabs>
          <w:tab w:val="left" w:pos="838"/>
          <w:tab w:val="left" w:pos="839"/>
        </w:tabs>
        <w:autoSpaceDE w:val="0"/>
        <w:autoSpaceDN w:val="0"/>
        <w:spacing w:after="0" w:line="240" w:lineRule="auto"/>
        <w:ind w:left="504" w:right="-1"/>
        <w:rPr>
          <w:rFonts w:ascii="Times New Roman" w:eastAsia="Times New Roman" w:hAnsi="Times New Roman" w:cs="Times New Roman"/>
        </w:rPr>
      </w:pPr>
      <w:r w:rsidRPr="00FD087D">
        <w:rPr>
          <w:rFonts w:ascii="Times New Roman" w:eastAsia="Times New Roman" w:hAnsi="Times New Roman" w:cs="Times New Roman"/>
        </w:rPr>
        <w:t>poruchy zraku způsobené makulárním edémem v důsledku okluze retinální žíly (RVO) (větve</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retinální žíly</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(BRVO)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nebo</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centrální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retinální žíly (CRVO))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(viz</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bod 5.1),</w:t>
      </w:r>
    </w:p>
    <w:p w14:paraId="2EF1395D" w14:textId="77777777" w:rsidR="000C56F1" w:rsidRPr="00FD087D" w:rsidRDefault="000C56F1" w:rsidP="00BA110F">
      <w:pPr>
        <w:numPr>
          <w:ilvl w:val="2"/>
          <w:numId w:val="25"/>
        </w:numPr>
        <w:tabs>
          <w:tab w:val="left" w:pos="838"/>
          <w:tab w:val="left" w:pos="839"/>
        </w:tabs>
        <w:autoSpaceDE w:val="0"/>
        <w:autoSpaceDN w:val="0"/>
        <w:spacing w:after="0" w:line="240" w:lineRule="auto"/>
        <w:ind w:left="504" w:right="-1" w:hanging="361"/>
        <w:rPr>
          <w:rFonts w:ascii="Times New Roman" w:eastAsia="Times New Roman" w:hAnsi="Times New Roman" w:cs="Times New Roman"/>
        </w:rPr>
      </w:pPr>
      <w:r w:rsidRPr="00FD087D">
        <w:rPr>
          <w:rFonts w:ascii="Times New Roman" w:eastAsia="Times New Roman" w:hAnsi="Times New Roman" w:cs="Times New Roman"/>
        </w:rPr>
        <w:t>poruchy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zraku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důsledku</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diabetického</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makulárního</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edému</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(DME)</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(viz bod</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5.1),</w:t>
      </w:r>
    </w:p>
    <w:p w14:paraId="77326A51" w14:textId="77777777" w:rsidR="000C56F1" w:rsidRPr="00FD087D" w:rsidRDefault="000C56F1" w:rsidP="00BA110F">
      <w:pPr>
        <w:numPr>
          <w:ilvl w:val="2"/>
          <w:numId w:val="25"/>
        </w:numPr>
        <w:tabs>
          <w:tab w:val="left" w:pos="838"/>
          <w:tab w:val="left" w:pos="839"/>
        </w:tabs>
        <w:autoSpaceDE w:val="0"/>
        <w:autoSpaceDN w:val="0"/>
        <w:spacing w:after="0" w:line="240" w:lineRule="auto"/>
        <w:ind w:left="504" w:right="-1"/>
        <w:rPr>
          <w:rFonts w:ascii="Times New Roman" w:eastAsia="Times New Roman" w:hAnsi="Times New Roman" w:cs="Times New Roman"/>
        </w:rPr>
      </w:pPr>
      <w:r w:rsidRPr="00FD087D">
        <w:rPr>
          <w:rFonts w:ascii="Times New Roman" w:eastAsia="Times New Roman" w:hAnsi="Times New Roman" w:cs="Times New Roman"/>
        </w:rPr>
        <w:t>poruchy zraku v důsledku myopické chorioidální neovaskularizace (myopická CNV) (viz</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bod 5.1).</w:t>
      </w:r>
    </w:p>
    <w:p w14:paraId="642594D8"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10CC0035" w14:textId="77777777" w:rsidR="000C56F1" w:rsidRPr="00FD087D" w:rsidRDefault="000C56F1" w:rsidP="00BA110F">
      <w:pPr>
        <w:numPr>
          <w:ilvl w:val="1"/>
          <w:numId w:val="25"/>
        </w:numPr>
        <w:tabs>
          <w:tab w:val="left" w:pos="426"/>
        </w:tabs>
        <w:autoSpaceDE w:val="0"/>
        <w:autoSpaceDN w:val="0"/>
        <w:spacing w:after="0" w:line="240" w:lineRule="auto"/>
        <w:ind w:right="-1" w:hanging="685"/>
        <w:outlineLvl w:val="0"/>
        <w:rPr>
          <w:rFonts w:ascii="Times New Roman" w:eastAsia="Times New Roman" w:hAnsi="Times New Roman" w:cs="Times New Roman"/>
          <w:b/>
          <w:bCs/>
        </w:rPr>
      </w:pPr>
      <w:r w:rsidRPr="00FD087D">
        <w:rPr>
          <w:rFonts w:ascii="Times New Roman" w:eastAsia="Times New Roman" w:hAnsi="Times New Roman" w:cs="Times New Roman"/>
          <w:b/>
          <w:bCs/>
        </w:rPr>
        <w:t>Dávkování a</w:t>
      </w:r>
      <w:r w:rsidRPr="00FD087D">
        <w:rPr>
          <w:rFonts w:ascii="Times New Roman" w:eastAsia="Times New Roman" w:hAnsi="Times New Roman" w:cs="Times New Roman"/>
          <w:b/>
          <w:bCs/>
          <w:spacing w:val="-3"/>
        </w:rPr>
        <w:t xml:space="preserve"> </w:t>
      </w:r>
      <w:r w:rsidRPr="00FD087D">
        <w:rPr>
          <w:rFonts w:ascii="Times New Roman" w:eastAsia="Times New Roman" w:hAnsi="Times New Roman" w:cs="Times New Roman"/>
          <w:b/>
          <w:bCs/>
        </w:rPr>
        <w:t>způsob podání</w:t>
      </w:r>
    </w:p>
    <w:p w14:paraId="7D30ADA5"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rPr>
      </w:pPr>
    </w:p>
    <w:p w14:paraId="4F827C3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Přípravek</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Yesafili je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určen</w:t>
      </w:r>
      <w:r w:rsidRPr="00FD087D">
        <w:rPr>
          <w:rFonts w:ascii="Times New Roman" w:eastAsia="Times New Roman" w:hAnsi="Times New Roman" w:cs="Times New Roman"/>
          <w:spacing w:val="-5"/>
        </w:rPr>
        <w:t xml:space="preserve"> </w:t>
      </w:r>
      <w:r w:rsidRPr="00FD087D">
        <w:rPr>
          <w:rFonts w:ascii="Times New Roman" w:eastAsia="Times New Roman" w:hAnsi="Times New Roman" w:cs="Times New Roman"/>
        </w:rPr>
        <w:t>pouze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pro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intravitreální</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injekci.</w:t>
      </w:r>
    </w:p>
    <w:p w14:paraId="5BE42BC3"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5B6FB340"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Přípravek Yesafili musí být podáván pouze kvalifikovaným lékařem, který má zkušenosti s aplikací</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intravitreální injekce.</w:t>
      </w:r>
    </w:p>
    <w:p w14:paraId="673C8F2A"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194D3433"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u w:val="single"/>
        </w:rPr>
        <w:t>Dávkování</w:t>
      </w:r>
    </w:p>
    <w:p w14:paraId="41D83842"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4"/>
        </w:rPr>
      </w:pPr>
    </w:p>
    <w:p w14:paraId="1EF30A81"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i/>
        </w:rPr>
      </w:pPr>
      <w:r w:rsidRPr="00FD087D">
        <w:rPr>
          <w:rFonts w:ascii="Times New Roman" w:eastAsia="Times New Roman" w:hAnsi="Times New Roman" w:cs="Times New Roman"/>
          <w:i/>
        </w:rPr>
        <w:t>Vlhká</w:t>
      </w:r>
      <w:r w:rsidRPr="00FD087D">
        <w:rPr>
          <w:rFonts w:ascii="Times New Roman" w:eastAsia="Times New Roman" w:hAnsi="Times New Roman" w:cs="Times New Roman"/>
          <w:i/>
          <w:spacing w:val="-3"/>
        </w:rPr>
        <w:t xml:space="preserve"> </w:t>
      </w:r>
      <w:r w:rsidRPr="00FD087D">
        <w:rPr>
          <w:rFonts w:ascii="Times New Roman" w:eastAsia="Times New Roman" w:hAnsi="Times New Roman" w:cs="Times New Roman"/>
          <w:i/>
        </w:rPr>
        <w:t>forma VPMD</w:t>
      </w:r>
    </w:p>
    <w:p w14:paraId="6CE6B820"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i/>
          <w:sz w:val="21"/>
        </w:rPr>
      </w:pPr>
    </w:p>
    <w:p w14:paraId="6A32857B"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Doporučená</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dávka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přípravku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Yesafili je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2</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mg</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afliberceptu,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což</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odpovídá</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0,05</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ml.</w:t>
      </w:r>
    </w:p>
    <w:p w14:paraId="2F37A23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0456EC5B"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Na začátku léčby přípravkem Yesafili se podává jedna injekce měsíčně ve třech po sobě jdoucích</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dávkách.</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Léčebný</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interval</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se pak</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prodlouží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na dva</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měsíce.</w:t>
      </w:r>
    </w:p>
    <w:p w14:paraId="15B60068"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023A42BE" w14:textId="77777777" w:rsidR="000C56F1"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Na základě posouzení výsledků vyšetření zraku a/nebo anatomických poměrů lékařem může být</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léčebný interval udržován na dvou měsících nebo dále prodloužen režimem „</w:t>
      </w:r>
      <w:r w:rsidRPr="00FD087D">
        <w:rPr>
          <w:rFonts w:ascii="Times New Roman" w:eastAsia="Times New Roman" w:hAnsi="Times New Roman" w:cs="Times New Roman"/>
          <w:i/>
        </w:rPr>
        <w:t>treat and extend</w:t>
      </w:r>
      <w:r w:rsidRPr="00FD087D">
        <w:rPr>
          <w:rFonts w:ascii="Times New Roman" w:eastAsia="Times New Roman" w:hAnsi="Times New Roman" w:cs="Times New Roman"/>
        </w:rPr>
        <w:t>“, kdy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dochází k prodlužování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intervalů mezi injekcemi o 2 nebo o 4 týdny tak, aby byly udrženy stabilní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 xml:space="preserve">výsledky vyšetření zraku a/nebo anatomických poměrů. </w:t>
      </w:r>
    </w:p>
    <w:p w14:paraId="6A8E60C9" w14:textId="77777777" w:rsidR="00D21CB5" w:rsidRPr="00FD087D" w:rsidRDefault="00D21CB5" w:rsidP="00D21CB5">
      <w:pPr>
        <w:autoSpaceDE w:val="0"/>
        <w:autoSpaceDN w:val="0"/>
        <w:spacing w:after="0" w:line="240" w:lineRule="auto"/>
        <w:ind w:right="-1"/>
        <w:rPr>
          <w:rFonts w:ascii="Times New Roman" w:eastAsia="Times New Roman" w:hAnsi="Times New Roman" w:cs="Times New Roman"/>
        </w:rPr>
      </w:pPr>
    </w:p>
    <w:p w14:paraId="101F25E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Pokud dojde ke zhoršení výsledků vyšetření</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zraku</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a/nebo</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anatomických</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poměrů,</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léčebný</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interval</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má být</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podle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toho</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zkrácen.</w:t>
      </w:r>
    </w:p>
    <w:p w14:paraId="15FDCF36"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45030F40" w14:textId="77777777" w:rsidR="000C56F1"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Nejsou požadavky na sledování mezi injekcemi. Na základě posouzení lékařem mohou být kontrolní</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návštěvy</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častější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než</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je aplikace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injekcí.</w:t>
      </w:r>
    </w:p>
    <w:p w14:paraId="48D9E5C9" w14:textId="77777777" w:rsidR="00D21CB5" w:rsidRPr="00FD087D" w:rsidRDefault="00D21CB5" w:rsidP="00D21CB5">
      <w:pPr>
        <w:autoSpaceDE w:val="0"/>
        <w:autoSpaceDN w:val="0"/>
        <w:spacing w:after="0" w:line="240" w:lineRule="auto"/>
        <w:ind w:right="-1"/>
        <w:rPr>
          <w:rFonts w:ascii="Times New Roman" w:eastAsia="Times New Roman" w:hAnsi="Times New Roman" w:cs="Times New Roman"/>
        </w:rPr>
      </w:pPr>
    </w:p>
    <w:p w14:paraId="216CF2C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Léčebné intervaly mezi injekcemi delší než čtyři měsíce nebo kratší než 4 týdny nebyly studovány (viz</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bod 5.1).</w:t>
      </w:r>
    </w:p>
    <w:p w14:paraId="6BAA7EAD"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06CAB082"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i/>
        </w:rPr>
      </w:pPr>
      <w:r w:rsidRPr="00FD087D">
        <w:rPr>
          <w:rFonts w:ascii="Times New Roman" w:eastAsia="Times New Roman" w:hAnsi="Times New Roman" w:cs="Times New Roman"/>
          <w:i/>
        </w:rPr>
        <w:t>Makulární edém v důsledku</w:t>
      </w:r>
      <w:r w:rsidRPr="00FD087D">
        <w:rPr>
          <w:rFonts w:ascii="Times New Roman" w:eastAsia="Times New Roman" w:hAnsi="Times New Roman" w:cs="Times New Roman"/>
          <w:i/>
          <w:spacing w:val="-4"/>
        </w:rPr>
        <w:t xml:space="preserve"> </w:t>
      </w:r>
      <w:r w:rsidRPr="00FD087D">
        <w:rPr>
          <w:rFonts w:ascii="Times New Roman" w:eastAsia="Times New Roman" w:hAnsi="Times New Roman" w:cs="Times New Roman"/>
          <w:i/>
        </w:rPr>
        <w:t>RVO (BRVO</w:t>
      </w:r>
      <w:r w:rsidRPr="00FD087D">
        <w:rPr>
          <w:rFonts w:ascii="Times New Roman" w:eastAsia="Times New Roman" w:hAnsi="Times New Roman" w:cs="Times New Roman"/>
          <w:i/>
          <w:spacing w:val="-2"/>
        </w:rPr>
        <w:t xml:space="preserve"> </w:t>
      </w:r>
      <w:r w:rsidRPr="00FD087D">
        <w:rPr>
          <w:rFonts w:ascii="Times New Roman" w:eastAsia="Times New Roman" w:hAnsi="Times New Roman" w:cs="Times New Roman"/>
          <w:i/>
        </w:rPr>
        <w:t>nebo CRVO)</w:t>
      </w:r>
    </w:p>
    <w:p w14:paraId="28E20FDE"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i/>
        </w:rPr>
      </w:pPr>
    </w:p>
    <w:p w14:paraId="03878AAC"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Doporučená</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dávka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přípravku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Yesafili je</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2</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mg</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afliberceptu,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což</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odpovídá</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0,05</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ml.</w:t>
      </w:r>
    </w:p>
    <w:p w14:paraId="01DFA5DB"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Po první injekci je léčba aplikována jednou měsíčně. Interval mezi dvěma dávkami nemá být kratší</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než jeden</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měsíc.</w:t>
      </w:r>
    </w:p>
    <w:p w14:paraId="7BEA6CF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6B63389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Jestliže výsledky vyšetření zraku a anatomických poměrů naznačují, že pokračující léčba není pro</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pacienta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přínosná, podávání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přípravku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Yesafili má být ukončeno.</w:t>
      </w:r>
    </w:p>
    <w:p w14:paraId="587EE92C"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17C4219E"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Léčba jednou měsíčně pokračuje, dokud nedojde k dosažení maximální zrakové ostrosti a/nebo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vymizení příznaků aktivního onemocnění. Zapotřebí mohou být tři nebo více po sobě následující</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injekce</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aplikované</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jednou</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měsíčně.</w:t>
      </w:r>
    </w:p>
    <w:p w14:paraId="5A4A5BB3"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0DACA2EC" w14:textId="48BC77B4"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Léčba může pokračovat v režimu „</w:t>
      </w:r>
      <w:r w:rsidRPr="00FD087D">
        <w:rPr>
          <w:rFonts w:ascii="Times New Roman" w:eastAsia="Times New Roman" w:hAnsi="Times New Roman" w:cs="Times New Roman"/>
          <w:iCs/>
        </w:rPr>
        <w:t>treat and extend</w:t>
      </w:r>
      <w:r w:rsidRPr="00FD087D">
        <w:rPr>
          <w:rFonts w:ascii="Times New Roman" w:eastAsia="Times New Roman" w:hAnsi="Times New Roman" w:cs="Times New Roman"/>
        </w:rPr>
        <w:t>“ s postupně prodlužujícími se léčebnými intervaly,</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aby</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byly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udrženy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stabilní výsledky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vyšetření zraku</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a/nebo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anatomických</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poměrů,</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avšak</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vzhledem</w:t>
      </w:r>
      <w:r w:rsidR="00D21CB5">
        <w:rPr>
          <w:rFonts w:ascii="Times New Roman" w:eastAsia="Times New Roman" w:hAnsi="Times New Roman" w:cs="Times New Roman"/>
        </w:rPr>
        <w:t xml:space="preserve"> </w:t>
      </w:r>
      <w:r w:rsidRPr="00FD087D">
        <w:rPr>
          <w:rFonts w:ascii="Times New Roman" w:eastAsia="Times New Roman" w:hAnsi="Times New Roman" w:cs="Times New Roman"/>
        </w:rPr>
        <w:t>k nedostatku údajů není možné určit délku těchto intervalů. Pokud dojde ke zhoršení výsledků</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vyšetření zraku</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a/nebo</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anatomických</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poměrů,</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léčebný</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interval</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má být</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podle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toho</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zkrácen.</w:t>
      </w:r>
    </w:p>
    <w:p w14:paraId="32F2FB19"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2E97ACE0"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Plán</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kontrol</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léčby</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má</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stanovit ošetřující</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lékař</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na základě</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individuální</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odpovědi</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pacienta.</w:t>
      </w:r>
    </w:p>
    <w:p w14:paraId="0BCFC919"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3D626EA4"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Sledování aktivity nemoci může zahrnovat klinické vyšetření, funkční testy nebo zobrazovací techniky</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(např.</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optickou koherentní</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tomografii</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nebo</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fluorescenční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angiografii).</w:t>
      </w:r>
    </w:p>
    <w:p w14:paraId="043B6A04"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765EC629"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i/>
        </w:rPr>
      </w:pPr>
      <w:r w:rsidRPr="00FD087D">
        <w:rPr>
          <w:rFonts w:ascii="Times New Roman" w:eastAsia="Times New Roman" w:hAnsi="Times New Roman" w:cs="Times New Roman"/>
          <w:i/>
        </w:rPr>
        <w:t>Diabetický</w:t>
      </w:r>
      <w:r w:rsidRPr="00FD087D">
        <w:rPr>
          <w:rFonts w:ascii="Times New Roman" w:eastAsia="Times New Roman" w:hAnsi="Times New Roman" w:cs="Times New Roman"/>
          <w:i/>
          <w:spacing w:val="-1"/>
        </w:rPr>
        <w:t xml:space="preserve"> </w:t>
      </w:r>
      <w:r w:rsidRPr="00FD087D">
        <w:rPr>
          <w:rFonts w:ascii="Times New Roman" w:eastAsia="Times New Roman" w:hAnsi="Times New Roman" w:cs="Times New Roman"/>
          <w:i/>
        </w:rPr>
        <w:t>makulární</w:t>
      </w:r>
      <w:r w:rsidRPr="00FD087D">
        <w:rPr>
          <w:rFonts w:ascii="Times New Roman" w:eastAsia="Times New Roman" w:hAnsi="Times New Roman" w:cs="Times New Roman"/>
          <w:i/>
          <w:spacing w:val="-3"/>
        </w:rPr>
        <w:t xml:space="preserve"> </w:t>
      </w:r>
      <w:r w:rsidRPr="00FD087D">
        <w:rPr>
          <w:rFonts w:ascii="Times New Roman" w:eastAsia="Times New Roman" w:hAnsi="Times New Roman" w:cs="Times New Roman"/>
          <w:i/>
        </w:rPr>
        <w:t>edém</w:t>
      </w:r>
    </w:p>
    <w:p w14:paraId="2CE50144"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i/>
          <w:sz w:val="21"/>
        </w:rPr>
      </w:pPr>
    </w:p>
    <w:p w14:paraId="686E569B"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Doporučená</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dávka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přípravku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Yesafili je</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2</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mg</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afliberceptu,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což</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odpovídá</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0,05</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ml.</w:t>
      </w:r>
    </w:p>
    <w:p w14:paraId="6BFD6E65"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7480FCB8"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Léčba přípravkem Yesafili se zahajuje jednou injekcí měsíčně s pěti po sobě jdoucími dávkami</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s</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následným</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podáváním</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jedné injekce každé dva</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měsíce.</w:t>
      </w:r>
    </w:p>
    <w:p w14:paraId="136C0B91"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4F181D98" w14:textId="43799395"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Na základě zhodnocení výsledků vyšetření zraku a/nebo anatomických poměrů lékařem může být</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léčebný interval udržován na 2 měsících nebo individualizován, např. režimem „treat and extend“, kdy</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obvykle dochází k prodlužování léčebných intervalů o 2 týdny tak, aby byly udrženy stabilní výsledky</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vyšetření zraku</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a/nebo</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anatomických</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poměrů.</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O</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léčebných</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intervalech</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delších než</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4</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měsíce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jsou</w:t>
      </w:r>
      <w:r w:rsidR="00D21CB5">
        <w:rPr>
          <w:rFonts w:ascii="Times New Roman" w:eastAsia="Times New Roman" w:hAnsi="Times New Roman" w:cs="Times New Roman"/>
        </w:rPr>
        <w:t xml:space="preserve"> </w:t>
      </w:r>
      <w:r w:rsidRPr="00FD087D">
        <w:rPr>
          <w:rFonts w:ascii="Times New Roman" w:eastAsia="Times New Roman" w:hAnsi="Times New Roman" w:cs="Times New Roman"/>
        </w:rPr>
        <w:t>k dispozici omezené údaje. Pokud dojde ke zhoršení výsledků vyšetření zraku a/nebo anatomických</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poměrů, léčebný interval má být podle toho zkrácen. Léčba s intervaly kratšími než 4 týdny nebyla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studována</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(viz bod</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5.1).</w:t>
      </w:r>
    </w:p>
    <w:p w14:paraId="6B342C01"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4B890FC2"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Plán</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kontrol</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má</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určit</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ošetřující</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lékař.</w:t>
      </w:r>
    </w:p>
    <w:p w14:paraId="642E66CE"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632AEB2A"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Pokud výsledky vyšetření zraku a anatomických poměrů naznačují, že pokračující léčba není pro</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pacienta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přínosná, podávání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přípravku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Yesafili má být ukončeno.</w:t>
      </w:r>
    </w:p>
    <w:p w14:paraId="008C8D8B"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i/>
        </w:rPr>
      </w:pPr>
    </w:p>
    <w:p w14:paraId="2B1EB476"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i/>
        </w:rPr>
      </w:pPr>
      <w:r w:rsidRPr="00FD087D">
        <w:rPr>
          <w:rFonts w:ascii="Times New Roman" w:eastAsia="Times New Roman" w:hAnsi="Times New Roman" w:cs="Times New Roman"/>
          <w:i/>
        </w:rPr>
        <w:t>Myopická</w:t>
      </w:r>
      <w:r w:rsidRPr="00FD087D">
        <w:rPr>
          <w:rFonts w:ascii="Times New Roman" w:eastAsia="Times New Roman" w:hAnsi="Times New Roman" w:cs="Times New Roman"/>
          <w:i/>
          <w:spacing w:val="-2"/>
        </w:rPr>
        <w:t xml:space="preserve"> </w:t>
      </w:r>
      <w:r w:rsidRPr="00FD087D">
        <w:rPr>
          <w:rFonts w:ascii="Times New Roman" w:eastAsia="Times New Roman" w:hAnsi="Times New Roman" w:cs="Times New Roman"/>
          <w:i/>
        </w:rPr>
        <w:t>chorioideální</w:t>
      </w:r>
      <w:r w:rsidRPr="00FD087D">
        <w:rPr>
          <w:rFonts w:ascii="Times New Roman" w:eastAsia="Times New Roman" w:hAnsi="Times New Roman" w:cs="Times New Roman"/>
          <w:i/>
          <w:spacing w:val="-1"/>
        </w:rPr>
        <w:t xml:space="preserve"> </w:t>
      </w:r>
      <w:r w:rsidRPr="00FD087D">
        <w:rPr>
          <w:rFonts w:ascii="Times New Roman" w:eastAsia="Times New Roman" w:hAnsi="Times New Roman" w:cs="Times New Roman"/>
          <w:i/>
        </w:rPr>
        <w:t>neovaskularizace</w:t>
      </w:r>
    </w:p>
    <w:p w14:paraId="53FDD7BA"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i/>
        </w:rPr>
      </w:pPr>
    </w:p>
    <w:p w14:paraId="4C49DD23"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Doporučená dávka přípravku Yesafili je jedna intravitreální injekce 2 mg afliberceptu, což odpovídá</w:t>
      </w:r>
      <w:r w:rsidRPr="00D21CB5">
        <w:rPr>
          <w:rFonts w:ascii="Times New Roman" w:eastAsia="Times New Roman" w:hAnsi="Times New Roman" w:cs="Times New Roman"/>
        </w:rPr>
        <w:t xml:space="preserve"> </w:t>
      </w:r>
      <w:r w:rsidRPr="00FD087D">
        <w:rPr>
          <w:rFonts w:ascii="Times New Roman" w:eastAsia="Times New Roman" w:hAnsi="Times New Roman" w:cs="Times New Roman"/>
        </w:rPr>
        <w:t>0,05 ml.</w:t>
      </w:r>
    </w:p>
    <w:p w14:paraId="48B572B6"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73FE98A4"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Další dávky mohou být podány, pokud výsledky vyšetření zraku a/nebo anatomických poměrů</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ukazují,</w:t>
      </w:r>
      <w:r w:rsidRPr="00FD087D">
        <w:rPr>
          <w:rFonts w:ascii="Times New Roman" w:eastAsia="Times New Roman" w:hAnsi="Times New Roman" w:cs="Times New Roman"/>
          <w:spacing w:val="-5"/>
        </w:rPr>
        <w:t xml:space="preserve"> </w:t>
      </w:r>
      <w:r w:rsidRPr="00FD087D">
        <w:rPr>
          <w:rFonts w:ascii="Times New Roman" w:eastAsia="Times New Roman" w:hAnsi="Times New Roman" w:cs="Times New Roman"/>
        </w:rPr>
        <w:t>že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onemocnění přetrvává.</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Rekurence</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mají</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být</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léčeny</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jako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nová</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manifestace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onemocnění.</w:t>
      </w:r>
    </w:p>
    <w:p w14:paraId="0932B455"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793CD1F4"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Plán</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kontrol</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má</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být</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stanoven ošetřujícím</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lékařem.</w:t>
      </w:r>
    </w:p>
    <w:p w14:paraId="2D4F7CDF"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5D763AF8"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Interval</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mezi dvěma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dávkami nemá</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být kratší než</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jeden</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měsíc.</w:t>
      </w:r>
    </w:p>
    <w:p w14:paraId="1BC132A2"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5DC031F6"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u w:val="single"/>
        </w:rPr>
        <w:t>Zvláštní</w:t>
      </w:r>
      <w:r w:rsidRPr="00FD087D">
        <w:rPr>
          <w:rFonts w:ascii="Times New Roman" w:eastAsia="Times New Roman" w:hAnsi="Times New Roman" w:cs="Times New Roman"/>
          <w:spacing w:val="-1"/>
          <w:u w:val="single"/>
        </w:rPr>
        <w:t xml:space="preserve"> </w:t>
      </w:r>
      <w:r w:rsidRPr="00FD087D">
        <w:rPr>
          <w:rFonts w:ascii="Times New Roman" w:eastAsia="Times New Roman" w:hAnsi="Times New Roman" w:cs="Times New Roman"/>
          <w:u w:val="single"/>
        </w:rPr>
        <w:t>populace</w:t>
      </w:r>
    </w:p>
    <w:p w14:paraId="3149A4A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4"/>
        </w:rPr>
      </w:pPr>
    </w:p>
    <w:p w14:paraId="713E5EED"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i/>
        </w:rPr>
      </w:pPr>
      <w:r w:rsidRPr="00FD087D">
        <w:rPr>
          <w:rFonts w:ascii="Times New Roman" w:eastAsia="Times New Roman" w:hAnsi="Times New Roman" w:cs="Times New Roman"/>
          <w:i/>
        </w:rPr>
        <w:t>Porucha</w:t>
      </w:r>
      <w:r w:rsidRPr="00FD087D">
        <w:rPr>
          <w:rFonts w:ascii="Times New Roman" w:eastAsia="Times New Roman" w:hAnsi="Times New Roman" w:cs="Times New Roman"/>
          <w:i/>
          <w:spacing w:val="-3"/>
        </w:rPr>
        <w:t xml:space="preserve"> </w:t>
      </w:r>
      <w:r w:rsidRPr="00FD087D">
        <w:rPr>
          <w:rFonts w:ascii="Times New Roman" w:eastAsia="Times New Roman" w:hAnsi="Times New Roman" w:cs="Times New Roman"/>
          <w:i/>
        </w:rPr>
        <w:t>funkce</w:t>
      </w:r>
      <w:r w:rsidRPr="00FD087D">
        <w:rPr>
          <w:rFonts w:ascii="Times New Roman" w:eastAsia="Times New Roman" w:hAnsi="Times New Roman" w:cs="Times New Roman"/>
          <w:i/>
          <w:spacing w:val="-2"/>
        </w:rPr>
        <w:t xml:space="preserve"> </w:t>
      </w:r>
      <w:r w:rsidRPr="00FD087D">
        <w:rPr>
          <w:rFonts w:ascii="Times New Roman" w:eastAsia="Times New Roman" w:hAnsi="Times New Roman" w:cs="Times New Roman"/>
          <w:i/>
        </w:rPr>
        <w:t>jater</w:t>
      </w:r>
      <w:r w:rsidRPr="00FD087D">
        <w:rPr>
          <w:rFonts w:ascii="Times New Roman" w:eastAsia="Times New Roman" w:hAnsi="Times New Roman" w:cs="Times New Roman"/>
          <w:i/>
          <w:spacing w:val="-1"/>
        </w:rPr>
        <w:t xml:space="preserve"> </w:t>
      </w:r>
      <w:r w:rsidRPr="00FD087D">
        <w:rPr>
          <w:rFonts w:ascii="Times New Roman" w:eastAsia="Times New Roman" w:hAnsi="Times New Roman" w:cs="Times New Roman"/>
          <w:i/>
        </w:rPr>
        <w:t>a/nebo ledvin</w:t>
      </w:r>
    </w:p>
    <w:p w14:paraId="00CC9626"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U přípravku Yesafili nebyly provedeny žádné specifické studie u pacientů s poruchou funkce jater</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a/nebo ledvin.</w:t>
      </w:r>
    </w:p>
    <w:p w14:paraId="43A8E095"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40BC977C"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Dostupné</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údaje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nenaznačují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potřebu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úpravy</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dávky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přípravku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Yesafili u</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těchto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pacientů</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(viz</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bod</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5.2).</w:t>
      </w:r>
    </w:p>
    <w:p w14:paraId="1E0C4FCF"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595E70EB"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i/>
        </w:rPr>
      </w:pPr>
      <w:r w:rsidRPr="00FD087D">
        <w:rPr>
          <w:rFonts w:ascii="Times New Roman" w:eastAsia="Times New Roman" w:hAnsi="Times New Roman" w:cs="Times New Roman"/>
          <w:i/>
        </w:rPr>
        <w:t>Starší populace</w:t>
      </w:r>
    </w:p>
    <w:p w14:paraId="171ED478" w14:textId="77777777" w:rsidR="000C56F1" w:rsidRPr="00911E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Nejsou</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nutná</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žádná</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zvláštní opatření.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U</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pacientů s</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DME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ve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věku</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nad</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75 let</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jsou</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zkušenosti omezené.</w:t>
      </w:r>
    </w:p>
    <w:p w14:paraId="2F5CDC58" w14:textId="77777777" w:rsidR="00CC65FE" w:rsidRPr="00911E7D" w:rsidRDefault="00CC65FE" w:rsidP="00D21CB5">
      <w:pPr>
        <w:autoSpaceDE w:val="0"/>
        <w:autoSpaceDN w:val="0"/>
        <w:spacing w:after="0" w:line="240" w:lineRule="auto"/>
        <w:ind w:right="-1"/>
        <w:rPr>
          <w:rFonts w:ascii="Times New Roman" w:eastAsia="Times New Roman" w:hAnsi="Times New Roman" w:cs="Times New Roman"/>
        </w:rPr>
      </w:pPr>
    </w:p>
    <w:p w14:paraId="2B24D07D" w14:textId="4208C7AA" w:rsidR="00CC65FE" w:rsidRPr="00FD087D" w:rsidRDefault="00CC65FE" w:rsidP="00D21CB5">
      <w:pPr>
        <w:autoSpaceDE w:val="0"/>
        <w:autoSpaceDN w:val="0"/>
        <w:spacing w:after="0" w:line="240" w:lineRule="auto"/>
        <w:ind w:right="-1"/>
        <w:rPr>
          <w:rFonts w:ascii="Times New Roman" w:eastAsia="Times New Roman" w:hAnsi="Times New Roman" w:cs="Times New Roman"/>
          <w:i/>
          <w:iCs/>
        </w:rPr>
      </w:pPr>
      <w:r w:rsidRPr="00FD087D">
        <w:rPr>
          <w:rFonts w:ascii="Times New Roman" w:eastAsia="Times New Roman" w:hAnsi="Times New Roman" w:cs="Times New Roman"/>
          <w:i/>
          <w:iCs/>
        </w:rPr>
        <w:t>Pediatrická populace</w:t>
      </w:r>
    </w:p>
    <w:p w14:paraId="3EA8EC49" w14:textId="77777777" w:rsidR="00CC65FE" w:rsidRPr="00911E7D" w:rsidRDefault="00CC65FE" w:rsidP="00D21CB5">
      <w:pPr>
        <w:autoSpaceDE w:val="0"/>
        <w:autoSpaceDN w:val="0"/>
        <w:spacing w:after="0" w:line="240" w:lineRule="auto"/>
        <w:ind w:right="-1"/>
        <w:rPr>
          <w:rFonts w:ascii="Times New Roman" w:eastAsia="Times New Roman" w:hAnsi="Times New Roman" w:cs="Times New Roman"/>
        </w:rPr>
      </w:pPr>
    </w:p>
    <w:p w14:paraId="274F1EB8" w14:textId="4BD84E58" w:rsidR="00CC65FE" w:rsidRPr="00FD087D" w:rsidRDefault="00CC65FE" w:rsidP="00D21CB5">
      <w:pPr>
        <w:autoSpaceDE w:val="0"/>
        <w:autoSpaceDN w:val="0"/>
        <w:spacing w:after="0" w:line="240" w:lineRule="auto"/>
        <w:ind w:right="-1"/>
        <w:rPr>
          <w:rFonts w:ascii="Times New Roman" w:eastAsia="Times New Roman" w:hAnsi="Times New Roman" w:cs="Times New Roman"/>
        </w:rPr>
      </w:pPr>
      <w:r w:rsidRPr="00911E7D">
        <w:rPr>
          <w:rFonts w:ascii="Times New Roman" w:eastAsia="Times New Roman" w:hAnsi="Times New Roman" w:cs="Times New Roman"/>
        </w:rPr>
        <w:t>Bezpečnost a účinnost přípravku Yesafili u dětí a dospívajících nebyla stanovena. Přípravek Yesafili nemá relevantní použití v pediatrické populaci pro indikace vlhké formy VPMD, CRVO, BRVO, DME a myopické CNV.</w:t>
      </w:r>
    </w:p>
    <w:p w14:paraId="14C9C50E"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1B996C2D"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u w:val="single"/>
        </w:rPr>
        <w:t>Způsob</w:t>
      </w:r>
      <w:r w:rsidRPr="00FD087D">
        <w:rPr>
          <w:rFonts w:ascii="Times New Roman" w:eastAsia="Times New Roman" w:hAnsi="Times New Roman" w:cs="Times New Roman"/>
          <w:spacing w:val="-1"/>
          <w:u w:val="single"/>
        </w:rPr>
        <w:t xml:space="preserve"> </w:t>
      </w:r>
      <w:r w:rsidRPr="00FD087D">
        <w:rPr>
          <w:rFonts w:ascii="Times New Roman" w:eastAsia="Times New Roman" w:hAnsi="Times New Roman" w:cs="Times New Roman"/>
          <w:u w:val="single"/>
        </w:rPr>
        <w:t>podání</w:t>
      </w:r>
    </w:p>
    <w:p w14:paraId="67D7B5C4"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4"/>
        </w:rPr>
      </w:pPr>
    </w:p>
    <w:p w14:paraId="5964FB9D"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Intravitreální injekce musí být prováděny podle lékařských standardů a příslušných pokynů</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kvalifikovaným lékařem, který má zkušenosti s aplikací intravitreálních injekcí. Obecně musí být</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zajištěny odpovídající anestezie a asepse, zahrnující lokální širokospektrý mikrobicidní prostředek</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(např. jodovaný povidon aplikovaný na kůži kolem oka, oční víčko a povrch oka). Doporučuje se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chirurgická dezinfekce rukou, sterilní rukavice, sterilní rouška a sterilní spekulum (nebo ekvivalentní</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náhrada).</w:t>
      </w:r>
    </w:p>
    <w:p w14:paraId="1215A6F5"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63B2AE36"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Ihned po intravitreálním podání mají být pacienti sledováni s ohledem na zvýšení nitroočního tlaku.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Vhodné monitorování může zahrnovat kontrolu prokrvení papily optického nervu nebo tonometrii. Je-</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li</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to nutné,</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má</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být</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k</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dispozici</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sterilní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vybavení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pro paracentézu.</w:t>
      </w:r>
    </w:p>
    <w:p w14:paraId="58D24A12"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1670896E" w14:textId="72BFED3F"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Po intravitreální aplikaci mají být pacienti informováni, aby ihned hlásili všechny příznaky,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které mohou svědčit pro endoftalmitidu (např. bolest oka, zarudnutí oka, fotofobie, rozmazané vidění). Každá předplněná injekční stříkačka může být použita pouze pro léčbu jednoho oka. Extrakce více</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dávek</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z předplněné</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injekční stříkačky může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zvýšit</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riziko kontaminace a</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následné</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infekce.</w:t>
      </w:r>
    </w:p>
    <w:p w14:paraId="76550238"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492B44D8"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Předplněná injekční stříkačka obsahuje množství převyšující doporučenou dávku 2 mg afliberceptu</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(odpovídá 0,05 ml injekčního roztoku). Extrahovatelný objem stříkačky je množství, které lze ze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stříkačky vytlačit, ale nepoužije se celé. Pro předplněnou injekční stříkačku přípravku Yesafili je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 xml:space="preserve">extrahovatelný objem nejméně 0,09 ml. </w:t>
      </w:r>
      <w:r w:rsidRPr="00FD087D">
        <w:rPr>
          <w:rFonts w:ascii="Times New Roman" w:eastAsia="Times New Roman" w:hAnsi="Times New Roman" w:cs="Times New Roman"/>
          <w:b/>
        </w:rPr>
        <w:t>Přebytečný objem musí být vytlačen před aplikací</w:t>
      </w:r>
      <w:r w:rsidRPr="00FD087D">
        <w:rPr>
          <w:rFonts w:ascii="Times New Roman" w:eastAsia="Times New Roman" w:hAnsi="Times New Roman" w:cs="Times New Roman"/>
          <w:b/>
          <w:spacing w:val="1"/>
        </w:rPr>
        <w:t xml:space="preserve"> </w:t>
      </w:r>
      <w:r w:rsidRPr="00FD087D">
        <w:rPr>
          <w:rFonts w:ascii="Times New Roman" w:eastAsia="Times New Roman" w:hAnsi="Times New Roman" w:cs="Times New Roman"/>
          <w:b/>
        </w:rPr>
        <w:t>doporučené</w:t>
      </w:r>
      <w:r w:rsidRPr="00FD087D">
        <w:rPr>
          <w:rFonts w:ascii="Times New Roman" w:eastAsia="Times New Roman" w:hAnsi="Times New Roman" w:cs="Times New Roman"/>
          <w:b/>
          <w:spacing w:val="-1"/>
        </w:rPr>
        <w:t xml:space="preserve"> </w:t>
      </w:r>
      <w:r w:rsidRPr="00FD087D">
        <w:rPr>
          <w:rFonts w:ascii="Times New Roman" w:eastAsia="Times New Roman" w:hAnsi="Times New Roman" w:cs="Times New Roman"/>
          <w:b/>
        </w:rPr>
        <w:t>dávky</w:t>
      </w:r>
      <w:r w:rsidRPr="00FD087D">
        <w:rPr>
          <w:rFonts w:ascii="Times New Roman" w:eastAsia="Times New Roman" w:hAnsi="Times New Roman" w:cs="Times New Roman"/>
          <w:b/>
          <w:spacing w:val="-2"/>
        </w:rPr>
        <w:t xml:space="preserve"> </w:t>
      </w:r>
      <w:r w:rsidRPr="00FD087D">
        <w:rPr>
          <w:rFonts w:ascii="Times New Roman" w:eastAsia="Times New Roman" w:hAnsi="Times New Roman" w:cs="Times New Roman"/>
        </w:rPr>
        <w:t>(viz bod 6.6).</w:t>
      </w:r>
    </w:p>
    <w:p w14:paraId="1BFCE6D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50308DD0"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Injekce celého objemu předplněné stříkačky může mít za následek předávkování. Pro odstranění všech</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bublin a vytlačení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přebytečného léčivého</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přípravku pomalu stlačte píst</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tak,</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b/>
        </w:rPr>
        <w:t>aby byl</w:t>
      </w:r>
      <w:r w:rsidRPr="00FD087D">
        <w:rPr>
          <w:rFonts w:ascii="Times New Roman" w:eastAsia="Times New Roman" w:hAnsi="Times New Roman" w:cs="Times New Roman"/>
          <w:b/>
          <w:spacing w:val="1"/>
        </w:rPr>
        <w:t xml:space="preserve"> </w:t>
      </w:r>
      <w:r w:rsidRPr="00FD087D">
        <w:rPr>
          <w:rFonts w:ascii="Times New Roman" w:eastAsia="Times New Roman" w:hAnsi="Times New Roman" w:cs="Times New Roman"/>
          <w:b/>
        </w:rPr>
        <w:t>okraj kupole</w:t>
      </w:r>
      <w:r w:rsidRPr="00FD087D">
        <w:rPr>
          <w:rFonts w:ascii="Times New Roman" w:eastAsia="Times New Roman" w:hAnsi="Times New Roman" w:cs="Times New Roman"/>
          <w:b/>
          <w:spacing w:val="1"/>
        </w:rPr>
        <w:t xml:space="preserve"> </w:t>
      </w:r>
      <w:r w:rsidRPr="00FD087D">
        <w:rPr>
          <w:rFonts w:ascii="Times New Roman" w:eastAsia="Times New Roman" w:hAnsi="Times New Roman" w:cs="Times New Roman"/>
          <w:b/>
        </w:rPr>
        <w:t xml:space="preserve">pístu (nikoliv špička kupole pístu) zarovnán s dávkovací čárkou na stříkačce </w:t>
      </w:r>
      <w:r w:rsidRPr="00FD087D">
        <w:rPr>
          <w:rFonts w:ascii="Times New Roman" w:eastAsia="Times New Roman" w:hAnsi="Times New Roman" w:cs="Times New Roman"/>
        </w:rPr>
        <w:t>(odpovídá 0,05 ml tj.</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2</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mg afliberceptu)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(viz</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body 4.9 a 6.6).</w:t>
      </w:r>
    </w:p>
    <w:p w14:paraId="71BD37E1"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0315B258"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Injekční jehla se do prostoru sklivce zavede 3,5-4,0 mm posteriorně od limbu, aby směřovala do centra</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očního bulbu a nikoli k horizontálnímu meridiánu. Poté se aplikuje injekce o objemu 0,05 ml;</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následující injekci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je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nutné</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aplikovat</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jiném</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místě</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skléry.</w:t>
      </w:r>
    </w:p>
    <w:p w14:paraId="72679A54"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0B9889D9"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injekci</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musí být veškerý</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nepoužitý</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přípravek</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zlikvidován.</w:t>
      </w:r>
    </w:p>
    <w:p w14:paraId="75ED01A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206549DF"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Pro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manipulaci</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s</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léčivým přípravkem před</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podáním</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viz</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bod</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6.6.</w:t>
      </w:r>
    </w:p>
    <w:p w14:paraId="68CFC08F"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051B11E8" w14:textId="77777777" w:rsidR="000C56F1" w:rsidRPr="00FD087D" w:rsidRDefault="000C56F1" w:rsidP="00BA110F">
      <w:pPr>
        <w:numPr>
          <w:ilvl w:val="1"/>
          <w:numId w:val="25"/>
        </w:numPr>
        <w:tabs>
          <w:tab w:val="left" w:pos="426"/>
        </w:tabs>
        <w:autoSpaceDE w:val="0"/>
        <w:autoSpaceDN w:val="0"/>
        <w:spacing w:after="0" w:line="240" w:lineRule="auto"/>
        <w:ind w:right="-1" w:hanging="685"/>
        <w:outlineLvl w:val="0"/>
        <w:rPr>
          <w:rFonts w:ascii="Times New Roman" w:eastAsia="Times New Roman" w:hAnsi="Times New Roman" w:cs="Times New Roman"/>
          <w:b/>
          <w:bCs/>
        </w:rPr>
      </w:pPr>
      <w:r w:rsidRPr="00FD087D">
        <w:rPr>
          <w:rFonts w:ascii="Times New Roman" w:eastAsia="Times New Roman" w:hAnsi="Times New Roman" w:cs="Times New Roman"/>
          <w:b/>
          <w:bCs/>
        </w:rPr>
        <w:t>Kontraindikace</w:t>
      </w:r>
    </w:p>
    <w:p w14:paraId="7A8AB098"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rPr>
      </w:pPr>
    </w:p>
    <w:p w14:paraId="35A5A3B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Hypersenzitivita na léčivou látku aflibercept nebo na kteroukoli pomocnou látku uvedenou v bodě 6.1.</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Aktivní oční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nebo periokulární</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infekce nebo podezření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ni.</w:t>
      </w:r>
    </w:p>
    <w:p w14:paraId="2E867DEC"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Aktivní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závažný</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intraokulární</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zánět.</w:t>
      </w:r>
    </w:p>
    <w:p w14:paraId="7899836C"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3453CB62" w14:textId="77777777" w:rsidR="000C56F1" w:rsidRPr="00FD087D" w:rsidRDefault="000C56F1" w:rsidP="00BA110F">
      <w:pPr>
        <w:numPr>
          <w:ilvl w:val="1"/>
          <w:numId w:val="25"/>
        </w:numPr>
        <w:tabs>
          <w:tab w:val="left" w:pos="426"/>
        </w:tabs>
        <w:autoSpaceDE w:val="0"/>
        <w:autoSpaceDN w:val="0"/>
        <w:spacing w:after="0" w:line="240" w:lineRule="auto"/>
        <w:ind w:right="-1" w:hanging="685"/>
        <w:outlineLvl w:val="0"/>
        <w:rPr>
          <w:rFonts w:ascii="Times New Roman" w:eastAsia="Times New Roman" w:hAnsi="Times New Roman" w:cs="Times New Roman"/>
          <w:b/>
          <w:bCs/>
        </w:rPr>
      </w:pPr>
      <w:r w:rsidRPr="00FD087D">
        <w:rPr>
          <w:rFonts w:ascii="Times New Roman" w:eastAsia="Times New Roman" w:hAnsi="Times New Roman" w:cs="Times New Roman"/>
          <w:b/>
          <w:bCs/>
        </w:rPr>
        <w:t>Zvláštní</w:t>
      </w:r>
      <w:r w:rsidRPr="00FD087D">
        <w:rPr>
          <w:rFonts w:ascii="Times New Roman" w:eastAsia="Times New Roman" w:hAnsi="Times New Roman" w:cs="Times New Roman"/>
          <w:b/>
          <w:bCs/>
          <w:spacing w:val="-3"/>
        </w:rPr>
        <w:t xml:space="preserve"> </w:t>
      </w:r>
      <w:r w:rsidRPr="00FD087D">
        <w:rPr>
          <w:rFonts w:ascii="Times New Roman" w:eastAsia="Times New Roman" w:hAnsi="Times New Roman" w:cs="Times New Roman"/>
          <w:b/>
          <w:bCs/>
        </w:rPr>
        <w:t>upozornění</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a</w:t>
      </w:r>
      <w:r w:rsidRPr="00FD087D">
        <w:rPr>
          <w:rFonts w:ascii="Times New Roman" w:eastAsia="Times New Roman" w:hAnsi="Times New Roman" w:cs="Times New Roman"/>
          <w:b/>
          <w:bCs/>
          <w:spacing w:val="-2"/>
        </w:rPr>
        <w:t xml:space="preserve"> </w:t>
      </w:r>
      <w:r w:rsidRPr="00FD087D">
        <w:rPr>
          <w:rFonts w:ascii="Times New Roman" w:eastAsia="Times New Roman" w:hAnsi="Times New Roman" w:cs="Times New Roman"/>
          <w:b/>
          <w:bCs/>
        </w:rPr>
        <w:t>opatření</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pro</w:t>
      </w:r>
      <w:r w:rsidRPr="00FD087D">
        <w:rPr>
          <w:rFonts w:ascii="Times New Roman" w:eastAsia="Times New Roman" w:hAnsi="Times New Roman" w:cs="Times New Roman"/>
          <w:b/>
          <w:bCs/>
          <w:spacing w:val="-2"/>
        </w:rPr>
        <w:t xml:space="preserve"> </w:t>
      </w:r>
      <w:r w:rsidRPr="00FD087D">
        <w:rPr>
          <w:rFonts w:ascii="Times New Roman" w:eastAsia="Times New Roman" w:hAnsi="Times New Roman" w:cs="Times New Roman"/>
          <w:b/>
          <w:bCs/>
        </w:rPr>
        <w:t>použití</w:t>
      </w:r>
    </w:p>
    <w:p w14:paraId="0DAE3FE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rPr>
      </w:pPr>
    </w:p>
    <w:p w14:paraId="70D6377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u w:val="single"/>
        </w:rPr>
        <w:t>Sledovatelnost</w:t>
      </w:r>
    </w:p>
    <w:p w14:paraId="651AB30F"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Aby se zlepšila sledovatelnost biologických léčivých přípravků, je třeba jasně zaznamenat název a</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číslo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šarže podaného</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přípravku.</w:t>
      </w:r>
    </w:p>
    <w:p w14:paraId="4C5436C4"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u w:val="single"/>
        </w:rPr>
      </w:pPr>
    </w:p>
    <w:p w14:paraId="55C5E1C2"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u w:val="single"/>
        </w:rPr>
        <w:t>Reakce</w:t>
      </w:r>
      <w:r w:rsidRPr="00FD087D">
        <w:rPr>
          <w:rFonts w:ascii="Times New Roman" w:eastAsia="Times New Roman" w:hAnsi="Times New Roman" w:cs="Times New Roman"/>
          <w:spacing w:val="-4"/>
          <w:u w:val="single"/>
        </w:rPr>
        <w:t xml:space="preserve"> </w:t>
      </w:r>
      <w:r w:rsidRPr="00FD087D">
        <w:rPr>
          <w:rFonts w:ascii="Times New Roman" w:eastAsia="Times New Roman" w:hAnsi="Times New Roman" w:cs="Times New Roman"/>
          <w:u w:val="single"/>
        </w:rPr>
        <w:t>spojené</w:t>
      </w:r>
      <w:r w:rsidRPr="00FD087D">
        <w:rPr>
          <w:rFonts w:ascii="Times New Roman" w:eastAsia="Times New Roman" w:hAnsi="Times New Roman" w:cs="Times New Roman"/>
          <w:spacing w:val="-3"/>
          <w:u w:val="single"/>
        </w:rPr>
        <w:t xml:space="preserve"> </w:t>
      </w:r>
      <w:r w:rsidRPr="00FD087D">
        <w:rPr>
          <w:rFonts w:ascii="Times New Roman" w:eastAsia="Times New Roman" w:hAnsi="Times New Roman" w:cs="Times New Roman"/>
          <w:u w:val="single"/>
        </w:rPr>
        <w:t>s</w:t>
      </w:r>
      <w:r w:rsidRPr="00FD087D">
        <w:rPr>
          <w:rFonts w:ascii="Times New Roman" w:eastAsia="Times New Roman" w:hAnsi="Times New Roman" w:cs="Times New Roman"/>
          <w:spacing w:val="-1"/>
          <w:u w:val="single"/>
        </w:rPr>
        <w:t xml:space="preserve"> </w:t>
      </w:r>
      <w:r w:rsidRPr="00FD087D">
        <w:rPr>
          <w:rFonts w:ascii="Times New Roman" w:eastAsia="Times New Roman" w:hAnsi="Times New Roman" w:cs="Times New Roman"/>
          <w:u w:val="single"/>
        </w:rPr>
        <w:t>aplikací</w:t>
      </w:r>
      <w:r w:rsidRPr="00FD087D">
        <w:rPr>
          <w:rFonts w:ascii="Times New Roman" w:eastAsia="Times New Roman" w:hAnsi="Times New Roman" w:cs="Times New Roman"/>
          <w:spacing w:val="-1"/>
          <w:u w:val="single"/>
        </w:rPr>
        <w:t xml:space="preserve"> </w:t>
      </w:r>
      <w:r w:rsidRPr="00FD087D">
        <w:rPr>
          <w:rFonts w:ascii="Times New Roman" w:eastAsia="Times New Roman" w:hAnsi="Times New Roman" w:cs="Times New Roman"/>
          <w:u w:val="single"/>
        </w:rPr>
        <w:t>intravitreální</w:t>
      </w:r>
      <w:r w:rsidRPr="00FD087D">
        <w:rPr>
          <w:rFonts w:ascii="Times New Roman" w:eastAsia="Times New Roman" w:hAnsi="Times New Roman" w:cs="Times New Roman"/>
          <w:spacing w:val="-3"/>
          <w:u w:val="single"/>
        </w:rPr>
        <w:t xml:space="preserve"> </w:t>
      </w:r>
      <w:r w:rsidRPr="00FD087D">
        <w:rPr>
          <w:rFonts w:ascii="Times New Roman" w:eastAsia="Times New Roman" w:hAnsi="Times New Roman" w:cs="Times New Roman"/>
          <w:u w:val="single"/>
        </w:rPr>
        <w:t>injekce</w:t>
      </w:r>
    </w:p>
    <w:p w14:paraId="2372A02D" w14:textId="1EC97EE5" w:rsidR="000C56F1"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 xml:space="preserve">Intravitreální injekce, včetně injekcí s přípravkem </w:t>
      </w:r>
      <w:r w:rsidR="00A626A4" w:rsidRPr="00FD087D">
        <w:rPr>
          <w:rFonts w:ascii="Times New Roman" w:hAnsi="Times New Roman"/>
        </w:rPr>
        <w:t>afliberceptem</w:t>
      </w:r>
      <w:r w:rsidRPr="00FD087D">
        <w:rPr>
          <w:rFonts w:ascii="Times New Roman" w:eastAsia="Times New Roman" w:hAnsi="Times New Roman" w:cs="Times New Roman"/>
        </w:rPr>
        <w:t>, jsou spojovány s endoftalmitidou, nitroočním</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zánětem, rhegmatogenním odchlípením sítnice, trhlinou sítnice a iatrogenní traumatickou kataraktou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 xml:space="preserve">(viz bod 4.8). Při aplikaci přípravku </w:t>
      </w:r>
      <w:r w:rsidR="00C72520" w:rsidRPr="00FD087D">
        <w:rPr>
          <w:rFonts w:ascii="Times New Roman" w:hAnsi="Times New Roman"/>
        </w:rPr>
        <w:t xml:space="preserve">afliberceptu </w:t>
      </w:r>
      <w:r w:rsidRPr="00FD087D">
        <w:rPr>
          <w:rFonts w:ascii="Times New Roman" w:eastAsia="Times New Roman" w:hAnsi="Times New Roman" w:cs="Times New Roman"/>
        </w:rPr>
        <w:t>musí být vždy použity správné aseptické injekční postupy.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Navíc mají být pacienti v týdnu, který následuje po aplikaci injekce, sledováni, aby se v případě</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infekce</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mohla</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zahájit</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včasná léčba.</w:t>
      </w:r>
    </w:p>
    <w:p w14:paraId="03E5ADA4" w14:textId="77777777" w:rsidR="00D21CB5" w:rsidRPr="00FD087D" w:rsidRDefault="00D21CB5" w:rsidP="00D21CB5">
      <w:pPr>
        <w:autoSpaceDE w:val="0"/>
        <w:autoSpaceDN w:val="0"/>
        <w:spacing w:after="0" w:line="240" w:lineRule="auto"/>
        <w:ind w:right="-1"/>
        <w:rPr>
          <w:rFonts w:ascii="Times New Roman" w:eastAsia="Times New Roman" w:hAnsi="Times New Roman" w:cs="Times New Roman"/>
        </w:rPr>
      </w:pPr>
    </w:p>
    <w:p w14:paraId="7F77A9DF" w14:textId="60C4D2D9" w:rsidR="000C56F1" w:rsidRPr="00FD087D" w:rsidRDefault="00911E7D" w:rsidP="00D21CB5">
      <w:pPr>
        <w:autoSpaceDE w:val="0"/>
        <w:autoSpaceDN w:val="0"/>
        <w:spacing w:after="0" w:line="240" w:lineRule="auto"/>
        <w:ind w:right="-1"/>
        <w:rPr>
          <w:rFonts w:ascii="Times New Roman" w:eastAsia="Times New Roman" w:hAnsi="Times New Roman" w:cs="Times New Roman"/>
        </w:rPr>
      </w:pPr>
      <w:r>
        <w:rPr>
          <w:rFonts w:ascii="Times New Roman" w:eastAsia="Times New Roman" w:hAnsi="Times New Roman" w:cs="Times New Roman"/>
        </w:rPr>
        <w:t>P</w:t>
      </w:r>
      <w:r w:rsidR="000C56F1" w:rsidRPr="00FD087D">
        <w:rPr>
          <w:rFonts w:ascii="Times New Roman" w:eastAsia="Times New Roman" w:hAnsi="Times New Roman" w:cs="Times New Roman"/>
        </w:rPr>
        <w:t>acienti mají být poučeni, aby neprodleně hlásili jakékoli příznaky naznačující endoftalmitidu</w:t>
      </w:r>
      <w:r w:rsidR="000C56F1" w:rsidRPr="00FD087D">
        <w:rPr>
          <w:rFonts w:ascii="Times New Roman" w:eastAsia="Times New Roman" w:hAnsi="Times New Roman" w:cs="Times New Roman"/>
          <w:spacing w:val="-52"/>
        </w:rPr>
        <w:t xml:space="preserve"> </w:t>
      </w:r>
      <w:r w:rsidR="000C56F1" w:rsidRPr="00FD087D">
        <w:rPr>
          <w:rFonts w:ascii="Times New Roman" w:eastAsia="Times New Roman" w:hAnsi="Times New Roman" w:cs="Times New Roman"/>
        </w:rPr>
        <w:t>nebo</w:t>
      </w:r>
      <w:r w:rsidR="000C56F1" w:rsidRPr="00FD087D">
        <w:rPr>
          <w:rFonts w:ascii="Times New Roman" w:eastAsia="Times New Roman" w:hAnsi="Times New Roman" w:cs="Times New Roman"/>
          <w:spacing w:val="-1"/>
        </w:rPr>
        <w:t xml:space="preserve"> </w:t>
      </w:r>
      <w:r w:rsidR="000C56F1" w:rsidRPr="00FD087D">
        <w:rPr>
          <w:rFonts w:ascii="Times New Roman" w:eastAsia="Times New Roman" w:hAnsi="Times New Roman" w:cs="Times New Roman"/>
        </w:rPr>
        <w:t>některou</w:t>
      </w:r>
      <w:r w:rsidR="000C56F1" w:rsidRPr="00FD087D">
        <w:rPr>
          <w:rFonts w:ascii="Times New Roman" w:eastAsia="Times New Roman" w:hAnsi="Times New Roman" w:cs="Times New Roman"/>
          <w:spacing w:val="-3"/>
        </w:rPr>
        <w:t xml:space="preserve"> </w:t>
      </w:r>
      <w:r w:rsidR="000C56F1" w:rsidRPr="00FD087D">
        <w:rPr>
          <w:rFonts w:ascii="Times New Roman" w:eastAsia="Times New Roman" w:hAnsi="Times New Roman" w:cs="Times New Roman"/>
        </w:rPr>
        <w:t>z</w:t>
      </w:r>
      <w:r w:rsidR="000C56F1" w:rsidRPr="00FD087D">
        <w:rPr>
          <w:rFonts w:ascii="Times New Roman" w:eastAsia="Times New Roman" w:hAnsi="Times New Roman" w:cs="Times New Roman"/>
          <w:spacing w:val="1"/>
        </w:rPr>
        <w:t xml:space="preserve"> </w:t>
      </w:r>
      <w:r w:rsidR="000C56F1" w:rsidRPr="00FD087D">
        <w:rPr>
          <w:rFonts w:ascii="Times New Roman" w:eastAsia="Times New Roman" w:hAnsi="Times New Roman" w:cs="Times New Roman"/>
        </w:rPr>
        <w:t>výše uvedených příhod.</w:t>
      </w:r>
    </w:p>
    <w:p w14:paraId="2CBCD3D0"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ab/>
      </w:r>
    </w:p>
    <w:p w14:paraId="7672B84B" w14:textId="225C2C00"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Předplněná injekční stříkačka obsahuje více než doporučenou dávku 2 mg afliberceptu (což odpovídá</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0,05 ml). Přebytečný objem musí být před aplikací vytlačen (viz bod 4.2 a 6.6).</w:t>
      </w:r>
      <w:r w:rsidRPr="00FD087D">
        <w:rPr>
          <w:rFonts w:ascii="Times New Roman" w:eastAsia="Times New Roman" w:hAnsi="Times New Roman" w:cs="Times New Roman"/>
          <w:spacing w:val="1"/>
        </w:rPr>
        <w:t xml:space="preserve"> </w:t>
      </w:r>
    </w:p>
    <w:p w14:paraId="2A151E9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07435EC0" w14:textId="60892204"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 xml:space="preserve">Během 60 minut po aplikaci intravitreální injekce, včetně injekcí s přípravkem </w:t>
      </w:r>
      <w:r w:rsidR="00670C7A" w:rsidRPr="00FD087D">
        <w:rPr>
          <w:rFonts w:ascii="Times New Roman" w:hAnsi="Times New Roman"/>
        </w:rPr>
        <w:t>afliberceptem</w:t>
      </w:r>
      <w:r w:rsidRPr="00FD087D">
        <w:rPr>
          <w:rFonts w:ascii="Times New Roman" w:eastAsia="Times New Roman" w:hAnsi="Times New Roman" w:cs="Times New Roman"/>
        </w:rPr>
        <w:t>, bylo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pozorováno zvýšení nitroočního tlaku. (viz bod 4.8). Zvláštní opatření je nutné u pacientů s</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nedostatečně</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kontrolovaným</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glaukomem</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(neaplikujte</w:t>
      </w:r>
      <w:r w:rsidRPr="00FD087D">
        <w:rPr>
          <w:rFonts w:ascii="Times New Roman" w:eastAsia="Times New Roman" w:hAnsi="Times New Roman" w:cs="Times New Roman"/>
          <w:spacing w:val="-5"/>
        </w:rPr>
        <w:t xml:space="preserve"> </w:t>
      </w:r>
      <w:r w:rsidRPr="00FD087D">
        <w:rPr>
          <w:rFonts w:ascii="Times New Roman" w:eastAsia="Times New Roman" w:hAnsi="Times New Roman" w:cs="Times New Roman"/>
        </w:rPr>
        <w:t>injekci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přípravku</w:t>
      </w:r>
      <w:r w:rsidRPr="00FD087D">
        <w:rPr>
          <w:rFonts w:ascii="Times New Roman" w:eastAsia="Times New Roman" w:hAnsi="Times New Roman" w:cs="Times New Roman"/>
          <w:spacing w:val="-2"/>
        </w:rPr>
        <w:t xml:space="preserve"> </w:t>
      </w:r>
      <w:r w:rsidRPr="00FD087D">
        <w:rPr>
          <w:rFonts w:ascii="Times New Roman" w:hAnsi="Times New Roman" w:cs="Times New Roman"/>
        </w:rPr>
        <w:t>Yesafili</w:t>
      </w:r>
      <w:r w:rsidRPr="00FD087D">
        <w:rPr>
          <w:rFonts w:ascii="Times New Roman" w:eastAsia="Times New Roman" w:hAnsi="Times New Roman" w:cs="Times New Roman"/>
        </w:rPr>
        <w:t>,</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pokud</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je</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nitrooční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tlak ≥ 30 mmHg). Ve všech případech proto musí být sledovány a vhodně léčeny jak nitrooční tlak, tak</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perfuze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papily optického nervu.</w:t>
      </w:r>
    </w:p>
    <w:p w14:paraId="3E96A1B3"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33C6217A"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u w:val="single"/>
        </w:rPr>
        <w:t>Imunogenita</w:t>
      </w:r>
    </w:p>
    <w:p w14:paraId="52FF09CE"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Vzhledem k tomu, že se jedná o terapeutický protein, existuje při použití přípravku Yesafili riziko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imunogenity (viz bod 4.8). Pacienti musí být instruováni, aby hlásili jakékoli známky intraokulárního</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zánětu,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např.</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bolest,</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fotofobii nebo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zarudnutí,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které by</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mohly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souviset</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s</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hypersenzitivitou.</w:t>
      </w:r>
    </w:p>
    <w:p w14:paraId="1D27FE6D"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2258663A"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u w:val="single"/>
        </w:rPr>
        <w:t>Systémové</w:t>
      </w:r>
      <w:r w:rsidRPr="00FD087D">
        <w:rPr>
          <w:rFonts w:ascii="Times New Roman" w:eastAsia="Times New Roman" w:hAnsi="Times New Roman" w:cs="Times New Roman"/>
          <w:spacing w:val="-1"/>
          <w:u w:val="single"/>
        </w:rPr>
        <w:t xml:space="preserve"> </w:t>
      </w:r>
      <w:r w:rsidRPr="00FD087D">
        <w:rPr>
          <w:rFonts w:ascii="Times New Roman" w:eastAsia="Times New Roman" w:hAnsi="Times New Roman" w:cs="Times New Roman"/>
          <w:u w:val="single"/>
        </w:rPr>
        <w:t>účinky</w:t>
      </w:r>
    </w:p>
    <w:p w14:paraId="78B67A01" w14:textId="35BB2D88"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Po</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injekčním</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intravitreálním</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podání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inhibitorů</w:t>
      </w:r>
      <w:r w:rsidRPr="00FD087D">
        <w:rPr>
          <w:rFonts w:ascii="Times New Roman" w:eastAsia="Times New Roman" w:hAnsi="Times New Roman" w:cs="Times New Roman"/>
          <w:spacing w:val="5"/>
        </w:rPr>
        <w:t xml:space="preserve"> </w:t>
      </w:r>
      <w:r w:rsidRPr="00FD087D">
        <w:rPr>
          <w:rFonts w:ascii="Times New Roman" w:eastAsia="Times New Roman" w:hAnsi="Times New Roman" w:cs="Times New Roman"/>
        </w:rPr>
        <w:t>VEGF byly</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zaznamenány systémové</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nežádoucí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účinky, zahrnující krvácení mimo oko a arteriální tromboembolické příhody, a je zde teoretické riziko,</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že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mohly</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souviset s</w:t>
      </w:r>
      <w:r w:rsidRPr="00FD087D">
        <w:rPr>
          <w:rFonts w:ascii="Times New Roman" w:eastAsia="Times New Roman" w:hAnsi="Times New Roman" w:cs="Times New Roman"/>
          <w:spacing w:val="51"/>
        </w:rPr>
        <w:t xml:space="preserve"> </w:t>
      </w:r>
      <w:r w:rsidRPr="00FD087D">
        <w:rPr>
          <w:rFonts w:ascii="Times New Roman" w:eastAsia="Times New Roman" w:hAnsi="Times New Roman" w:cs="Times New Roman"/>
        </w:rPr>
        <w:t>inhibicí VEGF.</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K</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dispozici</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jsou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omezené</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údaje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bezpečnosti léčby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u</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pacientů</w:t>
      </w:r>
      <w:r w:rsidR="00D21CB5">
        <w:rPr>
          <w:rFonts w:ascii="Times New Roman" w:eastAsia="Times New Roman" w:hAnsi="Times New Roman" w:cs="Times New Roman"/>
        </w:rPr>
        <w:t xml:space="preserve"> </w:t>
      </w:r>
      <w:r w:rsidRPr="00FD087D">
        <w:rPr>
          <w:rFonts w:ascii="Times New Roman" w:eastAsia="Times New Roman" w:hAnsi="Times New Roman" w:cs="Times New Roman"/>
        </w:rPr>
        <w:t>s CRVO, BRVO, DME nebo myopickou CNV s anamnézou cévní mozkové příhody nebo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tranzitorních ischemických atak nebo infarktu myokardu během posledních 6 měsíců. Léčbu takových</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pacientů</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je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třeba</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provádět</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 opatrností.</w:t>
      </w:r>
    </w:p>
    <w:p w14:paraId="0B736DA1"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6641774D"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u w:val="single"/>
        </w:rPr>
        <w:t>Další</w:t>
      </w:r>
    </w:p>
    <w:p w14:paraId="788ABF8D"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Jako u jiných typů intravitreální anti-VEGF léčby u VPMD, CRVO, BRVO, DME a myopické CNV</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platí</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také</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následující:</w:t>
      </w:r>
    </w:p>
    <w:p w14:paraId="7DE38AB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1D4D907C" w14:textId="373F24A5" w:rsidR="000C56F1" w:rsidRPr="00D21CB5" w:rsidRDefault="000C56F1" w:rsidP="00BA110F">
      <w:pPr>
        <w:pStyle w:val="ListParagraph"/>
        <w:numPr>
          <w:ilvl w:val="0"/>
          <w:numId w:val="29"/>
        </w:numPr>
        <w:tabs>
          <w:tab w:val="left" w:pos="750"/>
        </w:tabs>
        <w:autoSpaceDE w:val="0"/>
        <w:autoSpaceDN w:val="0"/>
        <w:spacing w:after="0" w:line="240" w:lineRule="auto"/>
        <w:ind w:right="-1"/>
        <w:rPr>
          <w:rFonts w:ascii="Times New Roman" w:eastAsia="Times New Roman" w:hAnsi="Times New Roman" w:cs="Times New Roman"/>
        </w:rPr>
      </w:pPr>
      <w:r w:rsidRPr="00D21CB5">
        <w:rPr>
          <w:rFonts w:ascii="Times New Roman" w:eastAsia="Times New Roman" w:hAnsi="Times New Roman" w:cs="Times New Roman"/>
        </w:rPr>
        <w:t xml:space="preserve">Bezpečnost a účinnost léčby přípravkem </w:t>
      </w:r>
      <w:r w:rsidR="00101F6D" w:rsidRPr="00D21CB5">
        <w:rPr>
          <w:rFonts w:ascii="Times New Roman" w:hAnsi="Times New Roman"/>
        </w:rPr>
        <w:t xml:space="preserve">afliberceptem </w:t>
      </w:r>
      <w:r w:rsidRPr="00D21CB5">
        <w:rPr>
          <w:rFonts w:ascii="Times New Roman" w:eastAsia="Times New Roman" w:hAnsi="Times New Roman" w:cs="Times New Roman"/>
        </w:rPr>
        <w:t>podávaným do obou očí současně nebyla</w:t>
      </w:r>
      <w:r w:rsidRPr="00D21CB5">
        <w:rPr>
          <w:rFonts w:ascii="Times New Roman" w:eastAsia="Times New Roman" w:hAnsi="Times New Roman" w:cs="Times New Roman"/>
          <w:spacing w:val="1"/>
        </w:rPr>
        <w:t xml:space="preserve"> </w:t>
      </w:r>
      <w:r w:rsidRPr="00D21CB5">
        <w:rPr>
          <w:rFonts w:ascii="Times New Roman" w:eastAsia="Times New Roman" w:hAnsi="Times New Roman" w:cs="Times New Roman"/>
        </w:rPr>
        <w:t>systematicky studována (viz bod 5.1). Současně prováděná bilaterální léčba může vést ke</w:t>
      </w:r>
      <w:r w:rsidRPr="00D21CB5">
        <w:rPr>
          <w:rFonts w:ascii="Times New Roman" w:eastAsia="Times New Roman" w:hAnsi="Times New Roman" w:cs="Times New Roman"/>
          <w:spacing w:val="-52"/>
        </w:rPr>
        <w:t xml:space="preserve"> </w:t>
      </w:r>
      <w:r w:rsidRPr="00D21CB5">
        <w:rPr>
          <w:rFonts w:ascii="Times New Roman" w:eastAsia="Times New Roman" w:hAnsi="Times New Roman" w:cs="Times New Roman"/>
        </w:rPr>
        <w:t>zvýšené</w:t>
      </w:r>
      <w:r w:rsidRPr="00D21CB5">
        <w:rPr>
          <w:rFonts w:ascii="Times New Roman" w:eastAsia="Times New Roman" w:hAnsi="Times New Roman" w:cs="Times New Roman"/>
          <w:spacing w:val="-2"/>
        </w:rPr>
        <w:t xml:space="preserve"> </w:t>
      </w:r>
      <w:r w:rsidRPr="00D21CB5">
        <w:rPr>
          <w:rFonts w:ascii="Times New Roman" w:eastAsia="Times New Roman" w:hAnsi="Times New Roman" w:cs="Times New Roman"/>
        </w:rPr>
        <w:t>systémové</w:t>
      </w:r>
      <w:r w:rsidRPr="00D21CB5">
        <w:rPr>
          <w:rFonts w:ascii="Times New Roman" w:eastAsia="Times New Roman" w:hAnsi="Times New Roman" w:cs="Times New Roman"/>
          <w:spacing w:val="-1"/>
        </w:rPr>
        <w:t xml:space="preserve"> </w:t>
      </w:r>
      <w:r w:rsidRPr="00D21CB5">
        <w:rPr>
          <w:rFonts w:ascii="Times New Roman" w:eastAsia="Times New Roman" w:hAnsi="Times New Roman" w:cs="Times New Roman"/>
        </w:rPr>
        <w:t>expozici,</w:t>
      </w:r>
      <w:r w:rsidRPr="00D21CB5">
        <w:rPr>
          <w:rFonts w:ascii="Times New Roman" w:eastAsia="Times New Roman" w:hAnsi="Times New Roman" w:cs="Times New Roman"/>
          <w:spacing w:val="-1"/>
        </w:rPr>
        <w:t xml:space="preserve"> </w:t>
      </w:r>
      <w:r w:rsidRPr="00D21CB5">
        <w:rPr>
          <w:rFonts w:ascii="Times New Roman" w:eastAsia="Times New Roman" w:hAnsi="Times New Roman" w:cs="Times New Roman"/>
        </w:rPr>
        <w:t>která</w:t>
      </w:r>
      <w:r w:rsidRPr="00D21CB5">
        <w:rPr>
          <w:rFonts w:ascii="Times New Roman" w:eastAsia="Times New Roman" w:hAnsi="Times New Roman" w:cs="Times New Roman"/>
          <w:spacing w:val="-3"/>
        </w:rPr>
        <w:t xml:space="preserve"> </w:t>
      </w:r>
      <w:r w:rsidRPr="00D21CB5">
        <w:rPr>
          <w:rFonts w:ascii="Times New Roman" w:eastAsia="Times New Roman" w:hAnsi="Times New Roman" w:cs="Times New Roman"/>
        </w:rPr>
        <w:t>může</w:t>
      </w:r>
      <w:r w:rsidRPr="00D21CB5">
        <w:rPr>
          <w:rFonts w:ascii="Times New Roman" w:eastAsia="Times New Roman" w:hAnsi="Times New Roman" w:cs="Times New Roman"/>
          <w:spacing w:val="-2"/>
        </w:rPr>
        <w:t xml:space="preserve"> </w:t>
      </w:r>
      <w:r w:rsidRPr="00D21CB5">
        <w:rPr>
          <w:rFonts w:ascii="Times New Roman" w:eastAsia="Times New Roman" w:hAnsi="Times New Roman" w:cs="Times New Roman"/>
        </w:rPr>
        <w:t>zvýšit riziko</w:t>
      </w:r>
      <w:r w:rsidRPr="00D21CB5">
        <w:rPr>
          <w:rFonts w:ascii="Times New Roman" w:eastAsia="Times New Roman" w:hAnsi="Times New Roman" w:cs="Times New Roman"/>
          <w:spacing w:val="-4"/>
        </w:rPr>
        <w:t xml:space="preserve"> </w:t>
      </w:r>
      <w:r w:rsidRPr="00D21CB5">
        <w:rPr>
          <w:rFonts w:ascii="Times New Roman" w:eastAsia="Times New Roman" w:hAnsi="Times New Roman" w:cs="Times New Roman"/>
        </w:rPr>
        <w:t>systémových</w:t>
      </w:r>
      <w:r w:rsidRPr="00D21CB5">
        <w:rPr>
          <w:rFonts w:ascii="Times New Roman" w:eastAsia="Times New Roman" w:hAnsi="Times New Roman" w:cs="Times New Roman"/>
          <w:spacing w:val="-1"/>
        </w:rPr>
        <w:t xml:space="preserve"> </w:t>
      </w:r>
      <w:r w:rsidRPr="00D21CB5">
        <w:rPr>
          <w:rFonts w:ascii="Times New Roman" w:eastAsia="Times New Roman" w:hAnsi="Times New Roman" w:cs="Times New Roman"/>
        </w:rPr>
        <w:t>nežádoucích</w:t>
      </w:r>
      <w:r w:rsidRPr="00D21CB5">
        <w:rPr>
          <w:rFonts w:ascii="Times New Roman" w:eastAsia="Times New Roman" w:hAnsi="Times New Roman" w:cs="Times New Roman"/>
          <w:spacing w:val="-2"/>
        </w:rPr>
        <w:t xml:space="preserve"> </w:t>
      </w:r>
      <w:r w:rsidRPr="00D21CB5">
        <w:rPr>
          <w:rFonts w:ascii="Times New Roman" w:eastAsia="Times New Roman" w:hAnsi="Times New Roman" w:cs="Times New Roman"/>
        </w:rPr>
        <w:t>účinků.</w:t>
      </w:r>
    </w:p>
    <w:p w14:paraId="43AC9E38" w14:textId="77777777" w:rsidR="000C56F1" w:rsidRPr="00D21CB5" w:rsidRDefault="000C56F1" w:rsidP="00BA110F">
      <w:pPr>
        <w:pStyle w:val="ListParagraph"/>
        <w:numPr>
          <w:ilvl w:val="0"/>
          <w:numId w:val="29"/>
        </w:numPr>
        <w:tabs>
          <w:tab w:val="left" w:pos="750"/>
        </w:tabs>
        <w:autoSpaceDE w:val="0"/>
        <w:autoSpaceDN w:val="0"/>
        <w:spacing w:after="0" w:line="240" w:lineRule="auto"/>
        <w:ind w:right="-1"/>
        <w:rPr>
          <w:rFonts w:ascii="Times New Roman" w:eastAsia="Times New Roman" w:hAnsi="Times New Roman" w:cs="Times New Roman"/>
        </w:rPr>
      </w:pPr>
      <w:r w:rsidRPr="00D21CB5">
        <w:rPr>
          <w:rFonts w:ascii="Times New Roman" w:eastAsia="Times New Roman" w:hAnsi="Times New Roman" w:cs="Times New Roman"/>
        </w:rPr>
        <w:t>Souběžné</w:t>
      </w:r>
      <w:r w:rsidRPr="00D21CB5">
        <w:rPr>
          <w:rFonts w:ascii="Times New Roman" w:eastAsia="Times New Roman" w:hAnsi="Times New Roman" w:cs="Times New Roman"/>
          <w:spacing w:val="-2"/>
        </w:rPr>
        <w:t xml:space="preserve"> </w:t>
      </w:r>
      <w:r w:rsidRPr="00D21CB5">
        <w:rPr>
          <w:rFonts w:ascii="Times New Roman" w:eastAsia="Times New Roman" w:hAnsi="Times New Roman" w:cs="Times New Roman"/>
        </w:rPr>
        <w:t>použití</w:t>
      </w:r>
      <w:r w:rsidRPr="00D21CB5">
        <w:rPr>
          <w:rFonts w:ascii="Times New Roman" w:eastAsia="Times New Roman" w:hAnsi="Times New Roman" w:cs="Times New Roman"/>
          <w:spacing w:val="-4"/>
        </w:rPr>
        <w:t xml:space="preserve"> </w:t>
      </w:r>
      <w:r w:rsidRPr="00D21CB5">
        <w:rPr>
          <w:rFonts w:ascii="Times New Roman" w:eastAsia="Times New Roman" w:hAnsi="Times New Roman" w:cs="Times New Roman"/>
        </w:rPr>
        <w:t>jiných</w:t>
      </w:r>
      <w:r w:rsidRPr="00D21CB5">
        <w:rPr>
          <w:rFonts w:ascii="Times New Roman" w:eastAsia="Times New Roman" w:hAnsi="Times New Roman" w:cs="Times New Roman"/>
          <w:spacing w:val="-2"/>
        </w:rPr>
        <w:t xml:space="preserve"> </w:t>
      </w:r>
      <w:r w:rsidRPr="00D21CB5">
        <w:rPr>
          <w:rFonts w:ascii="Times New Roman" w:eastAsia="Times New Roman" w:hAnsi="Times New Roman" w:cs="Times New Roman"/>
        </w:rPr>
        <w:t>anti-VEGF</w:t>
      </w:r>
      <w:r w:rsidRPr="00D21CB5">
        <w:rPr>
          <w:rFonts w:ascii="Times New Roman" w:eastAsia="Times New Roman" w:hAnsi="Times New Roman" w:cs="Times New Roman"/>
          <w:spacing w:val="-2"/>
        </w:rPr>
        <w:t xml:space="preserve"> </w:t>
      </w:r>
      <w:r w:rsidRPr="00D21CB5">
        <w:rPr>
          <w:rFonts w:ascii="Times New Roman" w:eastAsia="Times New Roman" w:hAnsi="Times New Roman" w:cs="Times New Roman"/>
        </w:rPr>
        <w:t>(vaskulární</w:t>
      </w:r>
      <w:r w:rsidRPr="00D21CB5">
        <w:rPr>
          <w:rFonts w:ascii="Times New Roman" w:eastAsia="Times New Roman" w:hAnsi="Times New Roman" w:cs="Times New Roman"/>
          <w:spacing w:val="-4"/>
        </w:rPr>
        <w:t xml:space="preserve"> </w:t>
      </w:r>
      <w:r w:rsidRPr="00D21CB5">
        <w:rPr>
          <w:rFonts w:ascii="Times New Roman" w:eastAsia="Times New Roman" w:hAnsi="Times New Roman" w:cs="Times New Roman"/>
        </w:rPr>
        <w:t>endoteliální</w:t>
      </w:r>
      <w:r w:rsidRPr="00D21CB5">
        <w:rPr>
          <w:rFonts w:ascii="Times New Roman" w:eastAsia="Times New Roman" w:hAnsi="Times New Roman" w:cs="Times New Roman"/>
          <w:spacing w:val="-2"/>
        </w:rPr>
        <w:t xml:space="preserve"> </w:t>
      </w:r>
      <w:r w:rsidRPr="00D21CB5">
        <w:rPr>
          <w:rFonts w:ascii="Times New Roman" w:eastAsia="Times New Roman" w:hAnsi="Times New Roman" w:cs="Times New Roman"/>
        </w:rPr>
        <w:t>růstový</w:t>
      </w:r>
      <w:r w:rsidRPr="00D21CB5">
        <w:rPr>
          <w:rFonts w:ascii="Times New Roman" w:eastAsia="Times New Roman" w:hAnsi="Times New Roman" w:cs="Times New Roman"/>
          <w:spacing w:val="-5"/>
        </w:rPr>
        <w:t xml:space="preserve"> </w:t>
      </w:r>
      <w:r w:rsidRPr="00D21CB5">
        <w:rPr>
          <w:rFonts w:ascii="Times New Roman" w:eastAsia="Times New Roman" w:hAnsi="Times New Roman" w:cs="Times New Roman"/>
        </w:rPr>
        <w:t>faktor)</w:t>
      </w:r>
    </w:p>
    <w:p w14:paraId="503E9486" w14:textId="5A7ED866" w:rsidR="000C56F1" w:rsidRPr="00D21CB5" w:rsidRDefault="000C56F1" w:rsidP="00BA110F">
      <w:pPr>
        <w:pStyle w:val="ListParagraph"/>
        <w:numPr>
          <w:ilvl w:val="0"/>
          <w:numId w:val="29"/>
        </w:numPr>
        <w:autoSpaceDE w:val="0"/>
        <w:autoSpaceDN w:val="0"/>
        <w:spacing w:after="0" w:line="240" w:lineRule="auto"/>
        <w:ind w:right="-1"/>
        <w:rPr>
          <w:rFonts w:ascii="Times New Roman" w:eastAsia="Times New Roman" w:hAnsi="Times New Roman" w:cs="Times New Roman"/>
        </w:rPr>
      </w:pPr>
      <w:r w:rsidRPr="00D21CB5">
        <w:rPr>
          <w:rFonts w:ascii="Times New Roman" w:eastAsia="Times New Roman" w:hAnsi="Times New Roman" w:cs="Times New Roman"/>
        </w:rPr>
        <w:t xml:space="preserve">K dispozici nejsou žádné údaje týkající se souběžného použití přípravku </w:t>
      </w:r>
      <w:r w:rsidR="0078642B" w:rsidRPr="00D21CB5">
        <w:rPr>
          <w:rFonts w:ascii="Times New Roman" w:hAnsi="Times New Roman"/>
        </w:rPr>
        <w:t xml:space="preserve">afliberceptu </w:t>
      </w:r>
      <w:r w:rsidRPr="00D21CB5">
        <w:rPr>
          <w:rFonts w:ascii="Times New Roman" w:eastAsia="Times New Roman" w:hAnsi="Times New Roman" w:cs="Times New Roman"/>
        </w:rPr>
        <w:t>a jiných anti-</w:t>
      </w:r>
      <w:r w:rsidRPr="00D21CB5">
        <w:rPr>
          <w:rFonts w:ascii="Times New Roman" w:eastAsia="Times New Roman" w:hAnsi="Times New Roman" w:cs="Times New Roman"/>
          <w:spacing w:val="-52"/>
        </w:rPr>
        <w:t xml:space="preserve"> </w:t>
      </w:r>
      <w:r w:rsidRPr="00D21CB5">
        <w:rPr>
          <w:rFonts w:ascii="Times New Roman" w:eastAsia="Times New Roman" w:hAnsi="Times New Roman" w:cs="Times New Roman"/>
        </w:rPr>
        <w:t>VEGF</w:t>
      </w:r>
      <w:r w:rsidRPr="00D21CB5">
        <w:rPr>
          <w:rFonts w:ascii="Times New Roman" w:eastAsia="Times New Roman" w:hAnsi="Times New Roman" w:cs="Times New Roman"/>
          <w:spacing w:val="-1"/>
        </w:rPr>
        <w:t xml:space="preserve"> </w:t>
      </w:r>
      <w:r w:rsidRPr="00D21CB5">
        <w:rPr>
          <w:rFonts w:ascii="Times New Roman" w:eastAsia="Times New Roman" w:hAnsi="Times New Roman" w:cs="Times New Roman"/>
        </w:rPr>
        <w:t>léčivých přípravků (systémových</w:t>
      </w:r>
      <w:r w:rsidRPr="00D21CB5">
        <w:rPr>
          <w:rFonts w:ascii="Times New Roman" w:eastAsia="Times New Roman" w:hAnsi="Times New Roman" w:cs="Times New Roman"/>
          <w:spacing w:val="-2"/>
        </w:rPr>
        <w:t xml:space="preserve"> </w:t>
      </w:r>
      <w:r w:rsidRPr="00D21CB5">
        <w:rPr>
          <w:rFonts w:ascii="Times New Roman" w:eastAsia="Times New Roman" w:hAnsi="Times New Roman" w:cs="Times New Roman"/>
        </w:rPr>
        <w:t>nebo očních).</w:t>
      </w:r>
    </w:p>
    <w:p w14:paraId="0BD4ABC7" w14:textId="5D9DDA85" w:rsidR="000C56F1" w:rsidRPr="00D21CB5" w:rsidRDefault="000C56F1" w:rsidP="00BA110F">
      <w:pPr>
        <w:pStyle w:val="ListParagraph"/>
        <w:numPr>
          <w:ilvl w:val="0"/>
          <w:numId w:val="29"/>
        </w:numPr>
        <w:tabs>
          <w:tab w:val="left" w:pos="750"/>
        </w:tabs>
        <w:autoSpaceDE w:val="0"/>
        <w:autoSpaceDN w:val="0"/>
        <w:spacing w:after="0" w:line="240" w:lineRule="auto"/>
        <w:ind w:right="-1"/>
        <w:rPr>
          <w:rFonts w:ascii="Times New Roman" w:eastAsia="Times New Roman" w:hAnsi="Times New Roman" w:cs="Times New Roman"/>
        </w:rPr>
      </w:pPr>
      <w:r w:rsidRPr="00D21CB5">
        <w:rPr>
          <w:rFonts w:ascii="Times New Roman" w:eastAsia="Times New Roman" w:hAnsi="Times New Roman" w:cs="Times New Roman"/>
        </w:rPr>
        <w:t>Rizikové faktory spojené s vývojem trhliny pigmentového epitelu sítnice po podání anti-VEGF</w:t>
      </w:r>
      <w:r w:rsidRPr="00D21CB5">
        <w:rPr>
          <w:rFonts w:ascii="Times New Roman" w:eastAsia="Times New Roman" w:hAnsi="Times New Roman" w:cs="Times New Roman"/>
          <w:spacing w:val="-52"/>
        </w:rPr>
        <w:t xml:space="preserve"> </w:t>
      </w:r>
      <w:r w:rsidRPr="00D21CB5">
        <w:rPr>
          <w:rFonts w:ascii="Times New Roman" w:eastAsia="Times New Roman" w:hAnsi="Times New Roman" w:cs="Times New Roman"/>
        </w:rPr>
        <w:t>léčby u vlhké formy VPMD zahrnují rozsáhlé a/nebo značné odchlípení pigmentového epitelu</w:t>
      </w:r>
      <w:r w:rsidRPr="00D21CB5">
        <w:rPr>
          <w:rFonts w:ascii="Times New Roman" w:eastAsia="Times New Roman" w:hAnsi="Times New Roman" w:cs="Times New Roman"/>
          <w:spacing w:val="1"/>
        </w:rPr>
        <w:t xml:space="preserve"> </w:t>
      </w:r>
      <w:r w:rsidRPr="00D21CB5">
        <w:rPr>
          <w:rFonts w:ascii="Times New Roman" w:eastAsia="Times New Roman" w:hAnsi="Times New Roman" w:cs="Times New Roman"/>
        </w:rPr>
        <w:t>sítnice. U pacientů s těmito rizikovými faktory pro vznik trhlin pigmentového epitelu sítnice je</w:t>
      </w:r>
      <w:r w:rsidRPr="00D21CB5">
        <w:rPr>
          <w:rFonts w:ascii="Times New Roman" w:eastAsia="Times New Roman" w:hAnsi="Times New Roman" w:cs="Times New Roman"/>
          <w:spacing w:val="-52"/>
        </w:rPr>
        <w:t xml:space="preserve"> </w:t>
      </w:r>
      <w:r w:rsidRPr="00D21CB5">
        <w:rPr>
          <w:rFonts w:ascii="Times New Roman" w:eastAsia="Times New Roman" w:hAnsi="Times New Roman" w:cs="Times New Roman"/>
        </w:rPr>
        <w:t>třeba</w:t>
      </w:r>
      <w:r w:rsidRPr="00D21CB5">
        <w:rPr>
          <w:rFonts w:ascii="Times New Roman" w:eastAsia="Times New Roman" w:hAnsi="Times New Roman" w:cs="Times New Roman"/>
          <w:spacing w:val="-1"/>
        </w:rPr>
        <w:t xml:space="preserve"> </w:t>
      </w:r>
      <w:r w:rsidRPr="00D21CB5">
        <w:rPr>
          <w:rFonts w:ascii="Times New Roman" w:eastAsia="Times New Roman" w:hAnsi="Times New Roman" w:cs="Times New Roman"/>
        </w:rPr>
        <w:t>zahajovat</w:t>
      </w:r>
      <w:r w:rsidRPr="00D21CB5">
        <w:rPr>
          <w:rFonts w:ascii="Times New Roman" w:eastAsia="Times New Roman" w:hAnsi="Times New Roman" w:cs="Times New Roman"/>
          <w:spacing w:val="1"/>
        </w:rPr>
        <w:t xml:space="preserve"> </w:t>
      </w:r>
      <w:r w:rsidRPr="00D21CB5">
        <w:rPr>
          <w:rFonts w:ascii="Times New Roman" w:eastAsia="Times New Roman" w:hAnsi="Times New Roman" w:cs="Times New Roman"/>
        </w:rPr>
        <w:t>léčbu</w:t>
      </w:r>
      <w:r w:rsidRPr="00D21CB5">
        <w:rPr>
          <w:rFonts w:ascii="Times New Roman" w:eastAsia="Times New Roman" w:hAnsi="Times New Roman" w:cs="Times New Roman"/>
          <w:spacing w:val="1"/>
        </w:rPr>
        <w:t xml:space="preserve"> </w:t>
      </w:r>
      <w:r w:rsidRPr="00D21CB5">
        <w:rPr>
          <w:rFonts w:ascii="Times New Roman" w:eastAsia="Times New Roman" w:hAnsi="Times New Roman" w:cs="Times New Roman"/>
        </w:rPr>
        <w:t>přípravkem</w:t>
      </w:r>
      <w:r w:rsidRPr="00D21CB5">
        <w:rPr>
          <w:rFonts w:ascii="Times New Roman" w:eastAsia="Times New Roman" w:hAnsi="Times New Roman" w:cs="Times New Roman"/>
          <w:spacing w:val="1"/>
        </w:rPr>
        <w:t xml:space="preserve"> </w:t>
      </w:r>
      <w:r w:rsidR="0058733E" w:rsidRPr="00D21CB5">
        <w:rPr>
          <w:rFonts w:ascii="Times New Roman" w:hAnsi="Times New Roman"/>
        </w:rPr>
        <w:t xml:space="preserve">afliberceptem </w:t>
      </w:r>
      <w:r w:rsidRPr="00D21CB5">
        <w:rPr>
          <w:rFonts w:ascii="Times New Roman" w:eastAsia="Times New Roman" w:hAnsi="Times New Roman" w:cs="Times New Roman"/>
        </w:rPr>
        <w:t>s</w:t>
      </w:r>
      <w:r w:rsidRPr="00D21CB5">
        <w:rPr>
          <w:rFonts w:ascii="Times New Roman" w:eastAsia="Times New Roman" w:hAnsi="Times New Roman" w:cs="Times New Roman"/>
          <w:spacing w:val="-1"/>
        </w:rPr>
        <w:t xml:space="preserve"> </w:t>
      </w:r>
      <w:r w:rsidRPr="00D21CB5">
        <w:rPr>
          <w:rFonts w:ascii="Times New Roman" w:eastAsia="Times New Roman" w:hAnsi="Times New Roman" w:cs="Times New Roman"/>
        </w:rPr>
        <w:t>opatrností.</w:t>
      </w:r>
    </w:p>
    <w:p w14:paraId="78CEB5A0" w14:textId="77777777" w:rsidR="000C56F1" w:rsidRPr="00D21CB5" w:rsidRDefault="000C56F1" w:rsidP="00BA110F">
      <w:pPr>
        <w:pStyle w:val="ListParagraph"/>
        <w:numPr>
          <w:ilvl w:val="0"/>
          <w:numId w:val="29"/>
        </w:numPr>
        <w:tabs>
          <w:tab w:val="left" w:pos="750"/>
        </w:tabs>
        <w:autoSpaceDE w:val="0"/>
        <w:autoSpaceDN w:val="0"/>
        <w:spacing w:after="0" w:line="240" w:lineRule="auto"/>
        <w:ind w:right="-1"/>
        <w:rPr>
          <w:rFonts w:ascii="Times New Roman" w:eastAsia="Times New Roman" w:hAnsi="Times New Roman" w:cs="Times New Roman"/>
        </w:rPr>
      </w:pPr>
      <w:r w:rsidRPr="00D21CB5">
        <w:rPr>
          <w:rFonts w:ascii="Times New Roman" w:eastAsia="Times New Roman" w:hAnsi="Times New Roman" w:cs="Times New Roman"/>
        </w:rPr>
        <w:t>Léčba má být vysazena u pacientů s rhegmatogenním odchlípením sítnice nebo s výskytem</w:t>
      </w:r>
      <w:r w:rsidRPr="00D21CB5">
        <w:rPr>
          <w:rFonts w:ascii="Times New Roman" w:eastAsia="Times New Roman" w:hAnsi="Times New Roman" w:cs="Times New Roman"/>
          <w:spacing w:val="-52"/>
        </w:rPr>
        <w:t xml:space="preserve"> </w:t>
      </w:r>
      <w:r w:rsidRPr="00D21CB5">
        <w:rPr>
          <w:rFonts w:ascii="Times New Roman" w:eastAsia="Times New Roman" w:hAnsi="Times New Roman" w:cs="Times New Roman"/>
        </w:rPr>
        <w:t>makulárních děr</w:t>
      </w:r>
      <w:r w:rsidRPr="00D21CB5">
        <w:rPr>
          <w:rFonts w:ascii="Times New Roman" w:eastAsia="Times New Roman" w:hAnsi="Times New Roman" w:cs="Times New Roman"/>
          <w:spacing w:val="1"/>
        </w:rPr>
        <w:t xml:space="preserve"> </w:t>
      </w:r>
      <w:r w:rsidRPr="00D21CB5">
        <w:rPr>
          <w:rFonts w:ascii="Times New Roman" w:eastAsia="Times New Roman" w:hAnsi="Times New Roman" w:cs="Times New Roman"/>
        </w:rPr>
        <w:t>stupně 3 nebo 4.</w:t>
      </w:r>
    </w:p>
    <w:p w14:paraId="2D1AAE24" w14:textId="77777777" w:rsidR="000C56F1" w:rsidRPr="00D21CB5" w:rsidRDefault="000C56F1" w:rsidP="00BA110F">
      <w:pPr>
        <w:pStyle w:val="ListParagraph"/>
        <w:numPr>
          <w:ilvl w:val="0"/>
          <w:numId w:val="29"/>
        </w:numPr>
        <w:tabs>
          <w:tab w:val="left" w:pos="750"/>
        </w:tabs>
        <w:autoSpaceDE w:val="0"/>
        <w:autoSpaceDN w:val="0"/>
        <w:spacing w:after="0" w:line="240" w:lineRule="auto"/>
        <w:ind w:right="-1"/>
        <w:rPr>
          <w:rFonts w:ascii="Times New Roman" w:eastAsia="Times New Roman" w:hAnsi="Times New Roman" w:cs="Times New Roman"/>
        </w:rPr>
      </w:pPr>
      <w:r w:rsidRPr="00D21CB5">
        <w:rPr>
          <w:rFonts w:ascii="Times New Roman" w:eastAsia="Times New Roman" w:hAnsi="Times New Roman" w:cs="Times New Roman"/>
        </w:rPr>
        <w:t>Při výskytu retinální trhliny je třeba dávku vynechat a léčba nemá být obnovena, dokud se</w:t>
      </w:r>
      <w:r w:rsidRPr="00D21CB5">
        <w:rPr>
          <w:rFonts w:ascii="Times New Roman" w:eastAsia="Times New Roman" w:hAnsi="Times New Roman" w:cs="Times New Roman"/>
          <w:spacing w:val="-52"/>
        </w:rPr>
        <w:t xml:space="preserve"> </w:t>
      </w:r>
      <w:r w:rsidRPr="00D21CB5">
        <w:rPr>
          <w:rFonts w:ascii="Times New Roman" w:eastAsia="Times New Roman" w:hAnsi="Times New Roman" w:cs="Times New Roman"/>
        </w:rPr>
        <w:t>trhlina</w:t>
      </w:r>
      <w:r w:rsidRPr="00D21CB5">
        <w:rPr>
          <w:rFonts w:ascii="Times New Roman" w:eastAsia="Times New Roman" w:hAnsi="Times New Roman" w:cs="Times New Roman"/>
          <w:spacing w:val="-1"/>
        </w:rPr>
        <w:t xml:space="preserve"> </w:t>
      </w:r>
      <w:r w:rsidRPr="00D21CB5">
        <w:rPr>
          <w:rFonts w:ascii="Times New Roman" w:eastAsia="Times New Roman" w:hAnsi="Times New Roman" w:cs="Times New Roman"/>
        </w:rPr>
        <w:t>adekvátně nezhojí.</w:t>
      </w:r>
    </w:p>
    <w:p w14:paraId="73976E05" w14:textId="77777777" w:rsidR="000C56F1" w:rsidRPr="00D21CB5" w:rsidRDefault="000C56F1" w:rsidP="00BA110F">
      <w:pPr>
        <w:pStyle w:val="ListParagraph"/>
        <w:numPr>
          <w:ilvl w:val="0"/>
          <w:numId w:val="29"/>
        </w:numPr>
        <w:tabs>
          <w:tab w:val="left" w:pos="750"/>
        </w:tabs>
        <w:autoSpaceDE w:val="0"/>
        <w:autoSpaceDN w:val="0"/>
        <w:spacing w:after="0" w:line="240" w:lineRule="auto"/>
        <w:ind w:right="-1"/>
        <w:rPr>
          <w:rFonts w:ascii="Times New Roman" w:eastAsia="Times New Roman" w:hAnsi="Times New Roman" w:cs="Times New Roman"/>
        </w:rPr>
      </w:pPr>
      <w:r w:rsidRPr="00D21CB5">
        <w:rPr>
          <w:rFonts w:ascii="Times New Roman" w:eastAsia="Times New Roman" w:hAnsi="Times New Roman" w:cs="Times New Roman"/>
        </w:rPr>
        <w:t>V následujících případech se má dávka vynechat a v léčbě se nemá pokračovat dříve, než je</w:t>
      </w:r>
      <w:r w:rsidRPr="00D21CB5">
        <w:rPr>
          <w:rFonts w:ascii="Times New Roman" w:eastAsia="Times New Roman" w:hAnsi="Times New Roman" w:cs="Times New Roman"/>
          <w:spacing w:val="-52"/>
        </w:rPr>
        <w:t xml:space="preserve"> </w:t>
      </w:r>
      <w:r w:rsidRPr="00D21CB5">
        <w:rPr>
          <w:rFonts w:ascii="Times New Roman" w:eastAsia="Times New Roman" w:hAnsi="Times New Roman" w:cs="Times New Roman"/>
        </w:rPr>
        <w:t>naplánovaná</w:t>
      </w:r>
      <w:r w:rsidRPr="00D21CB5">
        <w:rPr>
          <w:rFonts w:ascii="Times New Roman" w:eastAsia="Times New Roman" w:hAnsi="Times New Roman" w:cs="Times New Roman"/>
          <w:spacing w:val="-1"/>
        </w:rPr>
        <w:t xml:space="preserve"> </w:t>
      </w:r>
      <w:r w:rsidRPr="00D21CB5">
        <w:rPr>
          <w:rFonts w:ascii="Times New Roman" w:eastAsia="Times New Roman" w:hAnsi="Times New Roman" w:cs="Times New Roman"/>
        </w:rPr>
        <w:t>další</w:t>
      </w:r>
      <w:r w:rsidRPr="00D21CB5">
        <w:rPr>
          <w:rFonts w:ascii="Times New Roman" w:eastAsia="Times New Roman" w:hAnsi="Times New Roman" w:cs="Times New Roman"/>
          <w:spacing w:val="1"/>
        </w:rPr>
        <w:t xml:space="preserve"> </w:t>
      </w:r>
      <w:r w:rsidRPr="00D21CB5">
        <w:rPr>
          <w:rFonts w:ascii="Times New Roman" w:eastAsia="Times New Roman" w:hAnsi="Times New Roman" w:cs="Times New Roman"/>
        </w:rPr>
        <w:t>dávka:</w:t>
      </w:r>
    </w:p>
    <w:p w14:paraId="1A17CA99" w14:textId="2FF8A7A7" w:rsidR="000C56F1" w:rsidRPr="00D21CB5" w:rsidRDefault="000C56F1" w:rsidP="00BA110F">
      <w:pPr>
        <w:pStyle w:val="ListParagraph"/>
        <w:numPr>
          <w:ilvl w:val="0"/>
          <w:numId w:val="30"/>
        </w:numPr>
        <w:tabs>
          <w:tab w:val="left" w:pos="1418"/>
        </w:tabs>
        <w:autoSpaceDE w:val="0"/>
        <w:autoSpaceDN w:val="0"/>
        <w:spacing w:after="0" w:line="240" w:lineRule="auto"/>
        <w:ind w:left="1418" w:right="-1" w:hanging="425"/>
        <w:rPr>
          <w:rFonts w:ascii="Times New Roman" w:eastAsia="Times New Roman" w:hAnsi="Times New Roman" w:cs="Times New Roman"/>
        </w:rPr>
      </w:pPr>
      <w:r w:rsidRPr="00D21CB5">
        <w:rPr>
          <w:rFonts w:ascii="Times New Roman" w:eastAsia="Times New Roman" w:hAnsi="Times New Roman" w:cs="Times New Roman"/>
        </w:rPr>
        <w:t>při poklesu nejlépe korigované ostrosti zraku (Best Corrected Visual Acuity, BCVA)</w:t>
      </w:r>
      <w:r w:rsidR="00D21CB5">
        <w:rPr>
          <w:rFonts w:ascii="Times New Roman" w:eastAsia="Times New Roman" w:hAnsi="Times New Roman" w:cs="Times New Roman"/>
        </w:rPr>
        <w:t xml:space="preserve"> </w:t>
      </w:r>
      <w:r w:rsidRPr="00D21CB5">
        <w:rPr>
          <w:rFonts w:ascii="Times New Roman" w:eastAsia="Times New Roman" w:hAnsi="Times New Roman" w:cs="Times New Roman"/>
        </w:rPr>
        <w:t>≥30 písmen oproti předchozímu stanovení ostrosti zraku;</w:t>
      </w:r>
    </w:p>
    <w:p w14:paraId="1DC40947" w14:textId="1823EC92" w:rsidR="000C56F1" w:rsidRPr="00D21CB5" w:rsidRDefault="000C56F1" w:rsidP="00BA110F">
      <w:pPr>
        <w:pStyle w:val="ListParagraph"/>
        <w:numPr>
          <w:ilvl w:val="0"/>
          <w:numId w:val="30"/>
        </w:numPr>
        <w:tabs>
          <w:tab w:val="left" w:pos="1418"/>
        </w:tabs>
        <w:autoSpaceDE w:val="0"/>
        <w:autoSpaceDN w:val="0"/>
        <w:spacing w:after="0" w:line="240" w:lineRule="auto"/>
        <w:ind w:left="1418" w:right="-1" w:hanging="425"/>
        <w:rPr>
          <w:rFonts w:ascii="Times New Roman" w:eastAsia="Times New Roman" w:hAnsi="Times New Roman" w:cs="Times New Roman"/>
        </w:rPr>
      </w:pPr>
      <w:r w:rsidRPr="00D21CB5">
        <w:rPr>
          <w:rFonts w:ascii="Times New Roman" w:eastAsia="Times New Roman" w:hAnsi="Times New Roman" w:cs="Times New Roman"/>
        </w:rPr>
        <w:t>při výskytu subretinálního krvácení, zahrnujícího střed fovey nebo když je velikost hemoragie ≥ 50 % celkové plochy léze;</w:t>
      </w:r>
    </w:p>
    <w:p w14:paraId="04A4BD64" w14:textId="77777777" w:rsidR="000C56F1" w:rsidRPr="00FD087D" w:rsidRDefault="000C56F1" w:rsidP="00BA110F">
      <w:pPr>
        <w:pStyle w:val="ListParagraph"/>
        <w:numPr>
          <w:ilvl w:val="0"/>
          <w:numId w:val="29"/>
        </w:numPr>
        <w:tabs>
          <w:tab w:val="left" w:pos="750"/>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Dávka nemá být podávána během 28 dní před plánovaným očním chirurgickým výkonem a 28 dní</w:t>
      </w:r>
      <w:r w:rsidRPr="00D21CB5">
        <w:rPr>
          <w:rFonts w:ascii="Times New Roman" w:eastAsia="Times New Roman" w:hAnsi="Times New Roman" w:cs="Times New Roman"/>
        </w:rPr>
        <w:t xml:space="preserve"> </w:t>
      </w:r>
      <w:r w:rsidRPr="00FD087D">
        <w:rPr>
          <w:rFonts w:ascii="Times New Roman" w:eastAsia="Times New Roman" w:hAnsi="Times New Roman" w:cs="Times New Roman"/>
        </w:rPr>
        <w:t>po</w:t>
      </w:r>
      <w:r w:rsidRPr="00D21CB5">
        <w:rPr>
          <w:rFonts w:ascii="Times New Roman" w:eastAsia="Times New Roman" w:hAnsi="Times New Roman" w:cs="Times New Roman"/>
        </w:rPr>
        <w:t xml:space="preserve"> </w:t>
      </w:r>
      <w:r w:rsidRPr="00FD087D">
        <w:rPr>
          <w:rFonts w:ascii="Times New Roman" w:eastAsia="Times New Roman" w:hAnsi="Times New Roman" w:cs="Times New Roman"/>
        </w:rPr>
        <w:t>provedeném</w:t>
      </w:r>
      <w:r w:rsidRPr="00D21CB5">
        <w:rPr>
          <w:rFonts w:ascii="Times New Roman" w:eastAsia="Times New Roman" w:hAnsi="Times New Roman" w:cs="Times New Roman"/>
        </w:rPr>
        <w:t xml:space="preserve"> </w:t>
      </w:r>
      <w:r w:rsidRPr="00FD087D">
        <w:rPr>
          <w:rFonts w:ascii="Times New Roman" w:eastAsia="Times New Roman" w:hAnsi="Times New Roman" w:cs="Times New Roman"/>
        </w:rPr>
        <w:t>očním</w:t>
      </w:r>
      <w:r w:rsidRPr="00D21CB5">
        <w:rPr>
          <w:rFonts w:ascii="Times New Roman" w:eastAsia="Times New Roman" w:hAnsi="Times New Roman" w:cs="Times New Roman"/>
        </w:rPr>
        <w:t xml:space="preserve"> </w:t>
      </w:r>
      <w:r w:rsidRPr="00FD087D">
        <w:rPr>
          <w:rFonts w:ascii="Times New Roman" w:eastAsia="Times New Roman" w:hAnsi="Times New Roman" w:cs="Times New Roman"/>
        </w:rPr>
        <w:t>chirurgickém</w:t>
      </w:r>
      <w:r w:rsidRPr="00D21CB5">
        <w:rPr>
          <w:rFonts w:ascii="Times New Roman" w:eastAsia="Times New Roman" w:hAnsi="Times New Roman" w:cs="Times New Roman"/>
        </w:rPr>
        <w:t xml:space="preserve"> </w:t>
      </w:r>
      <w:r w:rsidRPr="00FD087D">
        <w:rPr>
          <w:rFonts w:ascii="Times New Roman" w:eastAsia="Times New Roman" w:hAnsi="Times New Roman" w:cs="Times New Roman"/>
        </w:rPr>
        <w:t>výkonu.</w:t>
      </w:r>
    </w:p>
    <w:p w14:paraId="3F025B94" w14:textId="77777777" w:rsidR="000C56F1" w:rsidRPr="00FD087D" w:rsidRDefault="000C56F1" w:rsidP="00BA110F">
      <w:pPr>
        <w:pStyle w:val="ListParagraph"/>
        <w:numPr>
          <w:ilvl w:val="0"/>
          <w:numId w:val="29"/>
        </w:numPr>
        <w:tabs>
          <w:tab w:val="left" w:pos="750"/>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Přípravek aflibercept nemá být používán během těhotenství, pokud možný přínos nepřeváží možné</w:t>
      </w:r>
      <w:r w:rsidRPr="00D21CB5">
        <w:rPr>
          <w:rFonts w:ascii="Times New Roman" w:eastAsia="Times New Roman" w:hAnsi="Times New Roman" w:cs="Times New Roman"/>
        </w:rPr>
        <w:t xml:space="preserve"> </w:t>
      </w:r>
      <w:r w:rsidRPr="00FD087D">
        <w:rPr>
          <w:rFonts w:ascii="Times New Roman" w:eastAsia="Times New Roman" w:hAnsi="Times New Roman" w:cs="Times New Roman"/>
        </w:rPr>
        <w:t>riziko</w:t>
      </w:r>
      <w:r w:rsidRPr="00D21CB5">
        <w:rPr>
          <w:rFonts w:ascii="Times New Roman" w:eastAsia="Times New Roman" w:hAnsi="Times New Roman" w:cs="Times New Roman"/>
        </w:rPr>
        <w:t xml:space="preserve"> </w:t>
      </w:r>
      <w:r w:rsidRPr="00FD087D">
        <w:rPr>
          <w:rFonts w:ascii="Times New Roman" w:eastAsia="Times New Roman" w:hAnsi="Times New Roman" w:cs="Times New Roman"/>
        </w:rPr>
        <w:t>pro plod</w:t>
      </w:r>
      <w:r w:rsidRPr="00D21CB5">
        <w:rPr>
          <w:rFonts w:ascii="Times New Roman" w:eastAsia="Times New Roman" w:hAnsi="Times New Roman" w:cs="Times New Roman"/>
        </w:rPr>
        <w:t xml:space="preserve"> </w:t>
      </w:r>
      <w:r w:rsidRPr="00FD087D">
        <w:rPr>
          <w:rFonts w:ascii="Times New Roman" w:eastAsia="Times New Roman" w:hAnsi="Times New Roman" w:cs="Times New Roman"/>
        </w:rPr>
        <w:t>(viz bod</w:t>
      </w:r>
      <w:r w:rsidRPr="00D21CB5">
        <w:rPr>
          <w:rFonts w:ascii="Times New Roman" w:eastAsia="Times New Roman" w:hAnsi="Times New Roman" w:cs="Times New Roman"/>
        </w:rPr>
        <w:t xml:space="preserve"> </w:t>
      </w:r>
      <w:r w:rsidRPr="00FD087D">
        <w:rPr>
          <w:rFonts w:ascii="Times New Roman" w:eastAsia="Times New Roman" w:hAnsi="Times New Roman" w:cs="Times New Roman"/>
        </w:rPr>
        <w:t>4.6).</w:t>
      </w:r>
    </w:p>
    <w:p w14:paraId="588003B9" w14:textId="77777777" w:rsidR="000C56F1" w:rsidRPr="00FD087D" w:rsidRDefault="000C56F1" w:rsidP="00BA110F">
      <w:pPr>
        <w:pStyle w:val="ListParagraph"/>
        <w:numPr>
          <w:ilvl w:val="0"/>
          <w:numId w:val="29"/>
        </w:numPr>
        <w:tabs>
          <w:tab w:val="left" w:pos="750"/>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Ženy ve fertilním věku musí během léčby a minimálně 3 měsíce po poslední intravitreální injekci</w:t>
      </w:r>
      <w:r w:rsidRPr="00D21CB5">
        <w:rPr>
          <w:rFonts w:ascii="Times New Roman" w:eastAsia="Times New Roman" w:hAnsi="Times New Roman" w:cs="Times New Roman"/>
        </w:rPr>
        <w:t xml:space="preserve"> </w:t>
      </w:r>
      <w:r w:rsidRPr="00FD087D">
        <w:rPr>
          <w:rFonts w:ascii="Times New Roman" w:eastAsia="Times New Roman" w:hAnsi="Times New Roman" w:cs="Times New Roman"/>
        </w:rPr>
        <w:t>afliberceptu</w:t>
      </w:r>
      <w:r w:rsidRPr="00D21CB5">
        <w:rPr>
          <w:rFonts w:ascii="Times New Roman" w:eastAsia="Times New Roman" w:hAnsi="Times New Roman" w:cs="Times New Roman"/>
        </w:rPr>
        <w:t xml:space="preserve"> </w:t>
      </w:r>
      <w:r w:rsidRPr="00FD087D">
        <w:rPr>
          <w:rFonts w:ascii="Times New Roman" w:eastAsia="Times New Roman" w:hAnsi="Times New Roman" w:cs="Times New Roman"/>
        </w:rPr>
        <w:t>používat</w:t>
      </w:r>
      <w:r w:rsidRPr="00D21CB5">
        <w:rPr>
          <w:rFonts w:ascii="Times New Roman" w:eastAsia="Times New Roman" w:hAnsi="Times New Roman" w:cs="Times New Roman"/>
        </w:rPr>
        <w:t xml:space="preserve"> </w:t>
      </w:r>
      <w:r w:rsidRPr="00FD087D">
        <w:rPr>
          <w:rFonts w:ascii="Times New Roman" w:eastAsia="Times New Roman" w:hAnsi="Times New Roman" w:cs="Times New Roman"/>
        </w:rPr>
        <w:t>účinnou antikoncepci</w:t>
      </w:r>
      <w:r w:rsidRPr="00D21CB5">
        <w:rPr>
          <w:rFonts w:ascii="Times New Roman" w:eastAsia="Times New Roman" w:hAnsi="Times New Roman" w:cs="Times New Roman"/>
        </w:rPr>
        <w:t xml:space="preserve"> </w:t>
      </w:r>
      <w:r w:rsidRPr="00FD087D">
        <w:rPr>
          <w:rFonts w:ascii="Times New Roman" w:eastAsia="Times New Roman" w:hAnsi="Times New Roman" w:cs="Times New Roman"/>
        </w:rPr>
        <w:t>(viz bod</w:t>
      </w:r>
      <w:r w:rsidRPr="00D21CB5">
        <w:rPr>
          <w:rFonts w:ascii="Times New Roman" w:eastAsia="Times New Roman" w:hAnsi="Times New Roman" w:cs="Times New Roman"/>
        </w:rPr>
        <w:t xml:space="preserve"> </w:t>
      </w:r>
      <w:r w:rsidRPr="00FD087D">
        <w:rPr>
          <w:rFonts w:ascii="Times New Roman" w:eastAsia="Times New Roman" w:hAnsi="Times New Roman" w:cs="Times New Roman"/>
        </w:rPr>
        <w:t>4.6).</w:t>
      </w:r>
    </w:p>
    <w:p w14:paraId="421BAA92" w14:textId="77777777" w:rsidR="000C56F1" w:rsidRPr="00FD087D" w:rsidRDefault="000C56F1" w:rsidP="00BA110F">
      <w:pPr>
        <w:pStyle w:val="ListParagraph"/>
        <w:numPr>
          <w:ilvl w:val="0"/>
          <w:numId w:val="29"/>
        </w:numPr>
        <w:tabs>
          <w:tab w:val="left" w:pos="750"/>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Zkušenosti s léčbou pacientů s ischemickou CRVO a BRVO jsou omezené. U pacientů, kteří jeví</w:t>
      </w:r>
      <w:r w:rsidRPr="00D21CB5">
        <w:rPr>
          <w:rFonts w:ascii="Times New Roman" w:eastAsia="Times New Roman" w:hAnsi="Times New Roman" w:cs="Times New Roman"/>
        </w:rPr>
        <w:t xml:space="preserve"> </w:t>
      </w:r>
      <w:r w:rsidRPr="00FD087D">
        <w:rPr>
          <w:rFonts w:ascii="Times New Roman" w:eastAsia="Times New Roman" w:hAnsi="Times New Roman" w:cs="Times New Roman"/>
        </w:rPr>
        <w:t>klinické</w:t>
      </w:r>
      <w:r w:rsidRPr="00D21CB5">
        <w:rPr>
          <w:rFonts w:ascii="Times New Roman" w:eastAsia="Times New Roman" w:hAnsi="Times New Roman" w:cs="Times New Roman"/>
        </w:rPr>
        <w:t xml:space="preserve"> </w:t>
      </w:r>
      <w:r w:rsidRPr="00FD087D">
        <w:rPr>
          <w:rFonts w:ascii="Times New Roman" w:eastAsia="Times New Roman" w:hAnsi="Times New Roman" w:cs="Times New Roman"/>
        </w:rPr>
        <w:t>známky</w:t>
      </w:r>
      <w:r w:rsidRPr="00D21CB5">
        <w:rPr>
          <w:rFonts w:ascii="Times New Roman" w:eastAsia="Times New Roman" w:hAnsi="Times New Roman" w:cs="Times New Roman"/>
        </w:rPr>
        <w:t xml:space="preserve"> </w:t>
      </w:r>
      <w:r w:rsidRPr="00FD087D">
        <w:rPr>
          <w:rFonts w:ascii="Times New Roman" w:eastAsia="Times New Roman" w:hAnsi="Times New Roman" w:cs="Times New Roman"/>
        </w:rPr>
        <w:t>ireverzibilní ischemické</w:t>
      </w:r>
      <w:r w:rsidRPr="00D21CB5">
        <w:rPr>
          <w:rFonts w:ascii="Times New Roman" w:eastAsia="Times New Roman" w:hAnsi="Times New Roman" w:cs="Times New Roman"/>
        </w:rPr>
        <w:t xml:space="preserve"> </w:t>
      </w:r>
      <w:r w:rsidRPr="00FD087D">
        <w:rPr>
          <w:rFonts w:ascii="Times New Roman" w:eastAsia="Times New Roman" w:hAnsi="Times New Roman" w:cs="Times New Roman"/>
        </w:rPr>
        <w:t>ztráty</w:t>
      </w:r>
      <w:r w:rsidRPr="00D21CB5">
        <w:rPr>
          <w:rFonts w:ascii="Times New Roman" w:eastAsia="Times New Roman" w:hAnsi="Times New Roman" w:cs="Times New Roman"/>
        </w:rPr>
        <w:t xml:space="preserve"> </w:t>
      </w:r>
      <w:r w:rsidRPr="00FD087D">
        <w:rPr>
          <w:rFonts w:ascii="Times New Roman" w:eastAsia="Times New Roman" w:hAnsi="Times New Roman" w:cs="Times New Roman"/>
        </w:rPr>
        <w:t>zrakové</w:t>
      </w:r>
      <w:r w:rsidRPr="00D21CB5">
        <w:rPr>
          <w:rFonts w:ascii="Times New Roman" w:eastAsia="Times New Roman" w:hAnsi="Times New Roman" w:cs="Times New Roman"/>
        </w:rPr>
        <w:t xml:space="preserve"> </w:t>
      </w:r>
      <w:r w:rsidRPr="00FD087D">
        <w:rPr>
          <w:rFonts w:ascii="Times New Roman" w:eastAsia="Times New Roman" w:hAnsi="Times New Roman" w:cs="Times New Roman"/>
        </w:rPr>
        <w:t>funkce, se</w:t>
      </w:r>
      <w:r w:rsidRPr="00D21CB5">
        <w:rPr>
          <w:rFonts w:ascii="Times New Roman" w:eastAsia="Times New Roman" w:hAnsi="Times New Roman" w:cs="Times New Roman"/>
        </w:rPr>
        <w:t xml:space="preserve"> </w:t>
      </w:r>
      <w:r w:rsidRPr="00FD087D">
        <w:rPr>
          <w:rFonts w:ascii="Times New Roman" w:eastAsia="Times New Roman" w:hAnsi="Times New Roman" w:cs="Times New Roman"/>
        </w:rPr>
        <w:t>léčba</w:t>
      </w:r>
      <w:r w:rsidRPr="00D21CB5">
        <w:rPr>
          <w:rFonts w:ascii="Times New Roman" w:eastAsia="Times New Roman" w:hAnsi="Times New Roman" w:cs="Times New Roman"/>
        </w:rPr>
        <w:t xml:space="preserve"> </w:t>
      </w:r>
      <w:r w:rsidRPr="00FD087D">
        <w:rPr>
          <w:rFonts w:ascii="Times New Roman" w:eastAsia="Times New Roman" w:hAnsi="Times New Roman" w:cs="Times New Roman"/>
        </w:rPr>
        <w:t>nedoporučuje.</w:t>
      </w:r>
    </w:p>
    <w:p w14:paraId="3A6B7F20"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48F8D188"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u w:val="single"/>
        </w:rPr>
        <w:t>Populace</w:t>
      </w:r>
      <w:r w:rsidRPr="00FD087D">
        <w:rPr>
          <w:rFonts w:ascii="Times New Roman" w:eastAsia="Times New Roman" w:hAnsi="Times New Roman" w:cs="Times New Roman"/>
          <w:spacing w:val="-2"/>
          <w:u w:val="single"/>
        </w:rPr>
        <w:t xml:space="preserve"> </w:t>
      </w:r>
      <w:r w:rsidRPr="00FD087D">
        <w:rPr>
          <w:rFonts w:ascii="Times New Roman" w:eastAsia="Times New Roman" w:hAnsi="Times New Roman" w:cs="Times New Roman"/>
          <w:u w:val="single"/>
        </w:rPr>
        <w:t>s</w:t>
      </w:r>
      <w:r w:rsidRPr="00FD087D">
        <w:rPr>
          <w:rFonts w:ascii="Times New Roman" w:eastAsia="Times New Roman" w:hAnsi="Times New Roman" w:cs="Times New Roman"/>
          <w:spacing w:val="-3"/>
          <w:u w:val="single"/>
        </w:rPr>
        <w:t xml:space="preserve"> </w:t>
      </w:r>
      <w:r w:rsidRPr="00FD087D">
        <w:rPr>
          <w:rFonts w:ascii="Times New Roman" w:eastAsia="Times New Roman" w:hAnsi="Times New Roman" w:cs="Times New Roman"/>
          <w:u w:val="single"/>
        </w:rPr>
        <w:t>omezenými daty</w:t>
      </w:r>
    </w:p>
    <w:p w14:paraId="0C8B1F42"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K</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dispozici</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jsou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pouze</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omezené</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zkušenosti</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s</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léčbou</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pacientů s</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DME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důsledku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diabetu</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mellitu</w:t>
      </w:r>
    </w:p>
    <w:p w14:paraId="503ADA14"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1. typu nebo u diabetických pacientů s HbA1c nad 12 % nebo s proliferativní diabetickou retinopatií.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Přípravek aflibercept nebyl hodnocen u pacientů s aktivními systémovými infekcemi nebo u pacientů se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souběžnými chorobami oka, jako je odchlípení sítnice nebo makulární díra. Také nejsou žádné</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zkušenosti s léčbou přípravkem aflibercept u diabetických pacientů s nekontrolovanou hypertenzí. Při léčbě</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takových</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pacientů má</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lékař</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zvážit</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tento nedostatek</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informací.</w:t>
      </w:r>
    </w:p>
    <w:p w14:paraId="7CCD0675"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607DA47F"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U myopické CNV nejsou k dispozici žádné zkušenosti s přípravkem aflibercept v léčbě pacientů jiné než</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asijské rasy, pacientů, kteří dříve podstoupili léčbu myopické CNV, a pacientů s extrafoveolárními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lézemi.`</w:t>
      </w:r>
    </w:p>
    <w:p w14:paraId="4F1C8EDA"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15A11E8F"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u w:val="single"/>
        </w:rPr>
        <w:t>Informace</w:t>
      </w:r>
      <w:r w:rsidRPr="00FD087D">
        <w:rPr>
          <w:rFonts w:ascii="Times New Roman" w:eastAsia="Times New Roman" w:hAnsi="Times New Roman" w:cs="Times New Roman"/>
          <w:spacing w:val="-3"/>
          <w:u w:val="single"/>
        </w:rPr>
        <w:t xml:space="preserve"> </w:t>
      </w:r>
      <w:r w:rsidRPr="00FD087D">
        <w:rPr>
          <w:rFonts w:ascii="Times New Roman" w:eastAsia="Times New Roman" w:hAnsi="Times New Roman" w:cs="Times New Roman"/>
          <w:u w:val="single"/>
        </w:rPr>
        <w:t>o pomocných</w:t>
      </w:r>
      <w:r w:rsidRPr="00FD087D">
        <w:rPr>
          <w:rFonts w:ascii="Times New Roman" w:eastAsia="Times New Roman" w:hAnsi="Times New Roman" w:cs="Times New Roman"/>
          <w:spacing w:val="-2"/>
          <w:u w:val="single"/>
        </w:rPr>
        <w:t xml:space="preserve"> </w:t>
      </w:r>
      <w:r w:rsidRPr="00FD087D">
        <w:rPr>
          <w:rFonts w:ascii="Times New Roman" w:eastAsia="Times New Roman" w:hAnsi="Times New Roman" w:cs="Times New Roman"/>
          <w:u w:val="single"/>
        </w:rPr>
        <w:t>látkách</w:t>
      </w:r>
    </w:p>
    <w:p w14:paraId="392B2A77" w14:textId="77777777" w:rsidR="000927BE" w:rsidRPr="000927BE" w:rsidRDefault="000927BE" w:rsidP="000927BE">
      <w:pPr>
        <w:autoSpaceDE w:val="0"/>
        <w:autoSpaceDN w:val="0"/>
        <w:spacing w:after="0" w:line="240" w:lineRule="auto"/>
        <w:ind w:right="-1"/>
        <w:rPr>
          <w:rFonts w:ascii="Times New Roman" w:eastAsia="Times New Roman" w:hAnsi="Times New Roman" w:cs="Times New Roman"/>
        </w:rPr>
      </w:pPr>
      <w:r w:rsidRPr="000927BE">
        <w:rPr>
          <w:rFonts w:ascii="Times New Roman" w:eastAsia="Times New Roman" w:hAnsi="Times New Roman" w:cs="Times New Roman"/>
        </w:rPr>
        <w:t>Tento léčivý přípravek obsahuje</w:t>
      </w:r>
    </w:p>
    <w:p w14:paraId="611E13DD" w14:textId="3E39597F" w:rsidR="000C56F1" w:rsidRPr="002F3C8A" w:rsidRDefault="000C56F1" w:rsidP="002F3C8A">
      <w:pPr>
        <w:pStyle w:val="ListParagraph"/>
        <w:numPr>
          <w:ilvl w:val="0"/>
          <w:numId w:val="43"/>
        </w:numPr>
        <w:autoSpaceDE w:val="0"/>
        <w:autoSpaceDN w:val="0"/>
        <w:spacing w:after="0" w:line="240" w:lineRule="auto"/>
        <w:ind w:right="-1"/>
        <w:rPr>
          <w:rFonts w:ascii="Times New Roman" w:eastAsia="Times New Roman" w:hAnsi="Times New Roman" w:cs="Times New Roman"/>
        </w:rPr>
      </w:pPr>
      <w:r w:rsidRPr="002F3C8A">
        <w:rPr>
          <w:rFonts w:ascii="Times New Roman" w:eastAsia="Times New Roman" w:hAnsi="Times New Roman" w:cs="Times New Roman"/>
        </w:rPr>
        <w:t>méně než 1 mmol (23 mg) sodíku v jedné dávce, to znamená, že je</w:t>
      </w:r>
      <w:r w:rsidRPr="002F3C8A">
        <w:rPr>
          <w:rFonts w:ascii="Times New Roman" w:eastAsia="Times New Roman" w:hAnsi="Times New Roman" w:cs="Times New Roman"/>
          <w:spacing w:val="-52"/>
        </w:rPr>
        <w:t xml:space="preserve"> </w:t>
      </w:r>
      <w:r w:rsidRPr="002F3C8A">
        <w:rPr>
          <w:rFonts w:ascii="Times New Roman" w:eastAsia="Times New Roman" w:hAnsi="Times New Roman" w:cs="Times New Roman"/>
        </w:rPr>
        <w:t>v</w:t>
      </w:r>
      <w:r w:rsidRPr="002F3C8A">
        <w:rPr>
          <w:rFonts w:ascii="Times New Roman" w:eastAsia="Times New Roman" w:hAnsi="Times New Roman" w:cs="Times New Roman"/>
          <w:spacing w:val="-1"/>
        </w:rPr>
        <w:t xml:space="preserve"> </w:t>
      </w:r>
      <w:r w:rsidRPr="002F3C8A">
        <w:rPr>
          <w:rFonts w:ascii="Times New Roman" w:eastAsia="Times New Roman" w:hAnsi="Times New Roman" w:cs="Times New Roman"/>
        </w:rPr>
        <w:t>podstatě ‚bez sodíku‘.</w:t>
      </w:r>
    </w:p>
    <w:p w14:paraId="6A13184C" w14:textId="19F69A94" w:rsidR="00911E7D" w:rsidRPr="002F3C8A" w:rsidRDefault="00911E7D" w:rsidP="002F3C8A">
      <w:pPr>
        <w:pStyle w:val="ListParagraph"/>
        <w:numPr>
          <w:ilvl w:val="0"/>
          <w:numId w:val="43"/>
        </w:numPr>
        <w:autoSpaceDE w:val="0"/>
        <w:autoSpaceDN w:val="0"/>
        <w:spacing w:after="0" w:line="240" w:lineRule="auto"/>
        <w:ind w:right="-1"/>
        <w:rPr>
          <w:rFonts w:ascii="Times New Roman" w:eastAsia="Times New Roman" w:hAnsi="Times New Roman" w:cs="Times New Roman"/>
        </w:rPr>
      </w:pPr>
      <w:r w:rsidRPr="002F3C8A">
        <w:rPr>
          <w:rFonts w:ascii="Times New Roman" w:eastAsia="Times New Roman" w:hAnsi="Times New Roman" w:cs="Times New Roman"/>
        </w:rPr>
        <w:t>Tento léčivý přípravek obsahuje 0,003 mg polysorbátu 20</w:t>
      </w:r>
      <w:r w:rsidR="00BE7D96" w:rsidRPr="002F3C8A">
        <w:rPr>
          <w:rFonts w:ascii="Times New Roman" w:eastAsia="Times New Roman" w:hAnsi="Times New Roman" w:cs="Times New Roman"/>
        </w:rPr>
        <w:t xml:space="preserve"> (E 432)</w:t>
      </w:r>
      <w:r w:rsidRPr="002F3C8A">
        <w:rPr>
          <w:rFonts w:ascii="Times New Roman" w:eastAsia="Times New Roman" w:hAnsi="Times New Roman" w:cs="Times New Roman"/>
        </w:rPr>
        <w:t xml:space="preserve"> v 0,01 ml nebo 0,015 mg polysorbátu 20 </w:t>
      </w:r>
      <w:r w:rsidR="00BE7D96" w:rsidRPr="002F3C8A">
        <w:rPr>
          <w:rFonts w:ascii="Times New Roman" w:eastAsia="Times New Roman" w:hAnsi="Times New Roman" w:cs="Times New Roman"/>
        </w:rPr>
        <w:t xml:space="preserve">(E 432) </w:t>
      </w:r>
      <w:r w:rsidRPr="002F3C8A">
        <w:rPr>
          <w:rFonts w:ascii="Times New Roman" w:eastAsia="Times New Roman" w:hAnsi="Times New Roman" w:cs="Times New Roman"/>
        </w:rPr>
        <w:t>v</w:t>
      </w:r>
      <w:r w:rsidR="00BE7D96" w:rsidRPr="002F3C8A">
        <w:rPr>
          <w:rFonts w:ascii="Times New Roman" w:eastAsia="Times New Roman" w:hAnsi="Times New Roman" w:cs="Times New Roman"/>
        </w:rPr>
        <w:t> </w:t>
      </w:r>
      <w:r w:rsidRPr="002F3C8A">
        <w:rPr>
          <w:rFonts w:ascii="Times New Roman" w:eastAsia="Times New Roman" w:hAnsi="Times New Roman" w:cs="Times New Roman"/>
        </w:rPr>
        <w:t>0,05</w:t>
      </w:r>
      <w:r w:rsidR="00BE7D96" w:rsidRPr="002F3C8A">
        <w:rPr>
          <w:rFonts w:ascii="Times New Roman" w:eastAsia="Times New Roman" w:hAnsi="Times New Roman" w:cs="Times New Roman"/>
        </w:rPr>
        <w:t> </w:t>
      </w:r>
      <w:r w:rsidRPr="002F3C8A">
        <w:rPr>
          <w:rFonts w:ascii="Times New Roman" w:eastAsia="Times New Roman" w:hAnsi="Times New Roman" w:cs="Times New Roman"/>
        </w:rPr>
        <w:t>ml, což odpovídá 0,3 mg/ml. Polysorbáty mohou způsobit alergické reakce.</w:t>
      </w:r>
    </w:p>
    <w:p w14:paraId="58481093" w14:textId="77777777" w:rsidR="00911E7D" w:rsidRPr="00FD087D" w:rsidRDefault="00911E7D" w:rsidP="00D21CB5">
      <w:pPr>
        <w:autoSpaceDE w:val="0"/>
        <w:autoSpaceDN w:val="0"/>
        <w:spacing w:after="0" w:line="240" w:lineRule="auto"/>
        <w:ind w:right="-1"/>
        <w:rPr>
          <w:rFonts w:ascii="Times New Roman" w:eastAsia="Times New Roman" w:hAnsi="Times New Roman" w:cs="Times New Roman"/>
        </w:rPr>
      </w:pPr>
    </w:p>
    <w:p w14:paraId="6EDF844E" w14:textId="77777777" w:rsidR="000C56F1" w:rsidRPr="00FD087D" w:rsidRDefault="000C56F1" w:rsidP="00BA110F">
      <w:pPr>
        <w:numPr>
          <w:ilvl w:val="1"/>
          <w:numId w:val="25"/>
        </w:numPr>
        <w:tabs>
          <w:tab w:val="left" w:pos="426"/>
        </w:tabs>
        <w:autoSpaceDE w:val="0"/>
        <w:autoSpaceDN w:val="0"/>
        <w:spacing w:after="0" w:line="240" w:lineRule="auto"/>
        <w:ind w:right="-1" w:hanging="685"/>
        <w:outlineLvl w:val="0"/>
        <w:rPr>
          <w:rFonts w:ascii="Times New Roman" w:eastAsia="Times New Roman" w:hAnsi="Times New Roman" w:cs="Times New Roman"/>
          <w:b/>
          <w:bCs/>
        </w:rPr>
      </w:pPr>
      <w:r w:rsidRPr="00FD087D">
        <w:rPr>
          <w:rFonts w:ascii="Times New Roman" w:eastAsia="Times New Roman" w:hAnsi="Times New Roman" w:cs="Times New Roman"/>
          <w:b/>
          <w:bCs/>
        </w:rPr>
        <w:t>Interakce</w:t>
      </w:r>
      <w:r w:rsidRPr="00FD087D">
        <w:rPr>
          <w:rFonts w:ascii="Times New Roman" w:eastAsia="Times New Roman" w:hAnsi="Times New Roman" w:cs="Times New Roman"/>
          <w:b/>
          <w:bCs/>
          <w:spacing w:val="-4"/>
        </w:rPr>
        <w:t xml:space="preserve"> </w:t>
      </w:r>
      <w:r w:rsidRPr="00FD087D">
        <w:rPr>
          <w:rFonts w:ascii="Times New Roman" w:eastAsia="Times New Roman" w:hAnsi="Times New Roman" w:cs="Times New Roman"/>
          <w:b/>
          <w:bCs/>
        </w:rPr>
        <w:t>s</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jinými</w:t>
      </w:r>
      <w:r w:rsidRPr="00FD087D">
        <w:rPr>
          <w:rFonts w:ascii="Times New Roman" w:eastAsia="Times New Roman" w:hAnsi="Times New Roman" w:cs="Times New Roman"/>
          <w:b/>
          <w:bCs/>
          <w:spacing w:val="-3"/>
        </w:rPr>
        <w:t xml:space="preserve"> </w:t>
      </w:r>
      <w:r w:rsidRPr="00FD087D">
        <w:rPr>
          <w:rFonts w:ascii="Times New Roman" w:eastAsia="Times New Roman" w:hAnsi="Times New Roman" w:cs="Times New Roman"/>
          <w:b/>
          <w:bCs/>
        </w:rPr>
        <w:t>léčivými</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přípravky</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a</w:t>
      </w:r>
      <w:r w:rsidRPr="00FD087D">
        <w:rPr>
          <w:rFonts w:ascii="Times New Roman" w:eastAsia="Times New Roman" w:hAnsi="Times New Roman" w:cs="Times New Roman"/>
          <w:b/>
          <w:bCs/>
          <w:spacing w:val="-4"/>
        </w:rPr>
        <w:t xml:space="preserve"> </w:t>
      </w:r>
      <w:r w:rsidRPr="00FD087D">
        <w:rPr>
          <w:rFonts w:ascii="Times New Roman" w:eastAsia="Times New Roman" w:hAnsi="Times New Roman" w:cs="Times New Roman"/>
          <w:b/>
          <w:bCs/>
        </w:rPr>
        <w:t>jiné</w:t>
      </w:r>
      <w:r w:rsidRPr="00FD087D">
        <w:rPr>
          <w:rFonts w:ascii="Times New Roman" w:eastAsia="Times New Roman" w:hAnsi="Times New Roman" w:cs="Times New Roman"/>
          <w:b/>
          <w:bCs/>
          <w:spacing w:val="-2"/>
        </w:rPr>
        <w:t xml:space="preserve"> </w:t>
      </w:r>
      <w:r w:rsidRPr="00FD087D">
        <w:rPr>
          <w:rFonts w:ascii="Times New Roman" w:eastAsia="Times New Roman" w:hAnsi="Times New Roman" w:cs="Times New Roman"/>
          <w:b/>
          <w:bCs/>
        </w:rPr>
        <w:t>formy</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interakce</w:t>
      </w:r>
    </w:p>
    <w:p w14:paraId="0FE38A64"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rPr>
      </w:pPr>
    </w:p>
    <w:p w14:paraId="2740E11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Nebyly</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provedeny</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žádné</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studie</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interakcí.</w:t>
      </w:r>
    </w:p>
    <w:p w14:paraId="7F08031F"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716CBF4F"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 xml:space="preserve">Podpůrné použití fotodynamické léčby (PDT) s verteporfinem a přípravku aflibercept </w:t>
      </w:r>
    </w:p>
    <w:p w14:paraId="73F42E0F"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Yesafili  nebylo hodnoceno,</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proto</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bezpečnostní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profil</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nebyl</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stanoven.</w:t>
      </w:r>
    </w:p>
    <w:p w14:paraId="7997F918"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5C137A1A" w14:textId="77777777" w:rsidR="000C56F1" w:rsidRPr="00FD087D" w:rsidRDefault="000C56F1" w:rsidP="00BA110F">
      <w:pPr>
        <w:numPr>
          <w:ilvl w:val="1"/>
          <w:numId w:val="25"/>
        </w:numPr>
        <w:tabs>
          <w:tab w:val="left" w:pos="426"/>
        </w:tabs>
        <w:autoSpaceDE w:val="0"/>
        <w:autoSpaceDN w:val="0"/>
        <w:spacing w:after="0" w:line="240" w:lineRule="auto"/>
        <w:ind w:right="-1" w:hanging="685"/>
        <w:outlineLvl w:val="0"/>
        <w:rPr>
          <w:rFonts w:ascii="Times New Roman" w:eastAsia="Times New Roman" w:hAnsi="Times New Roman" w:cs="Times New Roman"/>
          <w:b/>
          <w:bCs/>
        </w:rPr>
      </w:pPr>
      <w:r w:rsidRPr="00FD087D">
        <w:rPr>
          <w:rFonts w:ascii="Times New Roman" w:eastAsia="Times New Roman" w:hAnsi="Times New Roman" w:cs="Times New Roman"/>
          <w:b/>
          <w:bCs/>
        </w:rPr>
        <w:t>Fertilita,</w:t>
      </w:r>
      <w:r w:rsidRPr="00FD087D">
        <w:rPr>
          <w:rFonts w:ascii="Times New Roman" w:eastAsia="Times New Roman" w:hAnsi="Times New Roman" w:cs="Times New Roman"/>
          <w:b/>
          <w:bCs/>
          <w:spacing w:val="-5"/>
        </w:rPr>
        <w:t xml:space="preserve"> </w:t>
      </w:r>
      <w:r w:rsidRPr="00FD087D">
        <w:rPr>
          <w:rFonts w:ascii="Times New Roman" w:eastAsia="Times New Roman" w:hAnsi="Times New Roman" w:cs="Times New Roman"/>
          <w:b/>
          <w:bCs/>
        </w:rPr>
        <w:t>těhotenství a</w:t>
      </w:r>
      <w:r w:rsidRPr="00FD087D">
        <w:rPr>
          <w:rFonts w:ascii="Times New Roman" w:eastAsia="Times New Roman" w:hAnsi="Times New Roman" w:cs="Times New Roman"/>
          <w:b/>
          <w:bCs/>
          <w:spacing w:val="-2"/>
        </w:rPr>
        <w:t xml:space="preserve"> </w:t>
      </w:r>
      <w:r w:rsidRPr="00FD087D">
        <w:rPr>
          <w:rFonts w:ascii="Times New Roman" w:eastAsia="Times New Roman" w:hAnsi="Times New Roman" w:cs="Times New Roman"/>
          <w:b/>
          <w:bCs/>
        </w:rPr>
        <w:t>kojení</w:t>
      </w:r>
    </w:p>
    <w:p w14:paraId="724031E0"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rPr>
      </w:pPr>
    </w:p>
    <w:p w14:paraId="23C656F0"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u w:val="single"/>
        </w:rPr>
        <w:t>Ženy</w:t>
      </w:r>
      <w:r w:rsidRPr="00FD087D">
        <w:rPr>
          <w:rFonts w:ascii="Times New Roman" w:eastAsia="Times New Roman" w:hAnsi="Times New Roman" w:cs="Times New Roman"/>
          <w:spacing w:val="-1"/>
          <w:u w:val="single"/>
        </w:rPr>
        <w:t xml:space="preserve"> </w:t>
      </w:r>
      <w:r w:rsidRPr="00FD087D">
        <w:rPr>
          <w:rFonts w:ascii="Times New Roman" w:eastAsia="Times New Roman" w:hAnsi="Times New Roman" w:cs="Times New Roman"/>
          <w:u w:val="single"/>
        </w:rPr>
        <w:t>ve</w:t>
      </w:r>
      <w:r w:rsidRPr="00FD087D">
        <w:rPr>
          <w:rFonts w:ascii="Times New Roman" w:eastAsia="Times New Roman" w:hAnsi="Times New Roman" w:cs="Times New Roman"/>
          <w:spacing w:val="-2"/>
          <w:u w:val="single"/>
        </w:rPr>
        <w:t xml:space="preserve"> </w:t>
      </w:r>
      <w:r w:rsidRPr="00FD087D">
        <w:rPr>
          <w:rFonts w:ascii="Times New Roman" w:eastAsia="Times New Roman" w:hAnsi="Times New Roman" w:cs="Times New Roman"/>
          <w:u w:val="single"/>
        </w:rPr>
        <w:t>fertilním</w:t>
      </w:r>
      <w:r w:rsidRPr="00FD087D">
        <w:rPr>
          <w:rFonts w:ascii="Times New Roman" w:eastAsia="Times New Roman" w:hAnsi="Times New Roman" w:cs="Times New Roman"/>
          <w:spacing w:val="1"/>
          <w:u w:val="single"/>
        </w:rPr>
        <w:t xml:space="preserve"> </w:t>
      </w:r>
      <w:r w:rsidRPr="00FD087D">
        <w:rPr>
          <w:rFonts w:ascii="Times New Roman" w:eastAsia="Times New Roman" w:hAnsi="Times New Roman" w:cs="Times New Roman"/>
          <w:u w:val="single"/>
        </w:rPr>
        <w:t>věku</w:t>
      </w:r>
    </w:p>
    <w:p w14:paraId="0B01F2B5"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Ženy ve fertilním věku musí během léčby a minimálně 3 měsíce po poslední intravitreální injekci</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afliberceptu</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používat</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účinnou antikoncepci</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(viz bod</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4.4).</w:t>
      </w:r>
    </w:p>
    <w:p w14:paraId="64C8C219"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04CB29B4"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u w:val="single"/>
        </w:rPr>
        <w:t>Těhotenství</w:t>
      </w:r>
    </w:p>
    <w:p w14:paraId="010B9218"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Údaje o podávání afliberceptu těhotným ženám nejsou k dispozici.</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Studie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na</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zvířatech</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prokázaly</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embryofetální</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toxicitu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(viz</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bod</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5.3).</w:t>
      </w:r>
    </w:p>
    <w:p w14:paraId="33F062EF"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281037DA"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Ačkoli systémová expozice po očním podání je velmi nízká, nemá být přípravek aflibercept používán</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během těhotenství, pokud</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přínosy nepřeváží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možná</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rizika pro</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plod.</w:t>
      </w:r>
    </w:p>
    <w:p w14:paraId="113B810D"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32D27932"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u w:val="single"/>
        </w:rPr>
        <w:t>Kojení</w:t>
      </w:r>
    </w:p>
    <w:p w14:paraId="4F804E7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Na základě velmi omezených údajů získaných</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u lidí může být aflibercept v nízkých hladinách</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vylučován do mateřského mléka. Aflibercept je velká proteinová molekula a očekává se, že množství</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léku, které kojenec absorbuje, je minimální. Účinky afliberceptu na kojeného novorozence/malé dítě</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nejsou známy.</w:t>
      </w:r>
    </w:p>
    <w:p w14:paraId="084EFE84"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pacing w:val="-52"/>
        </w:rPr>
      </w:pPr>
      <w:r w:rsidRPr="00FD087D">
        <w:rPr>
          <w:rFonts w:ascii="Times New Roman" w:eastAsia="Times New Roman" w:hAnsi="Times New Roman" w:cs="Times New Roman"/>
        </w:rPr>
        <w:t>Jako preventivní opatření se kojení během používání přípravku Yesafili nedoporučuje.</w:t>
      </w:r>
      <w:r w:rsidRPr="00FD087D">
        <w:rPr>
          <w:rFonts w:ascii="Times New Roman" w:eastAsia="Times New Roman" w:hAnsi="Times New Roman" w:cs="Times New Roman"/>
          <w:spacing w:val="-52"/>
        </w:rPr>
        <w:t xml:space="preserve"> </w:t>
      </w:r>
    </w:p>
    <w:p w14:paraId="5986D07D"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u w:val="single"/>
        </w:rPr>
        <w:t>Fertilita</w:t>
      </w:r>
    </w:p>
    <w:p w14:paraId="23F930A4"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Výsledky ze studií na zvířatech s vysokou systémovou expozicí ukazují, že aflibercept může mít</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nepříznivý vliv na mužskou a ženskou fertilitu (viz bod 5.3). Takovéto účinky se neočekávají po oční</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aplikaci s velmi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nízkou</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systémovou expozicí.</w:t>
      </w:r>
    </w:p>
    <w:p w14:paraId="29CBC644"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0981EB82" w14:textId="77777777" w:rsidR="000C56F1" w:rsidRPr="00FD087D" w:rsidRDefault="000C56F1" w:rsidP="00BA110F">
      <w:pPr>
        <w:numPr>
          <w:ilvl w:val="1"/>
          <w:numId w:val="25"/>
        </w:numPr>
        <w:tabs>
          <w:tab w:val="left" w:pos="426"/>
        </w:tabs>
        <w:autoSpaceDE w:val="0"/>
        <w:autoSpaceDN w:val="0"/>
        <w:spacing w:after="0" w:line="240" w:lineRule="auto"/>
        <w:ind w:right="-1" w:hanging="685"/>
        <w:outlineLvl w:val="0"/>
        <w:rPr>
          <w:rFonts w:ascii="Times New Roman" w:eastAsia="Times New Roman" w:hAnsi="Times New Roman" w:cs="Times New Roman"/>
          <w:b/>
          <w:bCs/>
        </w:rPr>
      </w:pPr>
      <w:r w:rsidRPr="00FD087D">
        <w:rPr>
          <w:rFonts w:ascii="Times New Roman" w:eastAsia="Times New Roman" w:hAnsi="Times New Roman" w:cs="Times New Roman"/>
          <w:b/>
          <w:bCs/>
        </w:rPr>
        <w:t>Účinky</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na</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schopnost řídit</w:t>
      </w:r>
      <w:r w:rsidRPr="00FD087D">
        <w:rPr>
          <w:rFonts w:ascii="Times New Roman" w:eastAsia="Times New Roman" w:hAnsi="Times New Roman" w:cs="Times New Roman"/>
          <w:b/>
          <w:bCs/>
          <w:spacing w:val="-3"/>
        </w:rPr>
        <w:t xml:space="preserve"> </w:t>
      </w:r>
      <w:r w:rsidRPr="00FD087D">
        <w:rPr>
          <w:rFonts w:ascii="Times New Roman" w:eastAsia="Times New Roman" w:hAnsi="Times New Roman" w:cs="Times New Roman"/>
          <w:b/>
          <w:bCs/>
        </w:rPr>
        <w:t>a</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obsluhovat</w:t>
      </w:r>
      <w:r w:rsidRPr="00FD087D">
        <w:rPr>
          <w:rFonts w:ascii="Times New Roman" w:eastAsia="Times New Roman" w:hAnsi="Times New Roman" w:cs="Times New Roman"/>
          <w:b/>
          <w:bCs/>
          <w:spacing w:val="-3"/>
        </w:rPr>
        <w:t xml:space="preserve"> </w:t>
      </w:r>
      <w:r w:rsidRPr="00FD087D">
        <w:rPr>
          <w:rFonts w:ascii="Times New Roman" w:eastAsia="Times New Roman" w:hAnsi="Times New Roman" w:cs="Times New Roman"/>
          <w:b/>
          <w:bCs/>
        </w:rPr>
        <w:t>stroje</w:t>
      </w:r>
    </w:p>
    <w:p w14:paraId="583494AB"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rPr>
      </w:pPr>
    </w:p>
    <w:p w14:paraId="74385808" w14:textId="1ED95A03"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 xml:space="preserve">Injekce přípravku </w:t>
      </w:r>
      <w:r w:rsidR="00772B73" w:rsidRPr="00FD087D">
        <w:rPr>
          <w:rFonts w:ascii="Times New Roman" w:hAnsi="Times New Roman"/>
        </w:rPr>
        <w:t xml:space="preserve">afliberceptem </w:t>
      </w:r>
      <w:r w:rsidRPr="00FD087D">
        <w:rPr>
          <w:rFonts w:ascii="Times New Roman" w:eastAsia="Times New Roman" w:hAnsi="Times New Roman" w:cs="Times New Roman"/>
        </w:rPr>
        <w:t>má malý vliv na schopnost řídit a obsluhovat stroje, a to v důsledku možného</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výskytu</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přechodných</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poruch</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zraku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souvisejících</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buď</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s</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podáním</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injekce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nebo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očním</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vyšetřením. Pacienti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nemají</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řídit</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nebo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obsluhovat</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stroje,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dokud</w:t>
      </w:r>
      <w:r w:rsidRPr="00FD087D">
        <w:rPr>
          <w:rFonts w:ascii="Times New Roman" w:eastAsia="Times New Roman" w:hAnsi="Times New Roman" w:cs="Times New Roman"/>
          <w:spacing w:val="-5"/>
        </w:rPr>
        <w:t xml:space="preserve"> </w:t>
      </w:r>
      <w:r w:rsidRPr="00FD087D">
        <w:rPr>
          <w:rFonts w:ascii="Times New Roman" w:eastAsia="Times New Roman" w:hAnsi="Times New Roman" w:cs="Times New Roman"/>
        </w:rPr>
        <w:t>tyto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poruchy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zraku</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dostatečně</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neustoupí.</w:t>
      </w:r>
    </w:p>
    <w:p w14:paraId="30962B09"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0BFDC320" w14:textId="77777777" w:rsidR="000C56F1" w:rsidRPr="00FD087D" w:rsidRDefault="000C56F1" w:rsidP="00BA110F">
      <w:pPr>
        <w:numPr>
          <w:ilvl w:val="1"/>
          <w:numId w:val="25"/>
        </w:numPr>
        <w:tabs>
          <w:tab w:val="left" w:pos="426"/>
        </w:tabs>
        <w:autoSpaceDE w:val="0"/>
        <w:autoSpaceDN w:val="0"/>
        <w:spacing w:after="0" w:line="240" w:lineRule="auto"/>
        <w:ind w:right="-1" w:hanging="685"/>
        <w:outlineLvl w:val="0"/>
        <w:rPr>
          <w:rFonts w:ascii="Times New Roman" w:eastAsia="Times New Roman" w:hAnsi="Times New Roman" w:cs="Times New Roman"/>
          <w:b/>
          <w:bCs/>
        </w:rPr>
      </w:pPr>
      <w:r w:rsidRPr="00FD087D">
        <w:rPr>
          <w:rFonts w:ascii="Times New Roman" w:eastAsia="Times New Roman" w:hAnsi="Times New Roman" w:cs="Times New Roman"/>
          <w:b/>
          <w:bCs/>
        </w:rPr>
        <w:t>Nežádoucí</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účinky</w:t>
      </w:r>
    </w:p>
    <w:p w14:paraId="213367B6"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rPr>
      </w:pPr>
    </w:p>
    <w:p w14:paraId="4C1E76BA"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u w:val="single"/>
        </w:rPr>
        <w:t>Souhrn</w:t>
      </w:r>
      <w:r w:rsidRPr="00FD087D">
        <w:rPr>
          <w:rFonts w:ascii="Times New Roman" w:eastAsia="Times New Roman" w:hAnsi="Times New Roman" w:cs="Times New Roman"/>
          <w:spacing w:val="-3"/>
          <w:u w:val="single"/>
        </w:rPr>
        <w:t xml:space="preserve"> </w:t>
      </w:r>
      <w:r w:rsidRPr="00FD087D">
        <w:rPr>
          <w:rFonts w:ascii="Times New Roman" w:eastAsia="Times New Roman" w:hAnsi="Times New Roman" w:cs="Times New Roman"/>
          <w:u w:val="single"/>
        </w:rPr>
        <w:t>bezpečnostního</w:t>
      </w:r>
      <w:r w:rsidRPr="00FD087D">
        <w:rPr>
          <w:rFonts w:ascii="Times New Roman" w:eastAsia="Times New Roman" w:hAnsi="Times New Roman" w:cs="Times New Roman"/>
          <w:spacing w:val="-2"/>
          <w:u w:val="single"/>
        </w:rPr>
        <w:t xml:space="preserve"> </w:t>
      </w:r>
      <w:r w:rsidRPr="00FD087D">
        <w:rPr>
          <w:rFonts w:ascii="Times New Roman" w:eastAsia="Times New Roman" w:hAnsi="Times New Roman" w:cs="Times New Roman"/>
          <w:u w:val="single"/>
        </w:rPr>
        <w:t>profilu</w:t>
      </w:r>
    </w:p>
    <w:p w14:paraId="47BD8D98"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4"/>
        </w:rPr>
      </w:pPr>
    </w:p>
    <w:p w14:paraId="4DEDD9C2"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Celkem 3 102 pacientů představovalo bezpečnostní populaci v osmi studiích fáze III. Z těchto</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pacientů</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bylo 2 501</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pacientů léčeno doporučenou dávkou 2</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mg.</w:t>
      </w:r>
    </w:p>
    <w:p w14:paraId="38C7C3A4"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62A92E16" w14:textId="1D4C4ABE"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Závažné oční nežádoucí účinky na hodnoceném oku související s injekční procedurou se vyskytly 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 xml:space="preserve">méně než 1 z 1 900 intravitreálních injekcí přípravku </w:t>
      </w:r>
      <w:r w:rsidR="00F37421" w:rsidRPr="00FD087D">
        <w:rPr>
          <w:rFonts w:ascii="Times New Roman" w:hAnsi="Times New Roman"/>
        </w:rPr>
        <w:t xml:space="preserve">afliberceptem </w:t>
      </w:r>
      <w:r w:rsidRPr="00FD087D">
        <w:rPr>
          <w:rFonts w:ascii="Times New Roman" w:eastAsia="Times New Roman" w:hAnsi="Times New Roman" w:cs="Times New Roman"/>
        </w:rPr>
        <w:t>a zahrnovaly slepotu, endoftalmitidu,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odchlípení sítnice, traumatickou kataraktu, kataraktu, krvácení do sklivce, odloučení sklivce a zvýšení</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nitroočního</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tlaku</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(viz bod</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4.4).</w:t>
      </w:r>
    </w:p>
    <w:p w14:paraId="0F59F516"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091C0079" w14:textId="38A1E962"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 xml:space="preserve">Nejčastěji pozorované nežádoucí účinky (u minimálně 5 % pacientů léčených přípravkem </w:t>
      </w:r>
      <w:r w:rsidR="00213953" w:rsidRPr="00FD087D">
        <w:rPr>
          <w:rFonts w:ascii="Times New Roman" w:hAnsi="Times New Roman"/>
        </w:rPr>
        <w:t>afliberceptem</w:t>
      </w:r>
      <w:r w:rsidRPr="00FD087D">
        <w:rPr>
          <w:rFonts w:ascii="Times New Roman" w:eastAsia="Times New Roman" w:hAnsi="Times New Roman" w:cs="Times New Roman"/>
        </w:rPr>
        <w:t>) byly</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konjunktivální krvácení (25 %), retinální krvácení (11 %), snížení zrakové ostrosti (11 %), bolest oka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(10 %), katarakta (8 %), zvýšení nitroočního tlaku (8 %), odloučení sklivce (7 %) a sklivcové vločky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(7 %).</w:t>
      </w:r>
    </w:p>
    <w:p w14:paraId="124ACD45"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5AB1831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u w:val="single"/>
        </w:rPr>
        <w:t>Seznam nežádoucích</w:t>
      </w:r>
      <w:r w:rsidRPr="00FD087D">
        <w:rPr>
          <w:rFonts w:ascii="Times New Roman" w:eastAsia="Times New Roman" w:hAnsi="Times New Roman" w:cs="Times New Roman"/>
          <w:spacing w:val="-1"/>
          <w:u w:val="single"/>
        </w:rPr>
        <w:t xml:space="preserve"> </w:t>
      </w:r>
      <w:r w:rsidRPr="00FD087D">
        <w:rPr>
          <w:rFonts w:ascii="Times New Roman" w:eastAsia="Times New Roman" w:hAnsi="Times New Roman" w:cs="Times New Roman"/>
          <w:u w:val="single"/>
        </w:rPr>
        <w:t>účinků</w:t>
      </w:r>
      <w:r w:rsidRPr="00FD087D">
        <w:rPr>
          <w:rFonts w:ascii="Times New Roman" w:eastAsia="Times New Roman" w:hAnsi="Times New Roman" w:cs="Times New Roman"/>
          <w:spacing w:val="-1"/>
          <w:u w:val="single"/>
        </w:rPr>
        <w:t xml:space="preserve"> </w:t>
      </w:r>
      <w:r w:rsidRPr="00FD087D">
        <w:rPr>
          <w:rFonts w:ascii="Times New Roman" w:eastAsia="Times New Roman" w:hAnsi="Times New Roman" w:cs="Times New Roman"/>
          <w:u w:val="single"/>
        </w:rPr>
        <w:t>uvedený</w:t>
      </w:r>
      <w:r w:rsidRPr="00FD087D">
        <w:rPr>
          <w:rFonts w:ascii="Times New Roman" w:eastAsia="Times New Roman" w:hAnsi="Times New Roman" w:cs="Times New Roman"/>
          <w:spacing w:val="-1"/>
          <w:u w:val="single"/>
        </w:rPr>
        <w:t xml:space="preserve"> </w:t>
      </w:r>
      <w:r w:rsidRPr="00FD087D">
        <w:rPr>
          <w:rFonts w:ascii="Times New Roman" w:eastAsia="Times New Roman" w:hAnsi="Times New Roman" w:cs="Times New Roman"/>
          <w:u w:val="single"/>
        </w:rPr>
        <w:t>v</w:t>
      </w:r>
      <w:r w:rsidRPr="00FD087D">
        <w:rPr>
          <w:rFonts w:ascii="Times New Roman" w:eastAsia="Times New Roman" w:hAnsi="Times New Roman" w:cs="Times New Roman"/>
          <w:spacing w:val="-2"/>
          <w:u w:val="single"/>
        </w:rPr>
        <w:t xml:space="preserve"> </w:t>
      </w:r>
      <w:r w:rsidRPr="00FD087D">
        <w:rPr>
          <w:rFonts w:ascii="Times New Roman" w:eastAsia="Times New Roman" w:hAnsi="Times New Roman" w:cs="Times New Roman"/>
          <w:u w:val="single"/>
        </w:rPr>
        <w:t>tabulce</w:t>
      </w:r>
    </w:p>
    <w:p w14:paraId="66FEFDF1"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4"/>
        </w:rPr>
      </w:pPr>
    </w:p>
    <w:p w14:paraId="5F60F8AA"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Údaje o bezpečnosti popsané níže zahrnují všechny nežádoucí účinky z osmi studií fáze III u indikací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vlhké formy VPMD, CRVO, BRVO, DME a myopické CNV s opodstatněným předpokladem příčinné</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souvislosti s</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aplikací</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injekce nebo</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s léčivým</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přípravkem</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samotným.</w:t>
      </w:r>
    </w:p>
    <w:p w14:paraId="2630841A"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2E4893F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lastRenderedPageBreak/>
        <w:t>Nežádoucí účinky jsou uvedeny podle tříd orgánových systémů a frekvence jejich výskytu za použití</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následující konvence:</w:t>
      </w:r>
    </w:p>
    <w:p w14:paraId="31613F40"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7AC44FE4"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velmi</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časté</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(≥1/10),</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časté</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(≥1/100</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až</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&lt;1/10),</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méně</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časté</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(≥1/1000</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až</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&lt;1/100),</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vzácné</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(≥1/10</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000</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až</w:t>
      </w:r>
    </w:p>
    <w:p w14:paraId="5839CF45" w14:textId="4545A4AF"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&lt;1/1 000)</w:t>
      </w:r>
      <w:r w:rsidR="005C76F6">
        <w:rPr>
          <w:rFonts w:ascii="Times New Roman" w:eastAsia="Times New Roman" w:hAnsi="Times New Roman" w:cs="Times New Roman"/>
        </w:rPr>
        <w:t>,</w:t>
      </w:r>
      <w:r w:rsidR="005C76F6" w:rsidRPr="005C76F6">
        <w:t xml:space="preserve"> </w:t>
      </w:r>
      <w:r w:rsidR="005C76F6" w:rsidRPr="005C76F6">
        <w:rPr>
          <w:rFonts w:ascii="Times New Roman" w:eastAsia="Times New Roman" w:hAnsi="Times New Roman" w:cs="Times New Roman"/>
        </w:rPr>
        <w:t>není známo (z dostupných údajů nelze určit)</w:t>
      </w:r>
      <w:r w:rsidRPr="00FD087D">
        <w:rPr>
          <w:rFonts w:ascii="Times New Roman" w:eastAsia="Times New Roman" w:hAnsi="Times New Roman" w:cs="Times New Roman"/>
        </w:rPr>
        <w:t>.</w:t>
      </w:r>
    </w:p>
    <w:p w14:paraId="3CD16435"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47FE0C70"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V</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každé</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frekvenční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skupině</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jsou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nežádoucí účinky</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uvedeny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pořadí podle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klesající</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závažnosti.</w:t>
      </w:r>
    </w:p>
    <w:p w14:paraId="2EC37FB6" w14:textId="77777777" w:rsidR="00C417E7" w:rsidRDefault="00C417E7" w:rsidP="00D21CB5">
      <w:pPr>
        <w:spacing w:after="0" w:line="240" w:lineRule="auto"/>
        <w:ind w:right="-1"/>
        <w:rPr>
          <w:rFonts w:ascii="Times New Roman" w:eastAsia="Times New Roman" w:hAnsi="Times New Roman" w:cs="Times New Roman"/>
          <w:b/>
        </w:rPr>
      </w:pPr>
    </w:p>
    <w:p w14:paraId="61BAAFF1" w14:textId="2C616098" w:rsidR="000C56F1" w:rsidRDefault="000C56F1" w:rsidP="00D21CB5">
      <w:pPr>
        <w:spacing w:after="0" w:line="240" w:lineRule="auto"/>
        <w:ind w:right="-1"/>
        <w:rPr>
          <w:rFonts w:ascii="Times New Roman" w:eastAsia="Times New Roman" w:hAnsi="Times New Roman" w:cs="Times New Roman"/>
          <w:b/>
        </w:rPr>
      </w:pPr>
      <w:r w:rsidRPr="00D21CB5">
        <w:rPr>
          <w:rFonts w:ascii="Times New Roman" w:eastAsia="Times New Roman" w:hAnsi="Times New Roman" w:cs="Times New Roman"/>
          <w:b/>
        </w:rPr>
        <w:t>Tabulka 1:</w:t>
      </w:r>
      <w:r w:rsidRPr="00D21CB5">
        <w:rPr>
          <w:rFonts w:ascii="Times New Roman" w:eastAsia="Times New Roman" w:hAnsi="Times New Roman" w:cs="Times New Roman"/>
          <w:b/>
          <w:spacing w:val="1"/>
        </w:rPr>
        <w:t xml:space="preserve"> </w:t>
      </w:r>
      <w:r w:rsidRPr="00D21CB5">
        <w:rPr>
          <w:rFonts w:ascii="Times New Roman" w:eastAsia="Times New Roman" w:hAnsi="Times New Roman" w:cs="Times New Roman"/>
          <w:b/>
        </w:rPr>
        <w:t>Všechny s léčbou související nežádoucí účinky hlášené u pacientů ve studiích fáze III</w:t>
      </w:r>
      <w:r w:rsidRPr="00D21CB5">
        <w:rPr>
          <w:rFonts w:ascii="Times New Roman" w:eastAsia="Times New Roman" w:hAnsi="Times New Roman" w:cs="Times New Roman"/>
          <w:b/>
          <w:spacing w:val="1"/>
        </w:rPr>
        <w:t xml:space="preserve"> </w:t>
      </w:r>
      <w:r w:rsidRPr="00D21CB5">
        <w:rPr>
          <w:rFonts w:ascii="Times New Roman" w:eastAsia="Times New Roman" w:hAnsi="Times New Roman" w:cs="Times New Roman"/>
          <w:b/>
        </w:rPr>
        <w:t>(souhrnné údaje ze studií fáze III u indikací vlhké formy VPMD, CRVO, BRVO, DME a myopické</w:t>
      </w:r>
      <w:r w:rsidRPr="00D21CB5">
        <w:rPr>
          <w:rFonts w:ascii="Times New Roman" w:eastAsia="Times New Roman" w:hAnsi="Times New Roman" w:cs="Times New Roman"/>
          <w:b/>
          <w:spacing w:val="-52"/>
        </w:rPr>
        <w:t xml:space="preserve"> </w:t>
      </w:r>
      <w:r w:rsidRPr="00D21CB5">
        <w:rPr>
          <w:rFonts w:ascii="Times New Roman" w:eastAsia="Times New Roman" w:hAnsi="Times New Roman" w:cs="Times New Roman"/>
          <w:b/>
        </w:rPr>
        <w:t>CNV) nebo v</w:t>
      </w:r>
      <w:r w:rsidRPr="00D21CB5">
        <w:rPr>
          <w:rFonts w:ascii="Times New Roman" w:eastAsia="Times New Roman" w:hAnsi="Times New Roman" w:cs="Times New Roman"/>
          <w:b/>
          <w:spacing w:val="-2"/>
        </w:rPr>
        <w:t xml:space="preserve"> </w:t>
      </w:r>
      <w:r w:rsidRPr="00D21CB5">
        <w:rPr>
          <w:rFonts w:ascii="Times New Roman" w:eastAsia="Times New Roman" w:hAnsi="Times New Roman" w:cs="Times New Roman"/>
          <w:b/>
        </w:rPr>
        <w:t>rámci</w:t>
      </w:r>
      <w:r w:rsidRPr="00D21CB5">
        <w:rPr>
          <w:rFonts w:ascii="Times New Roman" w:eastAsia="Times New Roman" w:hAnsi="Times New Roman" w:cs="Times New Roman"/>
          <w:b/>
          <w:spacing w:val="-1"/>
        </w:rPr>
        <w:t xml:space="preserve"> </w:t>
      </w:r>
      <w:r w:rsidRPr="00D21CB5">
        <w:rPr>
          <w:rFonts w:ascii="Times New Roman" w:eastAsia="Times New Roman" w:hAnsi="Times New Roman" w:cs="Times New Roman"/>
          <w:b/>
        </w:rPr>
        <w:t>postmarketingového</w:t>
      </w:r>
      <w:r w:rsidRPr="00D21CB5">
        <w:rPr>
          <w:rFonts w:ascii="Times New Roman" w:eastAsia="Times New Roman" w:hAnsi="Times New Roman" w:cs="Times New Roman"/>
          <w:b/>
          <w:spacing w:val="-2"/>
        </w:rPr>
        <w:t xml:space="preserve"> </w:t>
      </w:r>
      <w:r w:rsidRPr="00D21CB5">
        <w:rPr>
          <w:rFonts w:ascii="Times New Roman" w:eastAsia="Times New Roman" w:hAnsi="Times New Roman" w:cs="Times New Roman"/>
          <w:b/>
        </w:rPr>
        <w:t>sledování</w:t>
      </w:r>
    </w:p>
    <w:p w14:paraId="78339996" w14:textId="77777777" w:rsidR="00620396" w:rsidRPr="00D21CB5" w:rsidRDefault="00620396" w:rsidP="00D21CB5">
      <w:pPr>
        <w:spacing w:after="0" w:line="240" w:lineRule="auto"/>
        <w:ind w:right="-1"/>
        <w:rPr>
          <w:rFonts w:ascii="Times New Roman" w:eastAsia="Times New Roman" w:hAnsi="Times New Roman" w:cs="Times New Roman"/>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79"/>
        <w:gridCol w:w="1646"/>
        <w:gridCol w:w="4539"/>
      </w:tblGrid>
      <w:tr w:rsidR="001E0A52" w:rsidRPr="001E0A52" w14:paraId="2F3C42B0" w14:textId="77777777" w:rsidTr="00D21CB5">
        <w:trPr>
          <w:trHeight w:val="299"/>
        </w:trPr>
        <w:tc>
          <w:tcPr>
            <w:tcW w:w="1588" w:type="pct"/>
          </w:tcPr>
          <w:p w14:paraId="714D4A84" w14:textId="523A533E" w:rsidR="001E0A52" w:rsidRPr="00FD087D" w:rsidRDefault="001E0A52" w:rsidP="00D21CB5">
            <w:pPr>
              <w:autoSpaceDE w:val="0"/>
              <w:autoSpaceDN w:val="0"/>
              <w:spacing w:after="0" w:line="240" w:lineRule="auto"/>
              <w:ind w:left="57" w:right="-1"/>
              <w:rPr>
                <w:rFonts w:ascii="Times New Roman" w:eastAsia="Times New Roman" w:hAnsi="Times New Roman" w:cs="Times New Roman"/>
                <w:b/>
              </w:rPr>
            </w:pPr>
            <w:r w:rsidRPr="00FD087D">
              <w:rPr>
                <w:rFonts w:ascii="Times New Roman" w:eastAsia="Times New Roman" w:hAnsi="Times New Roman" w:cs="Times New Roman"/>
                <w:b/>
              </w:rPr>
              <w:t>Třída</w:t>
            </w:r>
            <w:r>
              <w:rPr>
                <w:rFonts w:ascii="Times New Roman" w:eastAsia="Times New Roman" w:hAnsi="Times New Roman" w:cs="Times New Roman"/>
                <w:b/>
              </w:rPr>
              <w:t xml:space="preserve"> </w:t>
            </w:r>
            <w:r w:rsidRPr="00FD087D">
              <w:rPr>
                <w:rFonts w:ascii="Times New Roman" w:eastAsia="Times New Roman" w:hAnsi="Times New Roman" w:cs="Times New Roman"/>
                <w:b/>
              </w:rPr>
              <w:t>orgánového</w:t>
            </w:r>
            <w:r>
              <w:rPr>
                <w:rFonts w:ascii="Times New Roman" w:eastAsia="Times New Roman" w:hAnsi="Times New Roman" w:cs="Times New Roman"/>
                <w:b/>
              </w:rPr>
              <w:t xml:space="preserve"> </w:t>
            </w:r>
            <w:r w:rsidRPr="00FD087D">
              <w:rPr>
                <w:rFonts w:ascii="Times New Roman" w:eastAsia="Times New Roman" w:hAnsi="Times New Roman" w:cs="Times New Roman"/>
                <w:b/>
                <w:spacing w:val="-52"/>
              </w:rPr>
              <w:t xml:space="preserve"> </w:t>
            </w:r>
            <w:r w:rsidRPr="00FD087D">
              <w:rPr>
                <w:rFonts w:ascii="Times New Roman" w:eastAsia="Times New Roman" w:hAnsi="Times New Roman" w:cs="Times New Roman"/>
                <w:b/>
              </w:rPr>
              <w:t>systému</w:t>
            </w:r>
          </w:p>
        </w:tc>
        <w:tc>
          <w:tcPr>
            <w:tcW w:w="908" w:type="pct"/>
          </w:tcPr>
          <w:p w14:paraId="0F21F086" w14:textId="2298642A" w:rsidR="001E0A52" w:rsidRPr="00FD087D" w:rsidRDefault="001E0A52" w:rsidP="00D21CB5">
            <w:pPr>
              <w:autoSpaceDE w:val="0"/>
              <w:autoSpaceDN w:val="0"/>
              <w:spacing w:after="0" w:line="240" w:lineRule="auto"/>
              <w:ind w:left="57" w:right="-1"/>
              <w:rPr>
                <w:rFonts w:ascii="Times New Roman" w:eastAsia="Times New Roman" w:hAnsi="Times New Roman" w:cs="Times New Roman"/>
                <w:b/>
              </w:rPr>
            </w:pPr>
            <w:r w:rsidRPr="001E0A52">
              <w:rPr>
                <w:rFonts w:ascii="Times New Roman" w:eastAsia="Times New Roman" w:hAnsi="Times New Roman" w:cs="Times New Roman"/>
                <w:b/>
              </w:rPr>
              <w:t>Frekvence</w:t>
            </w:r>
          </w:p>
        </w:tc>
        <w:tc>
          <w:tcPr>
            <w:tcW w:w="2504" w:type="pct"/>
          </w:tcPr>
          <w:p w14:paraId="56E7E104" w14:textId="4B4775A6" w:rsidR="001E0A52" w:rsidRPr="00FD087D" w:rsidRDefault="001E0A52" w:rsidP="00D21CB5">
            <w:pPr>
              <w:autoSpaceDE w:val="0"/>
              <w:autoSpaceDN w:val="0"/>
              <w:spacing w:after="0" w:line="240" w:lineRule="auto"/>
              <w:ind w:left="57" w:right="-1"/>
              <w:rPr>
                <w:rFonts w:ascii="Times New Roman" w:eastAsia="Times New Roman" w:hAnsi="Times New Roman" w:cs="Times New Roman"/>
                <w:b/>
              </w:rPr>
            </w:pPr>
            <w:r w:rsidRPr="001E0A52">
              <w:rPr>
                <w:rFonts w:ascii="Times New Roman" w:eastAsia="Times New Roman" w:hAnsi="Times New Roman" w:cs="Times New Roman"/>
                <w:b/>
              </w:rPr>
              <w:t>Nežádoucí účinek</w:t>
            </w:r>
          </w:p>
        </w:tc>
      </w:tr>
      <w:tr w:rsidR="001E0A52" w:rsidRPr="001E0A52" w14:paraId="786784FA" w14:textId="77777777" w:rsidTr="00D21CB5">
        <w:trPr>
          <w:trHeight w:val="275"/>
        </w:trPr>
        <w:tc>
          <w:tcPr>
            <w:tcW w:w="1588" w:type="pct"/>
            <w:tcBorders>
              <w:bottom w:val="single" w:sz="6" w:space="0" w:color="000000"/>
            </w:tcBorders>
          </w:tcPr>
          <w:p w14:paraId="1BCA8C64" w14:textId="0F794BB5" w:rsidR="001E0A52" w:rsidRPr="00FD087D" w:rsidRDefault="001E0A52" w:rsidP="00D21CB5">
            <w:pPr>
              <w:autoSpaceDE w:val="0"/>
              <w:autoSpaceDN w:val="0"/>
              <w:spacing w:after="0" w:line="240" w:lineRule="auto"/>
              <w:ind w:left="57" w:right="-1"/>
              <w:rPr>
                <w:rFonts w:ascii="Times New Roman" w:eastAsia="Times New Roman" w:hAnsi="Times New Roman" w:cs="Times New Roman"/>
                <w:b/>
              </w:rPr>
            </w:pPr>
            <w:r w:rsidRPr="00FD087D">
              <w:rPr>
                <w:rFonts w:ascii="Times New Roman" w:eastAsia="Times New Roman" w:hAnsi="Times New Roman" w:cs="Times New Roman"/>
                <w:b/>
              </w:rPr>
              <w:t>Poruchy</w:t>
            </w:r>
            <w:r w:rsidRPr="00FD087D">
              <w:rPr>
                <w:rFonts w:ascii="Times New Roman" w:eastAsia="Times New Roman" w:hAnsi="Times New Roman" w:cs="Times New Roman"/>
                <w:b/>
                <w:spacing w:val="1"/>
              </w:rPr>
              <w:t xml:space="preserve"> </w:t>
            </w:r>
            <w:r w:rsidRPr="00FD087D">
              <w:rPr>
                <w:rFonts w:ascii="Times New Roman" w:eastAsia="Times New Roman" w:hAnsi="Times New Roman" w:cs="Times New Roman"/>
                <w:b/>
              </w:rPr>
              <w:t>imunitního</w:t>
            </w:r>
            <w:r w:rsidRPr="001E0A52">
              <w:rPr>
                <w:rFonts w:ascii="Times New Roman" w:eastAsia="Times New Roman" w:hAnsi="Times New Roman" w:cs="Times New Roman"/>
                <w:b/>
              </w:rPr>
              <w:t xml:space="preserve"> </w:t>
            </w:r>
            <w:r w:rsidRPr="00FD087D">
              <w:rPr>
                <w:rFonts w:ascii="Times New Roman" w:eastAsia="Times New Roman" w:hAnsi="Times New Roman" w:cs="Times New Roman"/>
                <w:b/>
              </w:rPr>
              <w:t>systému</w:t>
            </w:r>
          </w:p>
        </w:tc>
        <w:tc>
          <w:tcPr>
            <w:tcW w:w="908" w:type="pct"/>
            <w:tcBorders>
              <w:bottom w:val="single" w:sz="6" w:space="0" w:color="000000"/>
            </w:tcBorders>
          </w:tcPr>
          <w:p w14:paraId="44789253" w14:textId="77D00205" w:rsidR="001E0A52" w:rsidRPr="00FD087D" w:rsidRDefault="001E0A52" w:rsidP="00D21CB5">
            <w:pPr>
              <w:autoSpaceDE w:val="0"/>
              <w:autoSpaceDN w:val="0"/>
              <w:spacing w:after="0" w:line="240" w:lineRule="auto"/>
              <w:ind w:left="57" w:right="-1"/>
              <w:rPr>
                <w:rFonts w:ascii="Times New Roman" w:eastAsia="Times New Roman" w:hAnsi="Times New Roman" w:cs="Times New Roman"/>
              </w:rPr>
            </w:pPr>
            <w:r w:rsidRPr="00FD087D">
              <w:rPr>
                <w:rFonts w:ascii="Times New Roman" w:eastAsia="Times New Roman" w:hAnsi="Times New Roman" w:cs="Times New Roman"/>
              </w:rPr>
              <w:t>není známo</w:t>
            </w:r>
          </w:p>
        </w:tc>
        <w:tc>
          <w:tcPr>
            <w:tcW w:w="2504" w:type="pct"/>
            <w:tcBorders>
              <w:bottom w:val="single" w:sz="6" w:space="0" w:color="000000"/>
            </w:tcBorders>
          </w:tcPr>
          <w:p w14:paraId="60924441" w14:textId="56DB553E" w:rsidR="001E0A52" w:rsidRPr="00FD087D" w:rsidRDefault="001E0A52" w:rsidP="00D21CB5">
            <w:pPr>
              <w:autoSpaceDE w:val="0"/>
              <w:autoSpaceDN w:val="0"/>
              <w:spacing w:after="0" w:line="240" w:lineRule="auto"/>
              <w:ind w:left="57" w:right="-1"/>
              <w:rPr>
                <w:rFonts w:ascii="Times New Roman" w:eastAsia="Times New Roman" w:hAnsi="Times New Roman" w:cs="Times New Roman"/>
              </w:rPr>
            </w:pPr>
            <w:r w:rsidRPr="001E0A52">
              <w:rPr>
                <w:rFonts w:ascii="Times New Roman" w:eastAsia="Times New Roman" w:hAnsi="Times New Roman" w:cs="Times New Roman"/>
              </w:rPr>
              <w:t>hypersenzitivita</w:t>
            </w:r>
            <w:r w:rsidRPr="001E0A52">
              <w:rPr>
                <w:rFonts w:ascii="Times New Roman" w:eastAsia="Times New Roman" w:hAnsi="Times New Roman" w:cs="Times New Roman"/>
                <w:b/>
              </w:rPr>
              <w:t>***</w:t>
            </w:r>
          </w:p>
        </w:tc>
      </w:tr>
      <w:tr w:rsidR="00662976" w:rsidRPr="001E0A52" w14:paraId="7C2D4361" w14:textId="77777777" w:rsidTr="00D21CB5">
        <w:trPr>
          <w:trHeight w:val="255"/>
        </w:trPr>
        <w:tc>
          <w:tcPr>
            <w:tcW w:w="1588" w:type="pct"/>
            <w:vMerge w:val="restart"/>
            <w:tcBorders>
              <w:top w:val="single" w:sz="6" w:space="0" w:color="000000"/>
              <w:left w:val="single" w:sz="6" w:space="0" w:color="000000"/>
              <w:right w:val="single" w:sz="6" w:space="0" w:color="000000"/>
            </w:tcBorders>
          </w:tcPr>
          <w:p w14:paraId="36656794" w14:textId="77777777" w:rsidR="00662976" w:rsidRPr="00FD087D" w:rsidRDefault="00662976" w:rsidP="00D21CB5">
            <w:pPr>
              <w:autoSpaceDE w:val="0"/>
              <w:autoSpaceDN w:val="0"/>
              <w:spacing w:after="0" w:line="240" w:lineRule="auto"/>
              <w:ind w:left="57" w:right="-1"/>
              <w:rPr>
                <w:rFonts w:ascii="Times New Roman" w:eastAsia="Times New Roman" w:hAnsi="Times New Roman" w:cs="Times New Roman"/>
                <w:b/>
              </w:rPr>
            </w:pPr>
            <w:r w:rsidRPr="00FD087D">
              <w:rPr>
                <w:rFonts w:ascii="Times New Roman" w:eastAsia="Times New Roman" w:hAnsi="Times New Roman" w:cs="Times New Roman"/>
                <w:b/>
              </w:rPr>
              <w:t>Poruchy oka</w:t>
            </w:r>
          </w:p>
        </w:tc>
        <w:tc>
          <w:tcPr>
            <w:tcW w:w="908" w:type="pct"/>
            <w:tcBorders>
              <w:top w:val="single" w:sz="6" w:space="0" w:color="000000"/>
              <w:left w:val="single" w:sz="6" w:space="0" w:color="000000"/>
              <w:bottom w:val="single" w:sz="6" w:space="0" w:color="000000"/>
              <w:right w:val="single" w:sz="6" w:space="0" w:color="000000"/>
            </w:tcBorders>
          </w:tcPr>
          <w:p w14:paraId="6B435CE0" w14:textId="3B5A0F88" w:rsidR="00662976" w:rsidRPr="00FD087D" w:rsidRDefault="00662976" w:rsidP="00D21CB5">
            <w:pPr>
              <w:autoSpaceDE w:val="0"/>
              <w:autoSpaceDN w:val="0"/>
              <w:spacing w:after="0" w:line="240" w:lineRule="auto"/>
              <w:ind w:left="57" w:right="-1"/>
              <w:rPr>
                <w:rFonts w:ascii="Times New Roman" w:eastAsia="Times New Roman" w:hAnsi="Times New Roman" w:cs="Times New Roman"/>
              </w:rPr>
            </w:pPr>
            <w:r w:rsidRPr="001E0A52">
              <w:rPr>
                <w:rFonts w:ascii="Times New Roman" w:eastAsia="Times New Roman" w:hAnsi="Times New Roman" w:cs="Times New Roman"/>
              </w:rPr>
              <w:t>velmi časté</w:t>
            </w:r>
          </w:p>
        </w:tc>
        <w:tc>
          <w:tcPr>
            <w:tcW w:w="2504" w:type="pct"/>
            <w:tcBorders>
              <w:top w:val="single" w:sz="6" w:space="0" w:color="000000"/>
              <w:left w:val="single" w:sz="6" w:space="0" w:color="000000"/>
              <w:bottom w:val="single" w:sz="6" w:space="0" w:color="000000"/>
              <w:right w:val="single" w:sz="6" w:space="0" w:color="000000"/>
            </w:tcBorders>
          </w:tcPr>
          <w:p w14:paraId="124EDB7D" w14:textId="0912B7C4" w:rsidR="00662976" w:rsidRPr="00FD087D" w:rsidRDefault="00662976" w:rsidP="00D21CB5">
            <w:pPr>
              <w:spacing w:after="0" w:line="240" w:lineRule="auto"/>
              <w:ind w:left="57" w:right="-1"/>
            </w:pPr>
            <w:r>
              <w:t>snížení zrakové ostrosti, retinální krvácení, konjunktivální krvácení, bolest oka</w:t>
            </w:r>
          </w:p>
        </w:tc>
      </w:tr>
      <w:tr w:rsidR="00662976" w:rsidRPr="001E0A52" w14:paraId="46F182C5" w14:textId="77777777" w:rsidTr="00D21CB5">
        <w:trPr>
          <w:trHeight w:val="253"/>
        </w:trPr>
        <w:tc>
          <w:tcPr>
            <w:tcW w:w="1588" w:type="pct"/>
            <w:vMerge/>
            <w:tcBorders>
              <w:left w:val="single" w:sz="6" w:space="0" w:color="000000"/>
              <w:right w:val="single" w:sz="6" w:space="0" w:color="000000"/>
            </w:tcBorders>
          </w:tcPr>
          <w:p w14:paraId="6F7ED75F" w14:textId="77777777" w:rsidR="00662976" w:rsidRPr="00FD087D" w:rsidRDefault="00662976" w:rsidP="00D21CB5">
            <w:pPr>
              <w:autoSpaceDE w:val="0"/>
              <w:autoSpaceDN w:val="0"/>
              <w:spacing w:after="0" w:line="240" w:lineRule="auto"/>
              <w:ind w:left="57" w:right="-1"/>
              <w:rPr>
                <w:rFonts w:ascii="Times New Roman" w:eastAsia="Times New Roman" w:hAnsi="Times New Roman" w:cs="Times New Roman"/>
              </w:rPr>
            </w:pPr>
          </w:p>
        </w:tc>
        <w:tc>
          <w:tcPr>
            <w:tcW w:w="908" w:type="pct"/>
            <w:tcBorders>
              <w:top w:val="single" w:sz="6" w:space="0" w:color="000000"/>
              <w:left w:val="single" w:sz="6" w:space="0" w:color="000000"/>
              <w:bottom w:val="single" w:sz="6" w:space="0" w:color="000000"/>
              <w:right w:val="single" w:sz="6" w:space="0" w:color="000000"/>
            </w:tcBorders>
          </w:tcPr>
          <w:p w14:paraId="70195085" w14:textId="2E208823" w:rsidR="00662976" w:rsidRPr="00FD087D" w:rsidRDefault="00662976" w:rsidP="00D21CB5">
            <w:pPr>
              <w:autoSpaceDE w:val="0"/>
              <w:autoSpaceDN w:val="0"/>
              <w:spacing w:after="0" w:line="240" w:lineRule="auto"/>
              <w:ind w:left="57" w:right="-1"/>
              <w:rPr>
                <w:rFonts w:ascii="Times New Roman" w:eastAsia="Times New Roman" w:hAnsi="Times New Roman" w:cs="Times New Roman"/>
              </w:rPr>
            </w:pPr>
            <w:r w:rsidRPr="001E0A52">
              <w:rPr>
                <w:rFonts w:ascii="Times New Roman" w:eastAsia="Times New Roman" w:hAnsi="Times New Roman" w:cs="Times New Roman"/>
              </w:rPr>
              <w:t>časté</w:t>
            </w:r>
          </w:p>
        </w:tc>
        <w:tc>
          <w:tcPr>
            <w:tcW w:w="2504" w:type="pct"/>
            <w:tcBorders>
              <w:top w:val="single" w:sz="6" w:space="0" w:color="000000"/>
              <w:left w:val="single" w:sz="6" w:space="0" w:color="000000"/>
              <w:bottom w:val="single" w:sz="6" w:space="0" w:color="000000"/>
              <w:right w:val="single" w:sz="6" w:space="0" w:color="000000"/>
            </w:tcBorders>
          </w:tcPr>
          <w:p w14:paraId="1632E5A5" w14:textId="25DAC0FF" w:rsidR="00662976" w:rsidRPr="00FD087D" w:rsidRDefault="00662976" w:rsidP="00D21CB5">
            <w:pPr>
              <w:spacing w:after="0" w:line="240" w:lineRule="auto"/>
              <w:ind w:left="57" w:right="-1"/>
            </w:pPr>
            <w:r>
              <w:t>trhlina v pigmentovém epitelu sítnice*, odchlípení pigmentového epitelu sítnice, degenerace sítnice, krvácení do sklivce, katarakta, kortikální katarakta, nukleární katarakta, subkapsulární katarakta, eroze rohovky, abraze rohovky, zvýšení nitroočního tlaku, rozmazané vidění, sklivcové vločky, odloučení sklivce, bolest v místě aplikace injekce, pocit cizího tělesa v očích, zvýšené slzení, otok víček, krvácení v místě aplikace injekce, keratitis punctata, konjunktivální hyperemie, okulární hyperemie</w:t>
            </w:r>
          </w:p>
        </w:tc>
      </w:tr>
      <w:tr w:rsidR="00662976" w:rsidRPr="001E0A52" w14:paraId="53EA4B94" w14:textId="77777777" w:rsidTr="00D21CB5">
        <w:trPr>
          <w:trHeight w:val="253"/>
        </w:trPr>
        <w:tc>
          <w:tcPr>
            <w:tcW w:w="1588" w:type="pct"/>
            <w:vMerge/>
            <w:tcBorders>
              <w:left w:val="single" w:sz="6" w:space="0" w:color="000000"/>
              <w:right w:val="single" w:sz="6" w:space="0" w:color="000000"/>
            </w:tcBorders>
          </w:tcPr>
          <w:p w14:paraId="3A329DFA" w14:textId="77777777" w:rsidR="00662976" w:rsidRPr="00FD087D" w:rsidRDefault="00662976" w:rsidP="00D21CB5">
            <w:pPr>
              <w:autoSpaceDE w:val="0"/>
              <w:autoSpaceDN w:val="0"/>
              <w:spacing w:after="0" w:line="240" w:lineRule="auto"/>
              <w:ind w:left="57" w:right="-1"/>
              <w:rPr>
                <w:rFonts w:ascii="Times New Roman" w:eastAsia="Times New Roman" w:hAnsi="Times New Roman" w:cs="Times New Roman"/>
              </w:rPr>
            </w:pPr>
          </w:p>
        </w:tc>
        <w:tc>
          <w:tcPr>
            <w:tcW w:w="908" w:type="pct"/>
            <w:tcBorders>
              <w:top w:val="single" w:sz="6" w:space="0" w:color="000000"/>
              <w:left w:val="single" w:sz="6" w:space="0" w:color="000000"/>
              <w:bottom w:val="single" w:sz="6" w:space="0" w:color="000000"/>
              <w:right w:val="single" w:sz="6" w:space="0" w:color="000000"/>
            </w:tcBorders>
          </w:tcPr>
          <w:p w14:paraId="42E35490" w14:textId="542ABA72" w:rsidR="00662976" w:rsidRPr="00FD087D" w:rsidRDefault="00662976" w:rsidP="00D21CB5">
            <w:pPr>
              <w:autoSpaceDE w:val="0"/>
              <w:autoSpaceDN w:val="0"/>
              <w:spacing w:after="0" w:line="240" w:lineRule="auto"/>
              <w:ind w:left="57" w:right="-1"/>
              <w:rPr>
                <w:rFonts w:ascii="Times New Roman" w:eastAsia="Times New Roman" w:hAnsi="Times New Roman" w:cs="Times New Roman"/>
              </w:rPr>
            </w:pPr>
            <w:r w:rsidRPr="001E0A52">
              <w:rPr>
                <w:rFonts w:ascii="Times New Roman" w:eastAsia="Times New Roman" w:hAnsi="Times New Roman" w:cs="Times New Roman"/>
              </w:rPr>
              <w:t>méně časté</w:t>
            </w:r>
          </w:p>
        </w:tc>
        <w:tc>
          <w:tcPr>
            <w:tcW w:w="2504" w:type="pct"/>
            <w:tcBorders>
              <w:top w:val="single" w:sz="6" w:space="0" w:color="000000"/>
              <w:left w:val="single" w:sz="6" w:space="0" w:color="000000"/>
              <w:bottom w:val="single" w:sz="6" w:space="0" w:color="000000"/>
              <w:right w:val="single" w:sz="6" w:space="0" w:color="000000"/>
            </w:tcBorders>
          </w:tcPr>
          <w:p w14:paraId="263002DD" w14:textId="4193B775" w:rsidR="00662976" w:rsidRPr="00FD087D" w:rsidRDefault="00662976" w:rsidP="00D21CB5">
            <w:pPr>
              <w:spacing w:after="0" w:line="240" w:lineRule="auto"/>
              <w:ind w:left="57" w:right="-1"/>
            </w:pPr>
            <w:r>
              <w:t>endoftalmitida**, odchlípení sítnice, trhlina sítnice, iritida, uveitida, iridocyklitida, lentikulární opacita, defekt korneálního epitelu, podráždění v místě aplikace injekce, abnormální citlivost oka, podráždění očního víčka, tyndalizace („flare“) v přední oční komoře, korneální edém</w:t>
            </w:r>
          </w:p>
        </w:tc>
      </w:tr>
      <w:tr w:rsidR="00662976" w:rsidRPr="001E0A52" w14:paraId="3BB5B7AE" w14:textId="77777777" w:rsidTr="00D21CB5">
        <w:trPr>
          <w:trHeight w:val="253"/>
        </w:trPr>
        <w:tc>
          <w:tcPr>
            <w:tcW w:w="1588" w:type="pct"/>
            <w:vMerge/>
            <w:tcBorders>
              <w:left w:val="single" w:sz="6" w:space="0" w:color="000000"/>
              <w:right w:val="single" w:sz="6" w:space="0" w:color="000000"/>
            </w:tcBorders>
          </w:tcPr>
          <w:p w14:paraId="5E624CD2" w14:textId="77777777" w:rsidR="00662976" w:rsidRPr="00FD087D" w:rsidRDefault="00662976" w:rsidP="00D21CB5">
            <w:pPr>
              <w:autoSpaceDE w:val="0"/>
              <w:autoSpaceDN w:val="0"/>
              <w:spacing w:after="0" w:line="240" w:lineRule="auto"/>
              <w:ind w:left="57" w:right="-1"/>
              <w:rPr>
                <w:rFonts w:ascii="Times New Roman" w:eastAsia="Times New Roman" w:hAnsi="Times New Roman" w:cs="Times New Roman"/>
              </w:rPr>
            </w:pPr>
          </w:p>
        </w:tc>
        <w:tc>
          <w:tcPr>
            <w:tcW w:w="908" w:type="pct"/>
            <w:tcBorders>
              <w:top w:val="single" w:sz="6" w:space="0" w:color="000000"/>
              <w:left w:val="single" w:sz="6" w:space="0" w:color="000000"/>
              <w:bottom w:val="single" w:sz="6" w:space="0" w:color="000000"/>
              <w:right w:val="single" w:sz="6" w:space="0" w:color="000000"/>
            </w:tcBorders>
          </w:tcPr>
          <w:p w14:paraId="7C2A0F3E" w14:textId="5AF1D6BF" w:rsidR="00662976" w:rsidRPr="00FD087D" w:rsidRDefault="00662976" w:rsidP="00D21CB5">
            <w:pPr>
              <w:autoSpaceDE w:val="0"/>
              <w:autoSpaceDN w:val="0"/>
              <w:spacing w:after="0" w:line="240" w:lineRule="auto"/>
              <w:ind w:left="57" w:right="-1"/>
              <w:rPr>
                <w:rFonts w:ascii="Times New Roman" w:eastAsia="Times New Roman" w:hAnsi="Times New Roman" w:cs="Times New Roman"/>
              </w:rPr>
            </w:pPr>
            <w:r w:rsidRPr="001E0A52">
              <w:rPr>
                <w:rFonts w:ascii="Times New Roman" w:eastAsia="Times New Roman" w:hAnsi="Times New Roman" w:cs="Times New Roman"/>
              </w:rPr>
              <w:t>vzácné</w:t>
            </w:r>
          </w:p>
        </w:tc>
        <w:tc>
          <w:tcPr>
            <w:tcW w:w="2504" w:type="pct"/>
            <w:tcBorders>
              <w:top w:val="single" w:sz="6" w:space="0" w:color="000000"/>
              <w:left w:val="single" w:sz="6" w:space="0" w:color="000000"/>
              <w:bottom w:val="single" w:sz="6" w:space="0" w:color="000000"/>
              <w:right w:val="single" w:sz="6" w:space="0" w:color="000000"/>
            </w:tcBorders>
          </w:tcPr>
          <w:p w14:paraId="7497C07F" w14:textId="0AC85606" w:rsidR="00662976" w:rsidRPr="00FD087D" w:rsidRDefault="00662976" w:rsidP="00D21CB5">
            <w:pPr>
              <w:spacing w:after="0" w:line="240" w:lineRule="auto"/>
              <w:ind w:left="57" w:right="-1"/>
            </w:pPr>
            <w:r>
              <w:t>slepota, traumatická katarakta, vitritida, hypopyon</w:t>
            </w:r>
          </w:p>
        </w:tc>
      </w:tr>
      <w:tr w:rsidR="00662976" w:rsidRPr="001E0A52" w14:paraId="0646430A" w14:textId="77777777" w:rsidTr="00D21CB5">
        <w:trPr>
          <w:trHeight w:val="253"/>
        </w:trPr>
        <w:tc>
          <w:tcPr>
            <w:tcW w:w="1588" w:type="pct"/>
            <w:vMerge/>
            <w:tcBorders>
              <w:left w:val="single" w:sz="6" w:space="0" w:color="000000"/>
              <w:bottom w:val="single" w:sz="6" w:space="0" w:color="000000"/>
              <w:right w:val="single" w:sz="6" w:space="0" w:color="000000"/>
            </w:tcBorders>
          </w:tcPr>
          <w:p w14:paraId="455473F7" w14:textId="77777777" w:rsidR="00662976" w:rsidRPr="00FD087D" w:rsidRDefault="00662976" w:rsidP="00D21CB5">
            <w:pPr>
              <w:autoSpaceDE w:val="0"/>
              <w:autoSpaceDN w:val="0"/>
              <w:spacing w:after="0" w:line="240" w:lineRule="auto"/>
              <w:ind w:left="57" w:right="-1"/>
              <w:rPr>
                <w:rFonts w:ascii="Times New Roman" w:eastAsia="Times New Roman" w:hAnsi="Times New Roman" w:cs="Times New Roman"/>
              </w:rPr>
            </w:pPr>
          </w:p>
        </w:tc>
        <w:tc>
          <w:tcPr>
            <w:tcW w:w="908" w:type="pct"/>
            <w:tcBorders>
              <w:top w:val="single" w:sz="6" w:space="0" w:color="000000"/>
              <w:left w:val="single" w:sz="6" w:space="0" w:color="000000"/>
              <w:bottom w:val="single" w:sz="6" w:space="0" w:color="000000"/>
              <w:right w:val="single" w:sz="6" w:space="0" w:color="000000"/>
            </w:tcBorders>
          </w:tcPr>
          <w:p w14:paraId="53F197D5" w14:textId="4298E897" w:rsidR="00662976" w:rsidRPr="00FD087D" w:rsidRDefault="00662976" w:rsidP="00D21CB5">
            <w:pPr>
              <w:autoSpaceDE w:val="0"/>
              <w:autoSpaceDN w:val="0"/>
              <w:spacing w:after="0" w:line="240" w:lineRule="auto"/>
              <w:ind w:left="57" w:right="-1"/>
              <w:rPr>
                <w:rFonts w:ascii="Times New Roman" w:eastAsia="Times New Roman" w:hAnsi="Times New Roman" w:cs="Times New Roman"/>
              </w:rPr>
            </w:pPr>
            <w:r w:rsidRPr="001E0A52">
              <w:rPr>
                <w:rFonts w:ascii="Times New Roman" w:eastAsia="Times New Roman" w:hAnsi="Times New Roman" w:cs="Times New Roman"/>
              </w:rPr>
              <w:t>není známo</w:t>
            </w:r>
          </w:p>
        </w:tc>
        <w:tc>
          <w:tcPr>
            <w:tcW w:w="2504" w:type="pct"/>
            <w:tcBorders>
              <w:top w:val="single" w:sz="6" w:space="0" w:color="000000"/>
              <w:left w:val="single" w:sz="6" w:space="0" w:color="000000"/>
              <w:bottom w:val="single" w:sz="6" w:space="0" w:color="000000"/>
              <w:right w:val="single" w:sz="6" w:space="0" w:color="000000"/>
            </w:tcBorders>
          </w:tcPr>
          <w:p w14:paraId="765A9CB1" w14:textId="7F1FBC79" w:rsidR="00662976" w:rsidRPr="00FD087D" w:rsidRDefault="00662976" w:rsidP="00D21CB5">
            <w:pPr>
              <w:autoSpaceDE w:val="0"/>
              <w:autoSpaceDN w:val="0"/>
              <w:spacing w:after="0" w:line="240" w:lineRule="auto"/>
              <w:ind w:left="57" w:right="-1"/>
              <w:rPr>
                <w:rFonts w:ascii="Times New Roman" w:eastAsia="Times New Roman" w:hAnsi="Times New Roman" w:cs="Times New Roman"/>
              </w:rPr>
            </w:pPr>
            <w:r>
              <w:rPr>
                <w:rFonts w:ascii="Times New Roman" w:eastAsia="Times New Roman" w:hAnsi="Times New Roman" w:cs="Times New Roman"/>
              </w:rPr>
              <w:t>s</w:t>
            </w:r>
            <w:r w:rsidRPr="008D50F4">
              <w:rPr>
                <w:rFonts w:ascii="Times New Roman" w:eastAsia="Times New Roman" w:hAnsi="Times New Roman" w:cs="Times New Roman"/>
              </w:rPr>
              <w:t>kleritida****</w:t>
            </w:r>
          </w:p>
        </w:tc>
      </w:tr>
    </w:tbl>
    <w:p w14:paraId="028D09CB"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0"/>
        </w:rPr>
      </w:pPr>
      <w:r w:rsidRPr="00FD087D">
        <w:rPr>
          <w:rFonts w:ascii="Times New Roman" w:eastAsia="Times New Roman" w:hAnsi="Times New Roman" w:cs="Times New Roman"/>
          <w:sz w:val="20"/>
        </w:rPr>
        <w:t>* Stavy, o kterých je známo, že souvisí s vlhkou formou VPMD. Pozorované pouze ve studiích u vlhké formy</w:t>
      </w:r>
      <w:r w:rsidRPr="00FD087D">
        <w:rPr>
          <w:rFonts w:ascii="Times New Roman" w:eastAsia="Times New Roman" w:hAnsi="Times New Roman" w:cs="Times New Roman"/>
          <w:spacing w:val="-47"/>
          <w:sz w:val="20"/>
        </w:rPr>
        <w:t xml:space="preserve"> </w:t>
      </w:r>
      <w:r w:rsidRPr="00FD087D">
        <w:rPr>
          <w:rFonts w:ascii="Times New Roman" w:eastAsia="Times New Roman" w:hAnsi="Times New Roman" w:cs="Times New Roman"/>
          <w:sz w:val="20"/>
        </w:rPr>
        <w:t>VPMD.</w:t>
      </w:r>
    </w:p>
    <w:p w14:paraId="77BD53BC"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0"/>
        </w:rPr>
      </w:pPr>
      <w:r w:rsidRPr="00FD087D">
        <w:rPr>
          <w:rFonts w:ascii="Times New Roman" w:eastAsia="Times New Roman" w:hAnsi="Times New Roman" w:cs="Times New Roman"/>
          <w:sz w:val="20"/>
        </w:rPr>
        <w:t>**</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Endoftalmitida</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s</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pozitivním nebo</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negativním výsledkem kultivace.</w:t>
      </w:r>
    </w:p>
    <w:p w14:paraId="35424CD5" w14:textId="77777777" w:rsidR="000C56F1" w:rsidRDefault="000C56F1" w:rsidP="00D21CB5">
      <w:pPr>
        <w:autoSpaceDE w:val="0"/>
        <w:autoSpaceDN w:val="0"/>
        <w:spacing w:after="0" w:line="240" w:lineRule="auto"/>
        <w:ind w:right="-1"/>
        <w:rPr>
          <w:rFonts w:ascii="Times New Roman" w:eastAsia="Times New Roman" w:hAnsi="Times New Roman" w:cs="Times New Roman"/>
          <w:sz w:val="20"/>
        </w:rPr>
      </w:pPr>
      <w:r w:rsidRPr="00FD087D">
        <w:rPr>
          <w:rFonts w:ascii="Times New Roman" w:eastAsia="Times New Roman" w:hAnsi="Times New Roman" w:cs="Times New Roman"/>
          <w:sz w:val="20"/>
        </w:rPr>
        <w:t>*** Během postmarketingového období, případy hypersenzitivity zahrnovaly vyrážku, svědění, kopřivku a</w:t>
      </w:r>
      <w:r w:rsidRPr="00FD087D">
        <w:rPr>
          <w:rFonts w:ascii="Times New Roman" w:eastAsia="Times New Roman" w:hAnsi="Times New Roman" w:cs="Times New Roman"/>
          <w:spacing w:val="-47"/>
          <w:sz w:val="20"/>
        </w:rPr>
        <w:t xml:space="preserve"> </w:t>
      </w:r>
      <w:r w:rsidRPr="00FD087D">
        <w:rPr>
          <w:rFonts w:ascii="Times New Roman" w:eastAsia="Times New Roman" w:hAnsi="Times New Roman" w:cs="Times New Roman"/>
          <w:sz w:val="20"/>
        </w:rPr>
        <w:t>izolované</w:t>
      </w:r>
      <w:r w:rsidRPr="00FD087D">
        <w:rPr>
          <w:rFonts w:ascii="Times New Roman" w:eastAsia="Times New Roman" w:hAnsi="Times New Roman" w:cs="Times New Roman"/>
          <w:spacing w:val="-3"/>
          <w:sz w:val="20"/>
        </w:rPr>
        <w:t xml:space="preserve"> </w:t>
      </w:r>
      <w:r w:rsidRPr="00FD087D">
        <w:rPr>
          <w:rFonts w:ascii="Times New Roman" w:eastAsia="Times New Roman" w:hAnsi="Times New Roman" w:cs="Times New Roman"/>
          <w:sz w:val="20"/>
        </w:rPr>
        <w:t>případy</w:t>
      </w:r>
      <w:r w:rsidRPr="00FD087D">
        <w:rPr>
          <w:rFonts w:ascii="Times New Roman" w:eastAsia="Times New Roman" w:hAnsi="Times New Roman" w:cs="Times New Roman"/>
          <w:spacing w:val="3"/>
          <w:sz w:val="20"/>
        </w:rPr>
        <w:t xml:space="preserve"> </w:t>
      </w:r>
      <w:r w:rsidRPr="00FD087D">
        <w:rPr>
          <w:rFonts w:ascii="Times New Roman" w:eastAsia="Times New Roman" w:hAnsi="Times New Roman" w:cs="Times New Roman"/>
          <w:sz w:val="20"/>
        </w:rPr>
        <w:t>závažných anafylaktických/anafylaktoidních</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reakcí</w:t>
      </w:r>
    </w:p>
    <w:p w14:paraId="4B4C7F56" w14:textId="07D2E225" w:rsidR="00E154FE" w:rsidRPr="00FD087D" w:rsidRDefault="00E154FE" w:rsidP="00D21CB5">
      <w:pPr>
        <w:autoSpaceDE w:val="0"/>
        <w:autoSpaceDN w:val="0"/>
        <w:spacing w:after="0" w:line="240" w:lineRule="auto"/>
        <w:ind w:right="-1"/>
        <w:rPr>
          <w:rFonts w:ascii="Times New Roman" w:eastAsia="Times New Roman" w:hAnsi="Times New Roman" w:cs="Times New Roman"/>
          <w:sz w:val="20"/>
        </w:rPr>
      </w:pPr>
      <w:r>
        <w:rPr>
          <w:rFonts w:ascii="Times New Roman" w:eastAsia="Times New Roman" w:hAnsi="Times New Roman" w:cs="Times New Roman"/>
          <w:sz w:val="20"/>
        </w:rPr>
        <w:t xml:space="preserve">**** </w:t>
      </w:r>
      <w:r w:rsidRPr="00E154FE">
        <w:rPr>
          <w:rFonts w:ascii="Times New Roman" w:eastAsia="Times New Roman" w:hAnsi="Times New Roman" w:cs="Times New Roman"/>
          <w:sz w:val="20"/>
        </w:rPr>
        <w:t>Z hlášení po uvedení na trh.</w:t>
      </w:r>
    </w:p>
    <w:p w14:paraId="4B8A69C2"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i/>
        </w:rPr>
      </w:pPr>
    </w:p>
    <w:p w14:paraId="18082446"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i/>
        </w:rPr>
      </w:pPr>
      <w:r w:rsidRPr="00FD087D">
        <w:rPr>
          <w:rFonts w:ascii="Times New Roman" w:eastAsia="Times New Roman" w:hAnsi="Times New Roman" w:cs="Times New Roman"/>
          <w:i/>
        </w:rPr>
        <w:t>Popis</w:t>
      </w:r>
      <w:r w:rsidRPr="00FD087D">
        <w:rPr>
          <w:rFonts w:ascii="Times New Roman" w:eastAsia="Times New Roman" w:hAnsi="Times New Roman" w:cs="Times New Roman"/>
          <w:i/>
          <w:spacing w:val="-2"/>
        </w:rPr>
        <w:t xml:space="preserve"> </w:t>
      </w:r>
      <w:r w:rsidRPr="00FD087D">
        <w:rPr>
          <w:rFonts w:ascii="Times New Roman" w:eastAsia="Times New Roman" w:hAnsi="Times New Roman" w:cs="Times New Roman"/>
          <w:i/>
        </w:rPr>
        <w:t>vybraných</w:t>
      </w:r>
      <w:r w:rsidRPr="00FD087D">
        <w:rPr>
          <w:rFonts w:ascii="Times New Roman" w:eastAsia="Times New Roman" w:hAnsi="Times New Roman" w:cs="Times New Roman"/>
          <w:i/>
          <w:spacing w:val="-2"/>
        </w:rPr>
        <w:t xml:space="preserve"> </w:t>
      </w:r>
      <w:r w:rsidRPr="00FD087D">
        <w:rPr>
          <w:rFonts w:ascii="Times New Roman" w:eastAsia="Times New Roman" w:hAnsi="Times New Roman" w:cs="Times New Roman"/>
          <w:i/>
        </w:rPr>
        <w:t>nežádoucích účinků</w:t>
      </w:r>
    </w:p>
    <w:p w14:paraId="0B646162"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i/>
        </w:rPr>
      </w:pPr>
    </w:p>
    <w:p w14:paraId="24F898D0"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V rámci studií fáze III s vlhkou formou VPMD byla pozorována zvýšená incidence konjunktiválního</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krvácení u pacientů, kteří dostávali antitrombotika. Tato zvýšená incidence byla srovnatelná mezi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pacienty,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kteří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dostávali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ranibizumab</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či přípravek aflibercept.</w:t>
      </w:r>
    </w:p>
    <w:p w14:paraId="700B1D7B"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7576E12E"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Arteriální tromboembolické příhody (ATE) jsou nežádoucí účinky potenciálně související se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systémovou inhibicí VEGF. Po intravitreálním použití inhibitorů VEGF existuje teoretické riziko</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arteriální</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tromboembolické</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příhody,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včetně</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mozkové</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příhody a</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infarktu</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myokardu.</w:t>
      </w:r>
    </w:p>
    <w:p w14:paraId="6CA99852"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4145704F" w14:textId="3C3CFC36" w:rsidR="000C56F1"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 xml:space="preserve">V klinických studiích s přípravkem </w:t>
      </w:r>
      <w:r w:rsidR="00717D6C" w:rsidRPr="00FD087D">
        <w:rPr>
          <w:rFonts w:ascii="Times New Roman" w:hAnsi="Times New Roman"/>
        </w:rPr>
        <w:t xml:space="preserve">afliberceptem </w:t>
      </w:r>
      <w:r w:rsidRPr="00FD087D">
        <w:rPr>
          <w:rFonts w:ascii="Times New Roman" w:eastAsia="Times New Roman" w:hAnsi="Times New Roman" w:cs="Times New Roman"/>
        </w:rPr>
        <w:t>byla u pacientů s VPMD, DME, RVO, myopickou CNV</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pozorována nízká incidence arteriálních tromboembolických příhod. U všech indikací nebyl</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pozorován významný rozdíl mezi skupinami léčenými afliberceptem a příslušnými srovnávacími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skupinami.</w:t>
      </w:r>
    </w:p>
    <w:p w14:paraId="409A3359" w14:textId="77777777" w:rsidR="00D21CB5" w:rsidRPr="00FD087D" w:rsidRDefault="00D21CB5" w:rsidP="00D21CB5">
      <w:pPr>
        <w:autoSpaceDE w:val="0"/>
        <w:autoSpaceDN w:val="0"/>
        <w:spacing w:after="0" w:line="240" w:lineRule="auto"/>
        <w:ind w:right="-1"/>
        <w:rPr>
          <w:rFonts w:ascii="Times New Roman" w:eastAsia="Times New Roman" w:hAnsi="Times New Roman" w:cs="Times New Roman"/>
        </w:rPr>
      </w:pPr>
    </w:p>
    <w:p w14:paraId="1FF25D8B"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pacing w:val="-52"/>
        </w:rPr>
      </w:pPr>
      <w:r w:rsidRPr="00FD087D">
        <w:rPr>
          <w:rFonts w:ascii="Times New Roman" w:eastAsia="Times New Roman" w:hAnsi="Times New Roman" w:cs="Times New Roman"/>
        </w:rPr>
        <w:lastRenderedPageBreak/>
        <w:t>Jako u všech terapeutických proteinů existuje u přípravku Yesafili možnost imunogenity.</w:t>
      </w:r>
      <w:r w:rsidRPr="00FD087D">
        <w:rPr>
          <w:rFonts w:ascii="Times New Roman" w:eastAsia="Times New Roman" w:hAnsi="Times New Roman" w:cs="Times New Roman"/>
          <w:spacing w:val="-52"/>
        </w:rPr>
        <w:t xml:space="preserve"> </w:t>
      </w:r>
    </w:p>
    <w:p w14:paraId="2FFB64FB"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5A5DAF99"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u w:val="single"/>
        </w:rPr>
      </w:pPr>
      <w:r w:rsidRPr="00FD087D">
        <w:rPr>
          <w:rFonts w:ascii="Times New Roman" w:eastAsia="Times New Roman" w:hAnsi="Times New Roman" w:cs="Times New Roman"/>
          <w:u w:val="single"/>
        </w:rPr>
        <w:t>Hlášení</w:t>
      </w:r>
      <w:r w:rsidRPr="00FD087D">
        <w:rPr>
          <w:rFonts w:ascii="Times New Roman" w:eastAsia="Times New Roman" w:hAnsi="Times New Roman" w:cs="Times New Roman"/>
          <w:spacing w:val="-1"/>
          <w:u w:val="single"/>
        </w:rPr>
        <w:t xml:space="preserve"> </w:t>
      </w:r>
      <w:r w:rsidRPr="00FD087D">
        <w:rPr>
          <w:rFonts w:ascii="Times New Roman" w:eastAsia="Times New Roman" w:hAnsi="Times New Roman" w:cs="Times New Roman"/>
          <w:u w:val="single"/>
        </w:rPr>
        <w:t>podezření na</w:t>
      </w:r>
      <w:r w:rsidRPr="00FD087D">
        <w:rPr>
          <w:rFonts w:ascii="Times New Roman" w:eastAsia="Times New Roman" w:hAnsi="Times New Roman" w:cs="Times New Roman"/>
          <w:spacing w:val="-2"/>
          <w:u w:val="single"/>
        </w:rPr>
        <w:t xml:space="preserve"> </w:t>
      </w:r>
      <w:r w:rsidRPr="00FD087D">
        <w:rPr>
          <w:rFonts w:ascii="Times New Roman" w:eastAsia="Times New Roman" w:hAnsi="Times New Roman" w:cs="Times New Roman"/>
          <w:u w:val="single"/>
        </w:rPr>
        <w:t>nežádoucí účinky</w:t>
      </w:r>
    </w:p>
    <w:p w14:paraId="5726662F"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772AFE99"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Hlášení podezření na nežádoucí účinky po registraci léčivého přípravku je důležité. Umožňuje to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pokračovat ve sledování poměru přínosů a rizik léčivého přípravku. Žádáme zdravotnické pracovníky,</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 xml:space="preserve">aby hlásili podezření na nežádoucí účinky prostřednictvím </w:t>
      </w:r>
      <w:r w:rsidRPr="00FD087D">
        <w:rPr>
          <w:rFonts w:ascii="Times New Roman" w:eastAsia="Times New Roman" w:hAnsi="Times New Roman" w:cs="Times New Roman"/>
          <w:shd w:val="clear" w:color="auto" w:fill="D2D2D2"/>
        </w:rPr>
        <w:t>národního systému hlášení nežádoucích</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shd w:val="clear" w:color="auto" w:fill="D2D2D2"/>
        </w:rPr>
        <w:t>účinků</w:t>
      </w:r>
      <w:r w:rsidRPr="00FD087D">
        <w:rPr>
          <w:rFonts w:ascii="Times New Roman" w:eastAsia="Times New Roman" w:hAnsi="Times New Roman" w:cs="Times New Roman"/>
          <w:spacing w:val="-3"/>
          <w:shd w:val="clear" w:color="auto" w:fill="D2D2D2"/>
        </w:rPr>
        <w:t xml:space="preserve"> </w:t>
      </w:r>
      <w:r w:rsidRPr="00FD087D">
        <w:rPr>
          <w:rFonts w:ascii="Times New Roman" w:eastAsia="Times New Roman" w:hAnsi="Times New Roman" w:cs="Times New Roman"/>
          <w:shd w:val="clear" w:color="auto" w:fill="D2D2D2"/>
        </w:rPr>
        <w:t>uvedeného</w:t>
      </w:r>
      <w:r w:rsidRPr="00FD087D">
        <w:rPr>
          <w:rFonts w:ascii="Times New Roman" w:eastAsia="Times New Roman" w:hAnsi="Times New Roman" w:cs="Times New Roman"/>
          <w:spacing w:val="-3"/>
          <w:shd w:val="clear" w:color="auto" w:fill="D2D2D2"/>
        </w:rPr>
        <w:t xml:space="preserve"> </w:t>
      </w:r>
      <w:r w:rsidRPr="00FD087D">
        <w:rPr>
          <w:rFonts w:ascii="Times New Roman" w:eastAsia="Times New Roman" w:hAnsi="Times New Roman" w:cs="Times New Roman"/>
          <w:shd w:val="clear" w:color="auto" w:fill="D2D2D2"/>
        </w:rPr>
        <w:t>v</w:t>
      </w:r>
      <w:r w:rsidRPr="00FD087D">
        <w:rPr>
          <w:rFonts w:ascii="Times New Roman" w:eastAsia="Times New Roman" w:hAnsi="Times New Roman" w:cs="Times New Roman"/>
          <w:spacing w:val="1"/>
          <w:shd w:val="clear" w:color="auto" w:fill="D2D2D2"/>
        </w:rPr>
        <w:t xml:space="preserve"> </w:t>
      </w:r>
      <w:hyperlink r:id="rId14">
        <w:r w:rsidRPr="00FD087D">
          <w:rPr>
            <w:rFonts w:ascii="Times New Roman" w:eastAsia="Times New Roman" w:hAnsi="Times New Roman" w:cs="Times New Roman"/>
            <w:color w:val="0000FF"/>
            <w:u w:val="single" w:color="0000FF"/>
            <w:shd w:val="clear" w:color="auto" w:fill="D2D2D2"/>
          </w:rPr>
          <w:t>Dodatku V</w:t>
        </w:r>
      </w:hyperlink>
      <w:r w:rsidRPr="00FD087D">
        <w:rPr>
          <w:rFonts w:ascii="Times New Roman" w:eastAsia="Times New Roman" w:hAnsi="Times New Roman" w:cs="Times New Roman"/>
          <w:shd w:val="clear" w:color="auto" w:fill="D2D2D2"/>
        </w:rPr>
        <w:t>.</w:t>
      </w:r>
    </w:p>
    <w:p w14:paraId="47763881"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4"/>
        </w:rPr>
      </w:pPr>
    </w:p>
    <w:p w14:paraId="1D628FB2" w14:textId="77777777" w:rsidR="000C56F1" w:rsidRPr="00FD087D" w:rsidRDefault="000C56F1" w:rsidP="00BA110F">
      <w:pPr>
        <w:numPr>
          <w:ilvl w:val="1"/>
          <w:numId w:val="25"/>
        </w:numPr>
        <w:tabs>
          <w:tab w:val="left" w:pos="426"/>
        </w:tabs>
        <w:autoSpaceDE w:val="0"/>
        <w:autoSpaceDN w:val="0"/>
        <w:spacing w:after="0" w:line="240" w:lineRule="auto"/>
        <w:ind w:right="-1" w:hanging="685"/>
        <w:outlineLvl w:val="0"/>
        <w:rPr>
          <w:rFonts w:ascii="Times New Roman" w:eastAsia="Times New Roman" w:hAnsi="Times New Roman" w:cs="Times New Roman"/>
          <w:b/>
          <w:bCs/>
        </w:rPr>
      </w:pPr>
      <w:r w:rsidRPr="00FD087D">
        <w:rPr>
          <w:rFonts w:ascii="Times New Roman" w:eastAsia="Times New Roman" w:hAnsi="Times New Roman" w:cs="Times New Roman"/>
          <w:b/>
          <w:bCs/>
        </w:rPr>
        <w:t>Předávkování</w:t>
      </w:r>
    </w:p>
    <w:p w14:paraId="692F698B"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rPr>
      </w:pPr>
    </w:p>
    <w:p w14:paraId="5AF0D715"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V klinických studiích byly použity dávky až 4 mg v měsíčních intervalech a objevily se ojedinělé</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případy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předávkování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při</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dávce 8</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mg.</w:t>
      </w:r>
    </w:p>
    <w:p w14:paraId="64781572"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6DDBA7EE" w14:textId="77777777" w:rsidR="000C56F1" w:rsidRPr="00FD087D" w:rsidRDefault="000C56F1" w:rsidP="00D21CB5">
      <w:pPr>
        <w:autoSpaceDE w:val="0"/>
        <w:autoSpaceDN w:val="0"/>
        <w:spacing w:after="0" w:line="240" w:lineRule="auto"/>
        <w:ind w:right="-1"/>
        <w:jc w:val="both"/>
        <w:rPr>
          <w:rFonts w:ascii="Times New Roman" w:eastAsia="Times New Roman" w:hAnsi="Times New Roman" w:cs="Times New Roman"/>
        </w:rPr>
      </w:pPr>
      <w:r w:rsidRPr="00FD087D">
        <w:rPr>
          <w:rFonts w:ascii="Times New Roman" w:eastAsia="Times New Roman" w:hAnsi="Times New Roman" w:cs="Times New Roman"/>
        </w:rPr>
        <w:t>Předávkování společně s větším objemem injekce může vést ke zvýšení nitroočního tlaku. Proto má</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být v případě předávkování monitorován nitrooční tlak a je-li to podle ošetřujícího lékaře nezbytné,</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má</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být</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zahájena</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odpovídající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léčba</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(viz bod 6.6).</w:t>
      </w:r>
    </w:p>
    <w:p w14:paraId="1EC6366C"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4"/>
        </w:rPr>
      </w:pPr>
    </w:p>
    <w:p w14:paraId="35228282"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0"/>
        </w:rPr>
      </w:pPr>
    </w:p>
    <w:p w14:paraId="07F594B0" w14:textId="77777777" w:rsidR="000C56F1" w:rsidRPr="00FD087D" w:rsidRDefault="000C56F1" w:rsidP="00BA110F">
      <w:pPr>
        <w:numPr>
          <w:ilvl w:val="0"/>
          <w:numId w:val="24"/>
        </w:numPr>
        <w:tabs>
          <w:tab w:val="left" w:pos="426"/>
        </w:tabs>
        <w:autoSpaceDE w:val="0"/>
        <w:autoSpaceDN w:val="0"/>
        <w:spacing w:after="0" w:line="240" w:lineRule="auto"/>
        <w:ind w:right="-1" w:hanging="685"/>
        <w:outlineLvl w:val="0"/>
        <w:rPr>
          <w:rFonts w:ascii="Times New Roman" w:eastAsia="Times New Roman" w:hAnsi="Times New Roman" w:cs="Times New Roman"/>
          <w:b/>
          <w:bCs/>
        </w:rPr>
      </w:pPr>
      <w:r w:rsidRPr="00FD087D">
        <w:rPr>
          <w:rFonts w:ascii="Times New Roman" w:eastAsia="Times New Roman" w:hAnsi="Times New Roman" w:cs="Times New Roman"/>
          <w:b/>
          <w:bCs/>
        </w:rPr>
        <w:t>FARMAKOLOGICKÉ</w:t>
      </w:r>
      <w:r w:rsidRPr="00FD087D">
        <w:rPr>
          <w:rFonts w:ascii="Times New Roman" w:eastAsia="Times New Roman" w:hAnsi="Times New Roman" w:cs="Times New Roman"/>
          <w:b/>
          <w:bCs/>
          <w:spacing w:val="-5"/>
        </w:rPr>
        <w:t xml:space="preserve"> </w:t>
      </w:r>
      <w:r w:rsidRPr="00FD087D">
        <w:rPr>
          <w:rFonts w:ascii="Times New Roman" w:eastAsia="Times New Roman" w:hAnsi="Times New Roman" w:cs="Times New Roman"/>
          <w:b/>
          <w:bCs/>
        </w:rPr>
        <w:t>VLASTNOSTI</w:t>
      </w:r>
    </w:p>
    <w:p w14:paraId="7355E725"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rPr>
      </w:pPr>
    </w:p>
    <w:p w14:paraId="41917405" w14:textId="77777777" w:rsidR="000C56F1" w:rsidRPr="00FD087D" w:rsidRDefault="000C56F1" w:rsidP="00BA110F">
      <w:pPr>
        <w:numPr>
          <w:ilvl w:val="1"/>
          <w:numId w:val="26"/>
        </w:numPr>
        <w:tabs>
          <w:tab w:val="left" w:pos="987"/>
        </w:tabs>
        <w:autoSpaceDE w:val="0"/>
        <w:autoSpaceDN w:val="0"/>
        <w:spacing w:after="0" w:line="240" w:lineRule="auto"/>
        <w:ind w:right="-1" w:hanging="543"/>
        <w:outlineLvl w:val="0"/>
        <w:rPr>
          <w:rFonts w:ascii="Times New Roman" w:eastAsia="Times New Roman" w:hAnsi="Times New Roman" w:cs="Times New Roman"/>
          <w:b/>
        </w:rPr>
      </w:pPr>
      <w:r w:rsidRPr="00FD087D">
        <w:rPr>
          <w:rFonts w:ascii="Times New Roman" w:eastAsia="Times New Roman" w:hAnsi="Times New Roman" w:cs="Times New Roman"/>
          <w:b/>
          <w:bCs/>
        </w:rPr>
        <w:t>Farmakodynamické</w:t>
      </w:r>
      <w:r w:rsidRPr="00FD087D">
        <w:rPr>
          <w:rFonts w:ascii="Times New Roman" w:eastAsia="Times New Roman" w:hAnsi="Times New Roman" w:cs="Times New Roman"/>
          <w:b/>
          <w:spacing w:val="-2"/>
        </w:rPr>
        <w:t xml:space="preserve"> </w:t>
      </w:r>
      <w:r w:rsidRPr="00FD087D">
        <w:rPr>
          <w:rFonts w:ascii="Times New Roman" w:eastAsia="Times New Roman" w:hAnsi="Times New Roman" w:cs="Times New Roman"/>
          <w:b/>
        </w:rPr>
        <w:t>vlastnosti</w:t>
      </w:r>
    </w:p>
    <w:p w14:paraId="041CCE25"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sz w:val="21"/>
        </w:rPr>
      </w:pPr>
    </w:p>
    <w:p w14:paraId="601D0B40"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Farmakoterapeutická skupina: Oftalmologika/látky určené k léčbě neovaskularizace v oblasti oka</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ATC</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kód:</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S01LA05</w:t>
      </w:r>
    </w:p>
    <w:p w14:paraId="55457DBA"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65F51C7D" w14:textId="7CA1BBC1" w:rsidR="000C56F1" w:rsidRPr="00FD087D" w:rsidRDefault="00495D3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Yesafili je biosimilární léčivý přípravek. Podrobné informace jsou k dispozici na webových stránkách Evropské agentury pro léčivé přípravky</w:t>
      </w:r>
      <w:hyperlink r:id="rId15">
        <w:r w:rsidRPr="00FD087D">
          <w:rPr>
            <w:rFonts w:ascii="Times New Roman" w:eastAsia="Times New Roman" w:hAnsi="Times New Roman" w:cs="Times New Roman"/>
          </w:rPr>
          <w:t xml:space="preserve"> </w:t>
        </w:r>
      </w:hyperlink>
      <w:hyperlink r:id="rId16">
        <w:r w:rsidRPr="00FD087D">
          <w:rPr>
            <w:rFonts w:ascii="Times New Roman" w:eastAsia="Times New Roman" w:hAnsi="Times New Roman" w:cs="Times New Roman"/>
            <w:color w:val="0000FF"/>
            <w:u w:val="single"/>
          </w:rPr>
          <w:t>https://www.ema.europa.eu</w:t>
        </w:r>
      </w:hyperlink>
      <w:r w:rsidRPr="00FD087D">
        <w:rPr>
          <w:rFonts w:ascii="Times New Roman" w:eastAsia="Times New Roman" w:hAnsi="Times New Roman" w:cs="Times New Roman"/>
          <w:color w:val="0000FF"/>
          <w:u w:val="single"/>
        </w:rPr>
        <w:t>.</w:t>
      </w:r>
    </w:p>
    <w:p w14:paraId="0752D209"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0F5068F5"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Aflibercept je rekombinantní fúzní protein skládající se z částí extracelulárních domén humánního</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VEGF</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receptoru 1 a 2, fúzovaných</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na Fc</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fragment</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humánního IgG1.</w:t>
      </w:r>
    </w:p>
    <w:p w14:paraId="1AD72FA3"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4C4B2F45" w14:textId="77777777" w:rsidR="000C56F1" w:rsidRPr="00FD087D" w:rsidRDefault="000C56F1" w:rsidP="00D21CB5">
      <w:pPr>
        <w:autoSpaceDE w:val="0"/>
        <w:autoSpaceDN w:val="0"/>
        <w:spacing w:after="0" w:line="240" w:lineRule="auto"/>
        <w:ind w:right="-1"/>
        <w:jc w:val="both"/>
        <w:rPr>
          <w:rFonts w:ascii="Times New Roman" w:eastAsia="Times New Roman" w:hAnsi="Times New Roman" w:cs="Times New Roman"/>
        </w:rPr>
      </w:pPr>
      <w:r w:rsidRPr="00FD087D">
        <w:rPr>
          <w:rFonts w:ascii="Times New Roman" w:eastAsia="Times New Roman" w:hAnsi="Times New Roman" w:cs="Times New Roman"/>
        </w:rPr>
        <w:t>Aflibercept</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se</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vyrábí</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rekombinantní DNA</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technologií</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v</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buňkách</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K1</w:t>
      </w:r>
      <w:r w:rsidRPr="00FD087D">
        <w:rPr>
          <w:rFonts w:ascii="Times New Roman" w:eastAsia="Times New Roman" w:hAnsi="Times New Roman" w:cs="Times New Roman"/>
          <w:spacing w:val="-5"/>
        </w:rPr>
        <w:t xml:space="preserve"> </w:t>
      </w:r>
      <w:r w:rsidRPr="00FD087D">
        <w:rPr>
          <w:rFonts w:ascii="Times New Roman" w:eastAsia="Times New Roman" w:hAnsi="Times New Roman" w:cs="Times New Roman"/>
        </w:rPr>
        <w:t>ovarií křečíka</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čínského.</w:t>
      </w:r>
    </w:p>
    <w:p w14:paraId="7B614699"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5DDE684C"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Aflibercept působí jako rozpustný falešný („decoy“) receptor, který váže VEGF-A a PlGF s vyšší</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afinitou než jejich přirozené receptory a tím může inhibovat vazbu a aktivaci těchto příbuzných</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receptorů</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VEGF.</w:t>
      </w:r>
    </w:p>
    <w:p w14:paraId="38540A3F"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0B19D62D"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u w:val="single"/>
        </w:rPr>
        <w:t>Mechanismus</w:t>
      </w:r>
      <w:r w:rsidRPr="00FD087D">
        <w:rPr>
          <w:rFonts w:ascii="Times New Roman" w:eastAsia="Times New Roman" w:hAnsi="Times New Roman" w:cs="Times New Roman"/>
          <w:spacing w:val="-1"/>
          <w:u w:val="single"/>
        </w:rPr>
        <w:t xml:space="preserve"> </w:t>
      </w:r>
      <w:r w:rsidRPr="00FD087D">
        <w:rPr>
          <w:rFonts w:ascii="Times New Roman" w:eastAsia="Times New Roman" w:hAnsi="Times New Roman" w:cs="Times New Roman"/>
          <w:u w:val="single"/>
        </w:rPr>
        <w:t>účinku</w:t>
      </w:r>
    </w:p>
    <w:p w14:paraId="793A342B"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3"/>
        </w:rPr>
      </w:pPr>
    </w:p>
    <w:p w14:paraId="48F03BD3"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Vaskulární endoteliální růstový faktor-A (VEGF-A) a placentární růstový faktor (PlGF) jsou zástupci</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VEGF skupiny angiogenních faktorů, které mohou působit jako silné mitogenní, chemotaktické 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vaskulární permeabilitu ovlivňující faktory pro endoteliální buňky. VEGF působí přes dva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tyrosinkinázové</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receptory;</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VEGFR-1</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VEGFR-2</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nacházející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na</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povrchu</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endoteliálních</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buněk.</w:t>
      </w:r>
    </w:p>
    <w:p w14:paraId="4333DE33"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PlGF se váže pouze na VEGFR-1, který se také nachází na povrchu leukocytů. Nadměrná aktivace</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těchto receptorů působením VEGF-A může vést k patologické neovaskularizaci a nadměrné cévní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permeabilitě. PlGF může v těchto procesech synergicky působit s VEGF-A, a je také známo, že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podporuje</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leukocytární</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infiltraci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 cévní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zánět.</w:t>
      </w:r>
    </w:p>
    <w:p w14:paraId="37E02E7C"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2E640A5D"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u w:val="single"/>
        </w:rPr>
        <w:t>Farmakodynamické</w:t>
      </w:r>
      <w:r w:rsidRPr="00FD087D">
        <w:rPr>
          <w:rFonts w:ascii="Times New Roman" w:eastAsia="Times New Roman" w:hAnsi="Times New Roman" w:cs="Times New Roman"/>
          <w:spacing w:val="-2"/>
          <w:u w:val="single"/>
        </w:rPr>
        <w:t xml:space="preserve"> </w:t>
      </w:r>
      <w:r w:rsidRPr="00FD087D">
        <w:rPr>
          <w:rFonts w:ascii="Times New Roman" w:eastAsia="Times New Roman" w:hAnsi="Times New Roman" w:cs="Times New Roman"/>
          <w:u w:val="single"/>
        </w:rPr>
        <w:t>účinky</w:t>
      </w:r>
    </w:p>
    <w:p w14:paraId="4EEE57EB"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4"/>
        </w:rPr>
      </w:pPr>
    </w:p>
    <w:p w14:paraId="28AFACD0" w14:textId="77777777" w:rsidR="000C56F1" w:rsidRPr="00FD087D" w:rsidRDefault="000C56F1" w:rsidP="00D21CB5">
      <w:pPr>
        <w:autoSpaceDE w:val="0"/>
        <w:autoSpaceDN w:val="0"/>
        <w:spacing w:after="0" w:line="240" w:lineRule="auto"/>
        <w:ind w:right="-1"/>
        <w:jc w:val="both"/>
        <w:rPr>
          <w:rFonts w:ascii="Times New Roman" w:eastAsia="Times New Roman" w:hAnsi="Times New Roman" w:cs="Times New Roman"/>
          <w:i/>
        </w:rPr>
      </w:pPr>
      <w:r w:rsidRPr="00FD087D">
        <w:rPr>
          <w:rFonts w:ascii="Times New Roman" w:eastAsia="Times New Roman" w:hAnsi="Times New Roman" w:cs="Times New Roman"/>
          <w:i/>
        </w:rPr>
        <w:t>Vlhká</w:t>
      </w:r>
      <w:r w:rsidRPr="00FD087D">
        <w:rPr>
          <w:rFonts w:ascii="Times New Roman" w:eastAsia="Times New Roman" w:hAnsi="Times New Roman" w:cs="Times New Roman"/>
          <w:i/>
          <w:spacing w:val="-3"/>
        </w:rPr>
        <w:t xml:space="preserve"> </w:t>
      </w:r>
      <w:r w:rsidRPr="00FD087D">
        <w:rPr>
          <w:rFonts w:ascii="Times New Roman" w:eastAsia="Times New Roman" w:hAnsi="Times New Roman" w:cs="Times New Roman"/>
          <w:i/>
        </w:rPr>
        <w:t>forma VPMD</w:t>
      </w:r>
    </w:p>
    <w:p w14:paraId="76856440"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i/>
        </w:rPr>
      </w:pPr>
    </w:p>
    <w:p w14:paraId="7663F065" w14:textId="77777777" w:rsidR="000C56F1" w:rsidRPr="00FD087D" w:rsidRDefault="000C56F1" w:rsidP="00D21CB5">
      <w:pPr>
        <w:autoSpaceDE w:val="0"/>
        <w:autoSpaceDN w:val="0"/>
        <w:spacing w:after="0" w:line="240" w:lineRule="auto"/>
        <w:ind w:right="-1"/>
        <w:jc w:val="both"/>
        <w:rPr>
          <w:rFonts w:ascii="Times New Roman" w:eastAsia="Times New Roman" w:hAnsi="Times New Roman" w:cs="Times New Roman"/>
        </w:rPr>
      </w:pPr>
      <w:r w:rsidRPr="00FD087D">
        <w:rPr>
          <w:rFonts w:ascii="Times New Roman" w:eastAsia="Times New Roman" w:hAnsi="Times New Roman" w:cs="Times New Roman"/>
        </w:rPr>
        <w:t>Vlhká forma VPMD je charakterizována patologickou choroidální neovaskularizací (CNV). Průsak</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krve a tekutiny z CNV může způsobit ztluštění nebo edém sítnice a/nebo subretinální/intraretinální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hemoragii,</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které</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následně</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vedou ke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ztrátě zrakové ostrosti.</w:t>
      </w:r>
    </w:p>
    <w:p w14:paraId="730A4A59"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6CD33BAE" w14:textId="10F4A066"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 xml:space="preserve">U pacientů léčených přípravkem </w:t>
      </w:r>
      <w:r w:rsidR="00F3317D" w:rsidRPr="00FD087D">
        <w:rPr>
          <w:rFonts w:ascii="Times New Roman" w:hAnsi="Times New Roman"/>
        </w:rPr>
        <w:t xml:space="preserve">afliberceptem </w:t>
      </w:r>
      <w:r w:rsidRPr="00FD087D">
        <w:rPr>
          <w:rFonts w:ascii="Times New Roman" w:eastAsia="Times New Roman" w:hAnsi="Times New Roman" w:cs="Times New Roman"/>
        </w:rPr>
        <w:t xml:space="preserve">(jedna injekce měsíčně po dobu tří po sobě jdoucích </w:t>
      </w:r>
      <w:r w:rsidRPr="00FD087D">
        <w:rPr>
          <w:rFonts w:ascii="Times New Roman" w:eastAsia="Times New Roman" w:hAnsi="Times New Roman" w:cs="Times New Roman"/>
        </w:rPr>
        <w:lastRenderedPageBreak/>
        <w:t>měsíců</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s následnou jednou injekcí každé dva měsíce) se snížila centrální tloušťka sítnice [CRT] brzy po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zahájení léčby a také se snížila průměrná velikost CNV léze, což odpovídalo výsledkům, které byly</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pozorovány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u</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ranibizumabu 0,5</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mg podávaného každý měsíc.</w:t>
      </w:r>
    </w:p>
    <w:p w14:paraId="7EA56C15"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2B3054CC" w14:textId="19A941CC"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Ve studii VIEW1 došlo k průměrnému snížení CRT při vyšetření pomocí optické koherentní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 xml:space="preserve">tomografie (OCT) (-130 mikrometrů v 52. týdnu léčby přípravkem </w:t>
      </w:r>
      <w:r w:rsidR="00DC00D3" w:rsidRPr="00FD087D">
        <w:rPr>
          <w:rFonts w:ascii="Times New Roman" w:hAnsi="Times New Roman"/>
        </w:rPr>
        <w:t xml:space="preserve">afliberceptem </w:t>
      </w:r>
      <w:r w:rsidRPr="00FD087D">
        <w:rPr>
          <w:rFonts w:ascii="Times New Roman" w:eastAsia="Times New Roman" w:hAnsi="Times New Roman" w:cs="Times New Roman"/>
        </w:rPr>
        <w:t>2 mg každé dva měsíce a -</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129 mikrometrů v 52. týdnu léčby ranibizumabem v dávce 0,5 mg každý měsíc). V 52. týdnu došlo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 xml:space="preserve">také ve studii VIEW2 k průměrnému snížení CRT na OCT (-149 mikrometrů ve skupinách </w:t>
      </w:r>
      <w:r w:rsidRPr="00FD087D">
        <w:t>léčených přípravkem</w:t>
      </w:r>
      <w:r w:rsidRPr="00FD087D">
        <w:rPr>
          <w:rFonts w:ascii="Times New Roman" w:eastAsia="Times New Roman" w:hAnsi="Times New Roman" w:cs="Times New Roman"/>
        </w:rPr>
        <w:t xml:space="preserve"> </w:t>
      </w:r>
      <w:r w:rsidR="00DC00D3" w:rsidRPr="00FD087D">
        <w:rPr>
          <w:rFonts w:ascii="Times New Roman" w:hAnsi="Times New Roman"/>
        </w:rPr>
        <w:t xml:space="preserve">afliberceptem </w:t>
      </w:r>
      <w:r w:rsidRPr="00FD087D">
        <w:rPr>
          <w:rFonts w:ascii="Times New Roman" w:eastAsia="Times New Roman" w:hAnsi="Times New Roman" w:cs="Times New Roman"/>
        </w:rPr>
        <w:t>2 mg podávaným každé dva měsíce a -139 mikrometrů ranibizumabem 0,5 mg</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podávaným</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každý</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měsíc). Snížení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velikosti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CNV</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a</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snížení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CRT</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byly</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obecně</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udržovány</w:t>
      </w:r>
      <w:r w:rsidRPr="00FD087D">
        <w:rPr>
          <w:rFonts w:ascii="Times New Roman" w:eastAsia="Times New Roman" w:hAnsi="Times New Roman" w:cs="Times New Roman"/>
          <w:spacing w:val="-5"/>
        </w:rPr>
        <w:t xml:space="preserve"> </w:t>
      </w:r>
      <w:r w:rsidRPr="00FD087D">
        <w:rPr>
          <w:rFonts w:ascii="Times New Roman" w:eastAsia="Times New Roman" w:hAnsi="Times New Roman" w:cs="Times New Roman"/>
        </w:rPr>
        <w:t>v</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druhém roce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studií.</w:t>
      </w:r>
    </w:p>
    <w:p w14:paraId="7831D0A0"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2A1D8502" w14:textId="46DCAC82"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color w:val="212121"/>
        </w:rPr>
        <w:t>Studie ALTAIR provedená u japonských pacientů s dosud neléčenou vlhkou formou VPMD ukázala</w:t>
      </w:r>
      <w:r w:rsidRPr="00FD087D">
        <w:rPr>
          <w:rFonts w:ascii="Times New Roman" w:eastAsia="Times New Roman" w:hAnsi="Times New Roman" w:cs="Times New Roman"/>
          <w:color w:val="212121"/>
          <w:spacing w:val="-52"/>
        </w:rPr>
        <w:t xml:space="preserve"> </w:t>
      </w:r>
      <w:r w:rsidRPr="00FD087D">
        <w:rPr>
          <w:rFonts w:ascii="Times New Roman" w:eastAsia="Times New Roman" w:hAnsi="Times New Roman" w:cs="Times New Roman"/>
          <w:color w:val="212121"/>
        </w:rPr>
        <w:t xml:space="preserve">podobné výsledky jako studie VIEW s použitím 3 počátečních injekcí přípravku </w:t>
      </w:r>
      <w:r w:rsidR="00CD6E5A" w:rsidRPr="00FD087D">
        <w:rPr>
          <w:rFonts w:ascii="Times New Roman" w:hAnsi="Times New Roman"/>
        </w:rPr>
        <w:t xml:space="preserve">afliberceptu </w:t>
      </w:r>
      <w:r w:rsidRPr="00FD087D">
        <w:rPr>
          <w:rFonts w:ascii="Times New Roman" w:eastAsia="Times New Roman" w:hAnsi="Times New Roman" w:cs="Times New Roman"/>
          <w:color w:val="212121"/>
        </w:rPr>
        <w:t>2 mg</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podávaných</w:t>
      </w:r>
      <w:r w:rsidRPr="00FD087D">
        <w:rPr>
          <w:rFonts w:ascii="Times New Roman" w:eastAsia="Times New Roman" w:hAnsi="Times New Roman" w:cs="Times New Roman"/>
          <w:color w:val="212121"/>
          <w:spacing w:val="-4"/>
        </w:rPr>
        <w:t xml:space="preserve"> </w:t>
      </w:r>
      <w:r w:rsidRPr="00FD087D">
        <w:rPr>
          <w:rFonts w:ascii="Times New Roman" w:eastAsia="Times New Roman" w:hAnsi="Times New Roman" w:cs="Times New Roman"/>
          <w:color w:val="212121"/>
        </w:rPr>
        <w:t>měsíčně,</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dále</w:t>
      </w:r>
      <w:r w:rsidRPr="00FD087D">
        <w:rPr>
          <w:rFonts w:ascii="Times New Roman" w:eastAsia="Times New Roman" w:hAnsi="Times New Roman" w:cs="Times New Roman"/>
          <w:color w:val="212121"/>
          <w:spacing w:val="-3"/>
        </w:rPr>
        <w:t xml:space="preserve"> </w:t>
      </w:r>
      <w:r w:rsidRPr="00FD087D">
        <w:rPr>
          <w:rFonts w:ascii="Times New Roman" w:eastAsia="Times New Roman" w:hAnsi="Times New Roman" w:cs="Times New Roman"/>
          <w:color w:val="212121"/>
        </w:rPr>
        <w:t>jedné</w:t>
      </w:r>
      <w:r w:rsidRPr="00FD087D">
        <w:rPr>
          <w:rFonts w:ascii="Times New Roman" w:eastAsia="Times New Roman" w:hAnsi="Times New Roman" w:cs="Times New Roman"/>
          <w:color w:val="212121"/>
          <w:spacing w:val="-3"/>
        </w:rPr>
        <w:t xml:space="preserve"> </w:t>
      </w:r>
      <w:r w:rsidRPr="00FD087D">
        <w:rPr>
          <w:rFonts w:ascii="Times New Roman" w:eastAsia="Times New Roman" w:hAnsi="Times New Roman" w:cs="Times New Roman"/>
          <w:color w:val="212121"/>
        </w:rPr>
        <w:t>injekce</w:t>
      </w:r>
      <w:r w:rsidRPr="00FD087D">
        <w:rPr>
          <w:rFonts w:ascii="Times New Roman" w:eastAsia="Times New Roman" w:hAnsi="Times New Roman" w:cs="Times New Roman"/>
          <w:color w:val="212121"/>
          <w:spacing w:val="-3"/>
        </w:rPr>
        <w:t xml:space="preserve"> </w:t>
      </w:r>
      <w:r w:rsidRPr="00FD087D">
        <w:rPr>
          <w:rFonts w:ascii="Times New Roman" w:eastAsia="Times New Roman" w:hAnsi="Times New Roman" w:cs="Times New Roman"/>
          <w:color w:val="212121"/>
        </w:rPr>
        <w:t>podávané po</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dalších</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2</w:t>
      </w:r>
      <w:r w:rsidRPr="00FD087D">
        <w:rPr>
          <w:rFonts w:ascii="Times New Roman" w:eastAsia="Times New Roman" w:hAnsi="Times New Roman" w:cs="Times New Roman"/>
          <w:color w:val="212121"/>
          <w:spacing w:val="-3"/>
        </w:rPr>
        <w:t xml:space="preserve"> </w:t>
      </w:r>
      <w:r w:rsidRPr="00FD087D">
        <w:rPr>
          <w:rFonts w:ascii="Times New Roman" w:eastAsia="Times New Roman" w:hAnsi="Times New Roman" w:cs="Times New Roman"/>
          <w:color w:val="212121"/>
        </w:rPr>
        <w:t>měsících s</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následným</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pokračováním</w:t>
      </w:r>
    </w:p>
    <w:p w14:paraId="4984735F"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color w:val="212121"/>
        </w:rPr>
        <w:t>„</w:t>
      </w:r>
      <w:r w:rsidRPr="00FD087D">
        <w:rPr>
          <w:rFonts w:ascii="Times New Roman" w:eastAsia="Times New Roman" w:hAnsi="Times New Roman" w:cs="Times New Roman"/>
          <w:i/>
          <w:color w:val="212121"/>
        </w:rPr>
        <w:t>treat and extend</w:t>
      </w:r>
      <w:r w:rsidRPr="00FD087D">
        <w:rPr>
          <w:rFonts w:ascii="Times New Roman" w:eastAsia="Times New Roman" w:hAnsi="Times New Roman" w:cs="Times New Roman"/>
          <w:color w:val="212121"/>
        </w:rPr>
        <w:t>“ režimem s různými léčebnými intervaly (jejich 2týdenní nebo 4týdenní úprava) až</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do maximálního intervalu 16 týdnů podle předem stanovených kritérií. V týdnu 52 došlo k</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průměrnému poklesu centrální tloušťky sítnice (CRT) na OCT o -134,4 mikrometrů a -126,1</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mikrometrů pro skupiny s 2týdenní, respektive 4týdenní úpravou intervalu. Podíl pacientů bez tekutiny</w:t>
      </w:r>
      <w:r w:rsidRPr="00FD087D">
        <w:rPr>
          <w:rFonts w:ascii="Times New Roman" w:eastAsia="Times New Roman" w:hAnsi="Times New Roman" w:cs="Times New Roman"/>
          <w:color w:val="212121"/>
          <w:spacing w:val="-52"/>
        </w:rPr>
        <w:t xml:space="preserve"> </w:t>
      </w:r>
      <w:r w:rsidRPr="00FD087D">
        <w:rPr>
          <w:rFonts w:ascii="Times New Roman" w:eastAsia="Times New Roman" w:hAnsi="Times New Roman" w:cs="Times New Roman"/>
          <w:color w:val="212121"/>
        </w:rPr>
        <w:t>na OCT v týdnu 52 byl 68,3% a 69,1% ve skupinách s 2týdenní, respektive se 4týdenní úpravou</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intervalu.</w:t>
      </w:r>
      <w:r w:rsidRPr="00FD087D">
        <w:rPr>
          <w:rFonts w:ascii="Times New Roman" w:eastAsia="Times New Roman" w:hAnsi="Times New Roman" w:cs="Times New Roman"/>
          <w:color w:val="212121"/>
          <w:spacing w:val="2"/>
        </w:rPr>
        <w:t xml:space="preserve"> </w:t>
      </w:r>
      <w:r w:rsidRPr="00FD087D">
        <w:rPr>
          <w:rFonts w:ascii="Times New Roman" w:eastAsia="Times New Roman" w:hAnsi="Times New Roman" w:cs="Times New Roman"/>
          <w:color w:val="212121"/>
        </w:rPr>
        <w:t>V</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obou</w:t>
      </w:r>
      <w:r w:rsidRPr="00FD087D">
        <w:rPr>
          <w:rFonts w:ascii="Times New Roman" w:eastAsia="Times New Roman" w:hAnsi="Times New Roman" w:cs="Times New Roman"/>
          <w:color w:val="212121"/>
          <w:spacing w:val="2"/>
        </w:rPr>
        <w:t xml:space="preserve"> </w:t>
      </w:r>
      <w:r w:rsidRPr="00FD087D">
        <w:rPr>
          <w:rFonts w:ascii="Times New Roman" w:eastAsia="Times New Roman" w:hAnsi="Times New Roman" w:cs="Times New Roman"/>
          <w:color w:val="212121"/>
        </w:rPr>
        <w:t>léčebných</w:t>
      </w:r>
      <w:r w:rsidRPr="00FD087D">
        <w:rPr>
          <w:rFonts w:ascii="Times New Roman" w:eastAsia="Times New Roman" w:hAnsi="Times New Roman" w:cs="Times New Roman"/>
          <w:color w:val="212121"/>
          <w:spacing w:val="2"/>
        </w:rPr>
        <w:t xml:space="preserve"> </w:t>
      </w:r>
      <w:r w:rsidRPr="00FD087D">
        <w:rPr>
          <w:rFonts w:ascii="Times New Roman" w:eastAsia="Times New Roman" w:hAnsi="Times New Roman" w:cs="Times New Roman"/>
          <w:color w:val="212121"/>
        </w:rPr>
        <w:t>ramenech</w:t>
      </w:r>
      <w:r w:rsidRPr="00FD087D">
        <w:rPr>
          <w:rFonts w:ascii="Times New Roman" w:eastAsia="Times New Roman" w:hAnsi="Times New Roman" w:cs="Times New Roman"/>
          <w:color w:val="212121"/>
          <w:spacing w:val="3"/>
        </w:rPr>
        <w:t xml:space="preserve"> </w:t>
      </w:r>
      <w:r w:rsidRPr="00FD087D">
        <w:rPr>
          <w:rFonts w:ascii="Times New Roman" w:eastAsia="Times New Roman" w:hAnsi="Times New Roman" w:cs="Times New Roman"/>
          <w:color w:val="212121"/>
        </w:rPr>
        <w:t>byl</w:t>
      </w:r>
      <w:r w:rsidRPr="00FD087D">
        <w:rPr>
          <w:rFonts w:ascii="Times New Roman" w:eastAsia="Times New Roman" w:hAnsi="Times New Roman" w:cs="Times New Roman"/>
          <w:color w:val="212121"/>
          <w:spacing w:val="4"/>
        </w:rPr>
        <w:t xml:space="preserve"> </w:t>
      </w:r>
      <w:r w:rsidRPr="00FD087D">
        <w:rPr>
          <w:rFonts w:ascii="Times New Roman" w:eastAsia="Times New Roman" w:hAnsi="Times New Roman" w:cs="Times New Roman"/>
          <w:color w:val="212121"/>
        </w:rPr>
        <w:t>pokles</w:t>
      </w:r>
      <w:r w:rsidRPr="00FD087D">
        <w:rPr>
          <w:rFonts w:ascii="Times New Roman" w:eastAsia="Times New Roman" w:hAnsi="Times New Roman" w:cs="Times New Roman"/>
          <w:color w:val="212121"/>
          <w:spacing w:val="2"/>
        </w:rPr>
        <w:t xml:space="preserve"> </w:t>
      </w:r>
      <w:r w:rsidRPr="00FD087D">
        <w:rPr>
          <w:rFonts w:ascii="Times New Roman" w:eastAsia="Times New Roman" w:hAnsi="Times New Roman" w:cs="Times New Roman"/>
          <w:color w:val="212121"/>
        </w:rPr>
        <w:t>CRT</w:t>
      </w:r>
      <w:r w:rsidRPr="00FD087D">
        <w:rPr>
          <w:rFonts w:ascii="Times New Roman" w:eastAsia="Times New Roman" w:hAnsi="Times New Roman" w:cs="Times New Roman"/>
          <w:color w:val="212121"/>
          <w:spacing w:val="2"/>
        </w:rPr>
        <w:t xml:space="preserve"> </w:t>
      </w:r>
      <w:r w:rsidRPr="00FD087D">
        <w:rPr>
          <w:rFonts w:ascii="Times New Roman" w:eastAsia="Times New Roman" w:hAnsi="Times New Roman" w:cs="Times New Roman"/>
          <w:color w:val="212121"/>
        </w:rPr>
        <w:t>ve</w:t>
      </w:r>
      <w:r w:rsidRPr="00FD087D">
        <w:rPr>
          <w:rFonts w:ascii="Times New Roman" w:eastAsia="Times New Roman" w:hAnsi="Times New Roman" w:cs="Times New Roman"/>
          <w:color w:val="212121"/>
          <w:spacing w:val="2"/>
        </w:rPr>
        <w:t xml:space="preserve"> </w:t>
      </w:r>
      <w:r w:rsidRPr="00FD087D">
        <w:rPr>
          <w:rFonts w:ascii="Times New Roman" w:eastAsia="Times New Roman" w:hAnsi="Times New Roman" w:cs="Times New Roman"/>
          <w:color w:val="212121"/>
        </w:rPr>
        <w:t>druhém</w:t>
      </w:r>
      <w:r w:rsidRPr="00FD087D">
        <w:rPr>
          <w:rFonts w:ascii="Times New Roman" w:eastAsia="Times New Roman" w:hAnsi="Times New Roman" w:cs="Times New Roman"/>
          <w:color w:val="212121"/>
          <w:spacing w:val="3"/>
        </w:rPr>
        <w:t xml:space="preserve"> </w:t>
      </w:r>
      <w:r w:rsidRPr="00FD087D">
        <w:rPr>
          <w:rFonts w:ascii="Times New Roman" w:eastAsia="Times New Roman" w:hAnsi="Times New Roman" w:cs="Times New Roman"/>
          <w:color w:val="212121"/>
        </w:rPr>
        <w:t>roce</w:t>
      </w:r>
      <w:r w:rsidRPr="00FD087D">
        <w:rPr>
          <w:rFonts w:ascii="Times New Roman" w:eastAsia="Times New Roman" w:hAnsi="Times New Roman" w:cs="Times New Roman"/>
          <w:color w:val="212121"/>
          <w:spacing w:val="3"/>
        </w:rPr>
        <w:t xml:space="preserve"> </w:t>
      </w:r>
      <w:r w:rsidRPr="00FD087D">
        <w:rPr>
          <w:rFonts w:ascii="Times New Roman" w:eastAsia="Times New Roman" w:hAnsi="Times New Roman" w:cs="Times New Roman"/>
          <w:color w:val="212121"/>
        </w:rPr>
        <w:t>studie</w:t>
      </w:r>
      <w:r w:rsidRPr="00FD087D">
        <w:rPr>
          <w:rFonts w:ascii="Times New Roman" w:eastAsia="Times New Roman" w:hAnsi="Times New Roman" w:cs="Times New Roman"/>
          <w:color w:val="212121"/>
          <w:spacing w:val="2"/>
        </w:rPr>
        <w:t xml:space="preserve"> </w:t>
      </w:r>
      <w:r w:rsidRPr="00FD087D">
        <w:rPr>
          <w:rFonts w:ascii="Times New Roman" w:eastAsia="Times New Roman" w:hAnsi="Times New Roman" w:cs="Times New Roman"/>
          <w:color w:val="212121"/>
        </w:rPr>
        <w:t>ALTAIR</w:t>
      </w:r>
      <w:r w:rsidRPr="00FD087D">
        <w:rPr>
          <w:rFonts w:ascii="Times New Roman" w:eastAsia="Times New Roman" w:hAnsi="Times New Roman" w:cs="Times New Roman"/>
          <w:color w:val="212121"/>
          <w:spacing w:val="3"/>
        </w:rPr>
        <w:t xml:space="preserve"> </w:t>
      </w:r>
      <w:r w:rsidRPr="00FD087D">
        <w:rPr>
          <w:rFonts w:ascii="Times New Roman" w:eastAsia="Times New Roman" w:hAnsi="Times New Roman" w:cs="Times New Roman"/>
          <w:color w:val="212121"/>
        </w:rPr>
        <w:t>obecně</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udržen.</w:t>
      </w:r>
    </w:p>
    <w:p w14:paraId="794ACE96"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45E450D8" w14:textId="68D384C8"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Studie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ARIES</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byla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navržená</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k</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posouzení non-inferiority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přípravku</w:t>
      </w:r>
      <w:r w:rsidRPr="00FD087D">
        <w:rPr>
          <w:rFonts w:ascii="Times New Roman" w:eastAsia="Times New Roman" w:hAnsi="Times New Roman" w:cs="Times New Roman"/>
          <w:spacing w:val="-1"/>
        </w:rPr>
        <w:t xml:space="preserve"> </w:t>
      </w:r>
      <w:r w:rsidR="00CD6E5A" w:rsidRPr="00FD087D">
        <w:rPr>
          <w:rFonts w:ascii="Times New Roman" w:hAnsi="Times New Roman"/>
        </w:rPr>
        <w:t xml:space="preserve">afliberceptu </w:t>
      </w:r>
      <w:r w:rsidRPr="00FD087D">
        <w:rPr>
          <w:rFonts w:ascii="Times New Roman" w:eastAsia="Times New Roman" w:hAnsi="Times New Roman" w:cs="Times New Roman"/>
        </w:rPr>
        <w:t>2</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mg</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v</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dávkovacím</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režimu „treat and extend“ zahájeným ihned po podání 3 úvodních injekcí podávaných měsíčně a jedné další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injekce podané po 2 měsících oproti dávkovacímu režimu „treat and extend“ zahájenému po 1 roce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léčby. U pacinetů vyžadujících dávkování častější než každých 8 týdnů alespoň jednou v průběhu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studie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zůstala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CRT</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vyšší,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ale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průměrné</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snížení CRT</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od</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výchozí hodnoty</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po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hodnotu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týdnu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104</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bylo</w:t>
      </w:r>
    </w:p>
    <w:p w14:paraId="62FE4E26"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-160,4 mikrometrů, podobně jako u pacinetů léčených v intervalech každých 8 týdnů nebo méně</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častých.</w:t>
      </w:r>
    </w:p>
    <w:p w14:paraId="3F92E3A5" w14:textId="77777777" w:rsidR="00D644E9" w:rsidRPr="00FD087D" w:rsidRDefault="00D644E9" w:rsidP="00D21CB5">
      <w:pPr>
        <w:autoSpaceDE w:val="0"/>
        <w:autoSpaceDN w:val="0"/>
        <w:spacing w:after="0" w:line="240" w:lineRule="auto"/>
        <w:ind w:right="-1"/>
        <w:rPr>
          <w:rFonts w:ascii="Times New Roman" w:eastAsia="Times New Roman" w:hAnsi="Times New Roman" w:cs="Times New Roman"/>
          <w:i/>
        </w:rPr>
      </w:pPr>
    </w:p>
    <w:p w14:paraId="6242E95F" w14:textId="7680A04F" w:rsidR="000C56F1" w:rsidRPr="00FD087D" w:rsidRDefault="000C56F1" w:rsidP="00D21CB5">
      <w:pPr>
        <w:autoSpaceDE w:val="0"/>
        <w:autoSpaceDN w:val="0"/>
        <w:spacing w:after="0" w:line="240" w:lineRule="auto"/>
        <w:ind w:right="-1"/>
        <w:rPr>
          <w:rFonts w:ascii="Times New Roman" w:eastAsia="Times New Roman" w:hAnsi="Times New Roman" w:cs="Times New Roman"/>
          <w:i/>
        </w:rPr>
      </w:pPr>
      <w:r w:rsidRPr="00FD087D">
        <w:rPr>
          <w:rFonts w:ascii="Times New Roman" w:eastAsia="Times New Roman" w:hAnsi="Times New Roman" w:cs="Times New Roman"/>
          <w:i/>
        </w:rPr>
        <w:t>Makulární edém v důsledku</w:t>
      </w:r>
      <w:r w:rsidRPr="00FD087D">
        <w:rPr>
          <w:rFonts w:ascii="Times New Roman" w:eastAsia="Times New Roman" w:hAnsi="Times New Roman" w:cs="Times New Roman"/>
          <w:i/>
          <w:spacing w:val="-2"/>
        </w:rPr>
        <w:t xml:space="preserve"> </w:t>
      </w:r>
      <w:r w:rsidRPr="00FD087D">
        <w:rPr>
          <w:rFonts w:ascii="Times New Roman" w:eastAsia="Times New Roman" w:hAnsi="Times New Roman" w:cs="Times New Roman"/>
          <w:i/>
        </w:rPr>
        <w:t>CRVO</w:t>
      </w:r>
      <w:r w:rsidRPr="00FD087D">
        <w:rPr>
          <w:rFonts w:ascii="Times New Roman" w:eastAsia="Times New Roman" w:hAnsi="Times New Roman" w:cs="Times New Roman"/>
          <w:i/>
          <w:spacing w:val="-1"/>
        </w:rPr>
        <w:t xml:space="preserve"> </w:t>
      </w:r>
      <w:r w:rsidRPr="00FD087D">
        <w:rPr>
          <w:rFonts w:ascii="Times New Roman" w:eastAsia="Times New Roman" w:hAnsi="Times New Roman" w:cs="Times New Roman"/>
          <w:i/>
        </w:rPr>
        <w:t>a BRVO</w:t>
      </w:r>
    </w:p>
    <w:p w14:paraId="3BFFCCF6"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i/>
        </w:rPr>
      </w:pPr>
    </w:p>
    <w:p w14:paraId="5F66BEF9"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U CRVO a BRVO dochází k retinální ischemii, která signalizuje uvolnění VEGF, který střídavě</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destabilizuje těsná spojení a podporuje proliferaci endoteliálních buněk. Zvýšená tvorba VEGF souvisí</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s rozpadem bariéry mezi krví a sítnicí, zvýšením vaskulární permeability, edémem sítnice 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komplikacemi spojenými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neovaskularizací.</w:t>
      </w:r>
    </w:p>
    <w:p w14:paraId="03B94CD9"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76C5D401" w14:textId="1CB0DD98"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 xml:space="preserve">U pacientů léčených 6 následnými injekcemi přípravku </w:t>
      </w:r>
      <w:r w:rsidR="00B96C9F" w:rsidRPr="00FD087D">
        <w:rPr>
          <w:rFonts w:ascii="Times New Roman" w:hAnsi="Times New Roman"/>
        </w:rPr>
        <w:t xml:space="preserve">afliberceptu </w:t>
      </w:r>
      <w:r w:rsidRPr="00FD087D">
        <w:rPr>
          <w:rFonts w:ascii="Times New Roman" w:eastAsia="Times New Roman" w:hAnsi="Times New Roman" w:cs="Times New Roman"/>
        </w:rPr>
        <w:t>2 mg jednou měsíčně byla pozorována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konzistentní, rychlá a silná morfologická odpověď (při měření zlepšení průměrné CRT). V týdnu 24</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byla redukce CRT statisticky významně lepší (superior) oproti kontrole ve všech třech studiích</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(COPERNICUS u CRVO: -457 vs. -145 mikrometrů; GALILEO u CRVO: -449 vs. -169 mikrometrů;</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VIBRANT</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u BRVO:</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 xml:space="preserve">-280 vs. -128 mikrometrů). Tento pokles od výchozího stavu CRT byl udržen do konce každé studie, týdne 100 u </w:t>
      </w:r>
      <w:r w:rsidRPr="00FD087D">
        <w:t>studie C</w:t>
      </w:r>
      <w:r w:rsidRPr="00FD087D">
        <w:rPr>
          <w:rFonts w:ascii="Times New Roman" w:eastAsia="Times New Roman" w:hAnsi="Times New Roman" w:cs="Times New Roman"/>
        </w:rPr>
        <w:t>OPERNICUS,</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týdne 76</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u</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studie GALILEO a týdne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52 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studie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VIBRANT.</w:t>
      </w:r>
    </w:p>
    <w:p w14:paraId="1E632CE4"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452F6516" w14:textId="77777777" w:rsidR="00D644E9" w:rsidRPr="00FD087D" w:rsidRDefault="00D644E9" w:rsidP="00D21CB5">
      <w:pPr>
        <w:autoSpaceDE w:val="0"/>
        <w:autoSpaceDN w:val="0"/>
        <w:spacing w:after="0" w:line="240" w:lineRule="auto"/>
        <w:ind w:right="-1"/>
        <w:rPr>
          <w:rFonts w:ascii="Times New Roman" w:eastAsia="Times New Roman" w:hAnsi="Times New Roman" w:cs="Times New Roman"/>
          <w:i/>
        </w:rPr>
      </w:pPr>
    </w:p>
    <w:p w14:paraId="5DBDEA7D" w14:textId="01340EFB" w:rsidR="000C56F1" w:rsidRPr="00FD087D" w:rsidRDefault="000C56F1" w:rsidP="00D21CB5">
      <w:pPr>
        <w:autoSpaceDE w:val="0"/>
        <w:autoSpaceDN w:val="0"/>
        <w:spacing w:after="0" w:line="240" w:lineRule="auto"/>
        <w:ind w:right="-1"/>
        <w:rPr>
          <w:rFonts w:ascii="Times New Roman" w:eastAsia="Times New Roman" w:hAnsi="Times New Roman" w:cs="Times New Roman"/>
          <w:i/>
        </w:rPr>
      </w:pPr>
      <w:r w:rsidRPr="00FD087D">
        <w:rPr>
          <w:rFonts w:ascii="Times New Roman" w:eastAsia="Times New Roman" w:hAnsi="Times New Roman" w:cs="Times New Roman"/>
          <w:i/>
        </w:rPr>
        <w:t>Diabetický</w:t>
      </w:r>
      <w:r w:rsidRPr="00FD087D">
        <w:rPr>
          <w:rFonts w:ascii="Times New Roman" w:eastAsia="Times New Roman" w:hAnsi="Times New Roman" w:cs="Times New Roman"/>
          <w:i/>
          <w:spacing w:val="-1"/>
        </w:rPr>
        <w:t xml:space="preserve"> </w:t>
      </w:r>
      <w:r w:rsidRPr="00FD087D">
        <w:rPr>
          <w:rFonts w:ascii="Times New Roman" w:eastAsia="Times New Roman" w:hAnsi="Times New Roman" w:cs="Times New Roman"/>
          <w:i/>
        </w:rPr>
        <w:t>makulární</w:t>
      </w:r>
      <w:r w:rsidRPr="00FD087D">
        <w:rPr>
          <w:rFonts w:ascii="Times New Roman" w:eastAsia="Times New Roman" w:hAnsi="Times New Roman" w:cs="Times New Roman"/>
          <w:i/>
          <w:spacing w:val="-3"/>
        </w:rPr>
        <w:t xml:space="preserve"> </w:t>
      </w:r>
      <w:r w:rsidRPr="00FD087D">
        <w:rPr>
          <w:rFonts w:ascii="Times New Roman" w:eastAsia="Times New Roman" w:hAnsi="Times New Roman" w:cs="Times New Roman"/>
          <w:i/>
        </w:rPr>
        <w:t>edém</w:t>
      </w:r>
    </w:p>
    <w:p w14:paraId="59D99812"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i/>
        </w:rPr>
      </w:pPr>
    </w:p>
    <w:p w14:paraId="0BABE281"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Diabetický makulární edém je následek diabetické retinopatie a je charakterizovaný zvýšenou cévní</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permeabilitou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poškozením retinálních kapilár,</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což</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může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vést ke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ztrátě zrakové</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ostrosti. U pacientů léčených přípravkem Yesafili, z nichž většina byla klasifikována jako pacienti s diabetem</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typu II, byla brzy po zahájení léčby pozorována rychlá a masivní morfologická odpověď (CRT, stupeň</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DRSS).</w:t>
      </w:r>
    </w:p>
    <w:p w14:paraId="5C1D1AEB"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639EA214" w14:textId="3B29A219"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Ve studiích VIVID</w:t>
      </w:r>
      <w:r w:rsidRPr="00FD087D">
        <w:rPr>
          <w:rFonts w:ascii="Times New Roman" w:eastAsia="Times New Roman" w:hAnsi="Times New Roman" w:cs="Times New Roman"/>
          <w:vertAlign w:val="superscript"/>
        </w:rPr>
        <w:t>DME</w:t>
      </w:r>
      <w:r w:rsidRPr="00FD087D">
        <w:rPr>
          <w:rFonts w:ascii="Times New Roman" w:eastAsia="Times New Roman" w:hAnsi="Times New Roman" w:cs="Times New Roman"/>
        </w:rPr>
        <w:t xml:space="preserve"> a VISTA</w:t>
      </w:r>
      <w:r w:rsidRPr="00FD087D">
        <w:rPr>
          <w:rFonts w:ascii="Times New Roman" w:eastAsia="Times New Roman" w:hAnsi="Times New Roman" w:cs="Times New Roman"/>
          <w:vertAlign w:val="superscript"/>
        </w:rPr>
        <w:t>DME</w:t>
      </w:r>
      <w:r w:rsidRPr="00FD087D">
        <w:rPr>
          <w:rFonts w:ascii="Times New Roman" w:eastAsia="Times New Roman" w:hAnsi="Times New Roman" w:cs="Times New Roman"/>
        </w:rPr>
        <w:t xml:space="preserve"> bylo statisticky významné větší průměrné snížení CRT od</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 xml:space="preserve">výchozího stavu do týdne 52 pozorováno u pacientů léčených přípravkem </w:t>
      </w:r>
      <w:r w:rsidR="009B7087" w:rsidRPr="00FD087D">
        <w:rPr>
          <w:rFonts w:ascii="Times New Roman" w:hAnsi="Times New Roman"/>
        </w:rPr>
        <w:t xml:space="preserve">afliberceptem </w:t>
      </w:r>
      <w:r w:rsidRPr="00FD087D">
        <w:rPr>
          <w:rFonts w:ascii="Times New Roman" w:eastAsia="Times New Roman" w:hAnsi="Times New Roman" w:cs="Times New Roman"/>
        </w:rPr>
        <w:t>než v kontrolní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 xml:space="preserve">skupině léčené laserem, -192,4 a -183,1 mikrometrů pro skupiny léčené přípravkem </w:t>
      </w:r>
      <w:r w:rsidR="009B7087" w:rsidRPr="00FD087D">
        <w:rPr>
          <w:rFonts w:ascii="Times New Roman" w:hAnsi="Times New Roman"/>
        </w:rPr>
        <w:lastRenderedPageBreak/>
        <w:t xml:space="preserve">afliberceptem </w:t>
      </w:r>
      <w:r w:rsidRPr="00FD087D">
        <w:rPr>
          <w:rFonts w:ascii="Times New Roman" w:eastAsia="Times New Roman" w:hAnsi="Times New Roman" w:cs="Times New Roman"/>
        </w:rPr>
        <w:t>2Q8 a -66,2</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a -73,3 mikrometrů pro kontrolní skupiny, v uvedeném pořadí. V týdnu 100 bylo udrženo snížení -</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195,8 a -191,1 mikrometrů pro skupiny aflibercept 2Q8 a -85,7 a -83,9 mikrometrů pro kontrolní skupiny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studiích VIVID</w:t>
      </w:r>
      <w:r w:rsidRPr="00FD087D">
        <w:rPr>
          <w:rFonts w:ascii="Times New Roman" w:eastAsia="Times New Roman" w:hAnsi="Times New Roman" w:cs="Times New Roman"/>
          <w:vertAlign w:val="superscript"/>
        </w:rPr>
        <w:t>DME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 VISTA</w:t>
      </w:r>
      <w:r w:rsidRPr="00FD087D">
        <w:rPr>
          <w:rFonts w:ascii="Times New Roman" w:eastAsia="Times New Roman" w:hAnsi="Times New Roman" w:cs="Times New Roman"/>
          <w:vertAlign w:val="superscript"/>
        </w:rPr>
        <w:t>DME</w:t>
      </w:r>
      <w:r w:rsidRPr="00FD087D">
        <w:rPr>
          <w:rFonts w:ascii="Times New Roman" w:eastAsia="Times New Roman" w:hAnsi="Times New Roman" w:cs="Times New Roman"/>
        </w:rPr>
        <w:t>,</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 uvedeném</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pořadí.</w:t>
      </w:r>
    </w:p>
    <w:p w14:paraId="57BCCB01"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00C4DB3B"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Ve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studiích</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VIVID</w:t>
      </w:r>
      <w:r w:rsidRPr="00FD087D">
        <w:rPr>
          <w:rFonts w:ascii="Times New Roman" w:eastAsia="Times New Roman" w:hAnsi="Times New Roman" w:cs="Times New Roman"/>
          <w:vertAlign w:val="superscript"/>
        </w:rPr>
        <w:t>DME</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VISTA</w:t>
      </w:r>
      <w:r w:rsidRPr="00FD087D">
        <w:rPr>
          <w:rFonts w:ascii="Times New Roman" w:eastAsia="Times New Roman" w:hAnsi="Times New Roman" w:cs="Times New Roman"/>
          <w:vertAlign w:val="superscript"/>
        </w:rPr>
        <w:t>DME</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bylo</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předem</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definovaným</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způsobem</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hodnoceno zlepšení o</w:t>
      </w:r>
    </w:p>
    <w:p w14:paraId="7822C3CF" w14:textId="72B0105A"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 2 stupně (nebo úrovně) škály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DRSS. Skóre DRSS bylo hodnotitelné u 73,7 % pacientů ve studii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VIVID</w:t>
      </w:r>
      <w:r w:rsidRPr="00FD087D">
        <w:rPr>
          <w:rFonts w:ascii="Times New Roman" w:eastAsia="Times New Roman" w:hAnsi="Times New Roman" w:cs="Times New Roman"/>
          <w:vertAlign w:val="superscript"/>
        </w:rPr>
        <w:t>DME</w:t>
      </w:r>
      <w:r w:rsidRPr="00FD087D">
        <w:rPr>
          <w:rFonts w:ascii="Times New Roman" w:eastAsia="Times New Roman" w:hAnsi="Times New Roman" w:cs="Times New Roman"/>
        </w:rPr>
        <w:t xml:space="preserve"> a u 98,3 % pacientů ve studii VISTA</w:t>
      </w:r>
      <w:r w:rsidRPr="00FD087D">
        <w:rPr>
          <w:rFonts w:ascii="Times New Roman" w:eastAsia="Times New Roman" w:hAnsi="Times New Roman" w:cs="Times New Roman"/>
          <w:vertAlign w:val="superscript"/>
        </w:rPr>
        <w:t>DME</w:t>
      </w:r>
      <w:r w:rsidRPr="00FD087D">
        <w:rPr>
          <w:rFonts w:ascii="Times New Roman" w:eastAsia="Times New Roman" w:hAnsi="Times New Roman" w:cs="Times New Roman"/>
        </w:rPr>
        <w:t>. V 52. týdnu došlo ke zlepšení o ≥ 2 stupně (nebo</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úrovně) škály</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DRSS</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u 27,7</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 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29,1 %</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pacientů ve skupinách léčených přípravkem</w:t>
      </w:r>
      <w:r w:rsidRPr="00FD087D">
        <w:rPr>
          <w:rFonts w:ascii="Times New Roman" w:eastAsia="Times New Roman" w:hAnsi="Times New Roman" w:cs="Times New Roman"/>
          <w:spacing w:val="1"/>
        </w:rPr>
        <w:t xml:space="preserve"> </w:t>
      </w:r>
      <w:r w:rsidR="009B7087" w:rsidRPr="00FD087D">
        <w:rPr>
          <w:rFonts w:ascii="Times New Roman" w:hAnsi="Times New Roman"/>
        </w:rPr>
        <w:t xml:space="preserve">afliberceptem </w:t>
      </w:r>
      <w:r w:rsidRPr="00FD087D">
        <w:rPr>
          <w:rFonts w:ascii="Times New Roman" w:eastAsia="Times New Roman" w:hAnsi="Times New Roman" w:cs="Times New Roman"/>
        </w:rPr>
        <w:t>2Q8</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a</w:t>
      </w:r>
      <w:r w:rsidR="009B7087" w:rsidRPr="00FD087D">
        <w:rPr>
          <w:rFonts w:ascii="Times New Roman" w:eastAsia="Times New Roman" w:hAnsi="Times New Roman" w:cs="Times New Roman"/>
        </w:rPr>
        <w:t xml:space="preserve"> </w:t>
      </w:r>
      <w:r w:rsidRPr="00FD087D">
        <w:rPr>
          <w:rFonts w:ascii="Times New Roman" w:eastAsia="Times New Roman" w:hAnsi="Times New Roman" w:cs="Times New Roman"/>
        </w:rPr>
        <w:t>7,5 % a 14,3 % v kontrolních skupinách. V týdnu 100 byla příslušná procenta 32,6 % a 37,1 % ve</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skupinách</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léčených přípravkem</w:t>
      </w:r>
      <w:r w:rsidRPr="00FD087D">
        <w:rPr>
          <w:rFonts w:ascii="Times New Roman" w:eastAsia="Times New Roman" w:hAnsi="Times New Roman" w:cs="Times New Roman"/>
          <w:spacing w:val="1"/>
        </w:rPr>
        <w:t xml:space="preserve"> </w:t>
      </w:r>
      <w:r w:rsidR="00A749E3" w:rsidRPr="00FD087D">
        <w:rPr>
          <w:rFonts w:ascii="Times New Roman" w:hAnsi="Times New Roman"/>
        </w:rPr>
        <w:t xml:space="preserve">afliberceptem </w:t>
      </w:r>
      <w:r w:rsidRPr="00FD087D">
        <w:rPr>
          <w:rFonts w:ascii="Times New Roman" w:eastAsia="Times New Roman" w:hAnsi="Times New Roman" w:cs="Times New Roman"/>
        </w:rPr>
        <w:t>2Q8</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 8,2</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a 15,6</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 v</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kontrolních skupinách.</w:t>
      </w:r>
    </w:p>
    <w:p w14:paraId="68BECEF3"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7B163457" w14:textId="0AC3608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Studie VIOLET srovnávala 3 různé dávkovací režimy přípravku aflibercept</w:t>
      </w:r>
      <w:r w:rsidR="00CC3795" w:rsidRPr="00FD087D">
        <w:rPr>
          <w:rFonts w:ascii="Times New Roman" w:eastAsia="Times New Roman" w:hAnsi="Times New Roman" w:cs="Times New Roman"/>
        </w:rPr>
        <w:t>u</w:t>
      </w:r>
      <w:r w:rsidRPr="00FD087D">
        <w:rPr>
          <w:rFonts w:ascii="Times New Roman" w:eastAsia="Times New Roman" w:hAnsi="Times New Roman" w:cs="Times New Roman"/>
        </w:rPr>
        <w:t xml:space="preserve"> 2 mg v léčbě DME po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proběhlém nejméně jednom roce léčby ve fixních intervalech, kdy léčba byla zahájena 5 po sobě</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jdoucími měsíčními dávkami následovanými dávkováním každé 2 měsíce. V týdnu 52 a v týdnu 100</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studie,</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to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je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druhém</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třetím roce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léčby,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průměrné</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změny CRT</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byly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klinicky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podobné</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režimu</w:t>
      </w:r>
    </w:p>
    <w:p w14:paraId="1DE2D54F"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w:t>
      </w:r>
      <w:r w:rsidRPr="00FD087D">
        <w:rPr>
          <w:rFonts w:ascii="Times New Roman" w:eastAsia="Times New Roman" w:hAnsi="Times New Roman" w:cs="Times New Roman"/>
          <w:i/>
        </w:rPr>
        <w:t xml:space="preserve">treat and extend“ </w:t>
      </w:r>
      <w:r w:rsidRPr="00FD087D">
        <w:rPr>
          <w:rFonts w:ascii="Times New Roman" w:eastAsia="Times New Roman" w:hAnsi="Times New Roman" w:cs="Times New Roman"/>
        </w:rPr>
        <w:t xml:space="preserve">(2T&amp;E), </w:t>
      </w:r>
      <w:r w:rsidRPr="00FD087D">
        <w:rPr>
          <w:rFonts w:ascii="Times New Roman" w:eastAsia="Times New Roman" w:hAnsi="Times New Roman" w:cs="Times New Roman"/>
          <w:i/>
        </w:rPr>
        <w:t xml:space="preserve">„pro re nata“ </w:t>
      </w:r>
      <w:r w:rsidRPr="00FD087D">
        <w:rPr>
          <w:rFonts w:ascii="Times New Roman" w:eastAsia="Times New Roman" w:hAnsi="Times New Roman" w:cs="Times New Roman"/>
        </w:rPr>
        <w:t>(2PRN) a 2Q8, což bylo -2,1; 2,2 a -18,8 mikrometrů</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v</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týdnu</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52 a 2,3;</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-13,9</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-15,5 mikrometrů v</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týdnu 100.</w:t>
      </w:r>
    </w:p>
    <w:p w14:paraId="221DFA2A"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7312D52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i/>
        </w:rPr>
      </w:pPr>
      <w:r w:rsidRPr="00FD087D">
        <w:rPr>
          <w:rFonts w:ascii="Times New Roman" w:eastAsia="Times New Roman" w:hAnsi="Times New Roman" w:cs="Times New Roman"/>
          <w:i/>
        </w:rPr>
        <w:t>Myopická</w:t>
      </w:r>
      <w:r w:rsidRPr="00FD087D">
        <w:rPr>
          <w:rFonts w:ascii="Times New Roman" w:eastAsia="Times New Roman" w:hAnsi="Times New Roman" w:cs="Times New Roman"/>
          <w:i/>
          <w:spacing w:val="-2"/>
        </w:rPr>
        <w:t xml:space="preserve"> </w:t>
      </w:r>
      <w:r w:rsidRPr="00FD087D">
        <w:rPr>
          <w:rFonts w:ascii="Times New Roman" w:eastAsia="Times New Roman" w:hAnsi="Times New Roman" w:cs="Times New Roman"/>
          <w:i/>
        </w:rPr>
        <w:t>chorioideální</w:t>
      </w:r>
      <w:r w:rsidRPr="00FD087D">
        <w:rPr>
          <w:rFonts w:ascii="Times New Roman" w:eastAsia="Times New Roman" w:hAnsi="Times New Roman" w:cs="Times New Roman"/>
          <w:i/>
          <w:spacing w:val="-1"/>
        </w:rPr>
        <w:t xml:space="preserve"> </w:t>
      </w:r>
      <w:r w:rsidRPr="00FD087D">
        <w:rPr>
          <w:rFonts w:ascii="Times New Roman" w:eastAsia="Times New Roman" w:hAnsi="Times New Roman" w:cs="Times New Roman"/>
          <w:i/>
        </w:rPr>
        <w:t>neovaskularizace</w:t>
      </w:r>
    </w:p>
    <w:p w14:paraId="3488265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i/>
        </w:rPr>
      </w:pPr>
    </w:p>
    <w:p w14:paraId="6633A41B"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Myopická chorioideální neovaskularizace (myopická CNV) je častá příčina ztráty zraku u dospělých s</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patologickou myopií. Vyvíjí se v důsledku mechanismu hojení rány, které následuje po rupturách</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Bruchovy</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membrány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představuje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nejnebezpečnější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zrak</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ohrožující příhodu</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patologické</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myopie.</w:t>
      </w:r>
    </w:p>
    <w:p w14:paraId="662B8B1B"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2F8468D8" w14:textId="57C54629"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U pacientů léčených přípravkem aflibercept</w:t>
      </w:r>
      <w:r w:rsidR="002B246A" w:rsidRPr="00FD087D">
        <w:rPr>
          <w:rFonts w:ascii="Times New Roman" w:eastAsia="Times New Roman" w:hAnsi="Times New Roman" w:cs="Times New Roman"/>
        </w:rPr>
        <w:t>em</w:t>
      </w:r>
      <w:r w:rsidRPr="00FD087D">
        <w:rPr>
          <w:rFonts w:ascii="Times New Roman" w:eastAsia="Times New Roman" w:hAnsi="Times New Roman" w:cs="Times New Roman"/>
        </w:rPr>
        <w:t xml:space="preserve"> ve studii MYRROR (jedna injekce podávaná na začátku léčby</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s dalšími injekcemi podávanými v případě přetrvávání nebo rekurence onemocnění) se CRT snížila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brzy po zahájení léčby ve prospěch přípravku Yesafili v týdnu 24 (-79 mikrometrů a -4 mikrometry 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skupiny</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léčené</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přípravkem</w:t>
      </w:r>
      <w:r w:rsidRPr="00FD087D">
        <w:rPr>
          <w:rFonts w:ascii="Times New Roman" w:eastAsia="Times New Roman" w:hAnsi="Times New Roman" w:cs="Times New Roman"/>
          <w:spacing w:val="-1"/>
        </w:rPr>
        <w:t xml:space="preserve"> </w:t>
      </w:r>
      <w:r w:rsidR="002B246A" w:rsidRPr="00FD087D">
        <w:rPr>
          <w:rFonts w:ascii="Times New Roman" w:eastAsia="Times New Roman" w:hAnsi="Times New Roman" w:cs="Times New Roman"/>
        </w:rPr>
        <w:t xml:space="preserve">afliberceptem </w:t>
      </w:r>
      <w:r w:rsidRPr="00FD087D">
        <w:rPr>
          <w:rFonts w:ascii="Times New Roman" w:eastAsia="Times New Roman" w:hAnsi="Times New Roman" w:cs="Times New Roman"/>
        </w:rPr>
        <w:t>2</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mg</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a</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kontrolní skupinou,</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v uvedeném pořadí),</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a</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která</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přetrvávala do týdne 48. Navíc poklesla průměrná velikost CNV léze.</w:t>
      </w:r>
    </w:p>
    <w:p w14:paraId="05B6FEBD"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58574B16"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u w:val="single"/>
        </w:rPr>
      </w:pP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u w:val="single"/>
        </w:rPr>
        <w:t>Klinická</w:t>
      </w:r>
      <w:r w:rsidRPr="00FD087D">
        <w:rPr>
          <w:rFonts w:ascii="Times New Roman" w:eastAsia="Times New Roman" w:hAnsi="Times New Roman" w:cs="Times New Roman"/>
          <w:spacing w:val="-3"/>
          <w:u w:val="single"/>
        </w:rPr>
        <w:t xml:space="preserve"> </w:t>
      </w:r>
      <w:r w:rsidRPr="00FD087D">
        <w:rPr>
          <w:rFonts w:ascii="Times New Roman" w:eastAsia="Times New Roman" w:hAnsi="Times New Roman" w:cs="Times New Roman"/>
          <w:u w:val="single"/>
        </w:rPr>
        <w:t>účinnost</w:t>
      </w:r>
      <w:r w:rsidRPr="00FD087D">
        <w:rPr>
          <w:rFonts w:ascii="Times New Roman" w:eastAsia="Times New Roman" w:hAnsi="Times New Roman" w:cs="Times New Roman"/>
          <w:spacing w:val="1"/>
          <w:u w:val="single"/>
        </w:rPr>
        <w:t xml:space="preserve"> </w:t>
      </w:r>
      <w:r w:rsidRPr="00FD087D">
        <w:rPr>
          <w:rFonts w:ascii="Times New Roman" w:eastAsia="Times New Roman" w:hAnsi="Times New Roman" w:cs="Times New Roman"/>
          <w:u w:val="single"/>
        </w:rPr>
        <w:t>a bezpečnost</w:t>
      </w:r>
    </w:p>
    <w:p w14:paraId="27E86E33"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1AD860E3"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i/>
        </w:rPr>
      </w:pPr>
      <w:r w:rsidRPr="00FD087D">
        <w:rPr>
          <w:rFonts w:ascii="Times New Roman" w:eastAsia="Times New Roman" w:hAnsi="Times New Roman" w:cs="Times New Roman"/>
          <w:i/>
        </w:rPr>
        <w:t>Vlhká</w:t>
      </w:r>
      <w:r w:rsidRPr="00FD087D">
        <w:rPr>
          <w:rFonts w:ascii="Times New Roman" w:eastAsia="Times New Roman" w:hAnsi="Times New Roman" w:cs="Times New Roman"/>
          <w:i/>
          <w:spacing w:val="-3"/>
        </w:rPr>
        <w:t xml:space="preserve"> </w:t>
      </w:r>
      <w:r w:rsidRPr="00FD087D">
        <w:rPr>
          <w:rFonts w:ascii="Times New Roman" w:eastAsia="Times New Roman" w:hAnsi="Times New Roman" w:cs="Times New Roman"/>
          <w:i/>
        </w:rPr>
        <w:t>forma VPMD</w:t>
      </w:r>
    </w:p>
    <w:p w14:paraId="7A09AD71"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i/>
          <w:sz w:val="21"/>
        </w:rPr>
      </w:pPr>
    </w:p>
    <w:p w14:paraId="604FC51B" w14:textId="0CFEEEE5"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Bezpečnost a účinnost přípravku aflibercept</w:t>
      </w:r>
      <w:r w:rsidR="00A77120" w:rsidRPr="00FD087D">
        <w:rPr>
          <w:rFonts w:ascii="Times New Roman" w:eastAsia="Times New Roman" w:hAnsi="Times New Roman" w:cs="Times New Roman"/>
        </w:rPr>
        <w:t>u</w:t>
      </w:r>
      <w:r w:rsidRPr="00FD087D">
        <w:rPr>
          <w:rFonts w:ascii="Times New Roman" w:eastAsia="Times New Roman" w:hAnsi="Times New Roman" w:cs="Times New Roman"/>
        </w:rPr>
        <w:t xml:space="preserve"> byly hodnoceny ve dvou randomizovaných, multicentrických,</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dvojitě zaslepených studiích s aktivní kontrolou u pacientů s vlhkou formou VPMD (VIEW1 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 xml:space="preserve">VIEW2) s celkem 2412 pacienty léčenými a hodnotitelnými pro účinnost (1817 s přípravkem </w:t>
      </w:r>
      <w:r w:rsidR="00A77120" w:rsidRPr="00FD087D">
        <w:rPr>
          <w:rFonts w:ascii="Times New Roman" w:eastAsia="Times New Roman" w:hAnsi="Times New Roman" w:cs="Times New Roman"/>
        </w:rPr>
        <w:t>afliberceptem</w:t>
      </w:r>
      <w:r w:rsidRPr="00FD087D">
        <w:rPr>
          <w:rFonts w:ascii="Times New Roman" w:eastAsia="Times New Roman" w:hAnsi="Times New Roman" w:cs="Times New Roman"/>
        </w:rPr>
        <w:t>).</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Věk pacientů se pohyboval od 49 do 99 let s průměrným věkem 76 let. V těchto klinických</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 xml:space="preserve">hodnoceních bylo přibližně 89 % (1 616/1 817) pacientů randomizovaných k léčbě přípravkem </w:t>
      </w:r>
      <w:r w:rsidR="00A77120" w:rsidRPr="00FD087D">
        <w:rPr>
          <w:rFonts w:ascii="Times New Roman" w:eastAsia="Times New Roman" w:hAnsi="Times New Roman" w:cs="Times New Roman"/>
        </w:rPr>
        <w:t xml:space="preserve">afliberceptem </w:t>
      </w:r>
      <w:r w:rsidRPr="00FD087D">
        <w:rPr>
          <w:rFonts w:ascii="Times New Roman" w:eastAsia="Times New Roman" w:hAnsi="Times New Roman" w:cs="Times New Roman"/>
        </w:rPr>
        <w:t>ve věku 65 let nebo starších a přibližně 63 % (1 139/1 817) ve věku 75 let nebo starších. V každé</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studii byli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pacienti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náhodně</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přiřazeni</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v</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poměru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1:1:1:1</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do 1</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4</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dávkovacích</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režimů:</w:t>
      </w:r>
    </w:p>
    <w:p w14:paraId="6F497CCA"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7145455E" w14:textId="77777777" w:rsidR="000C56F1" w:rsidRPr="00FD087D" w:rsidRDefault="000C56F1" w:rsidP="00BA110F">
      <w:pPr>
        <w:numPr>
          <w:ilvl w:val="0"/>
          <w:numId w:val="23"/>
        </w:numPr>
        <w:tabs>
          <w:tab w:val="left" w:pos="359"/>
        </w:tabs>
        <w:autoSpaceDE w:val="0"/>
        <w:autoSpaceDN w:val="0"/>
        <w:spacing w:after="0" w:line="240" w:lineRule="auto"/>
        <w:ind w:right="-1" w:firstLine="0"/>
        <w:rPr>
          <w:rFonts w:ascii="Times New Roman" w:eastAsia="Times New Roman" w:hAnsi="Times New Roman" w:cs="Times New Roman"/>
        </w:rPr>
      </w:pPr>
      <w:r w:rsidRPr="00FD087D">
        <w:rPr>
          <w:rFonts w:ascii="Times New Roman" w:eastAsia="Times New Roman" w:hAnsi="Times New Roman" w:cs="Times New Roman"/>
        </w:rPr>
        <w:t>přípravek aflibercept podávaný v dávce 2 mg každých 8 týdnů po 3 úvodních měsíčních dávkách (aflibercept 2Q8);</w:t>
      </w:r>
    </w:p>
    <w:p w14:paraId="09832E3F" w14:textId="77777777" w:rsidR="000C56F1" w:rsidRPr="00FD087D" w:rsidRDefault="000C56F1" w:rsidP="00BA110F">
      <w:pPr>
        <w:numPr>
          <w:ilvl w:val="0"/>
          <w:numId w:val="23"/>
        </w:numPr>
        <w:tabs>
          <w:tab w:val="left" w:pos="359"/>
        </w:tabs>
        <w:autoSpaceDE w:val="0"/>
        <w:autoSpaceDN w:val="0"/>
        <w:spacing w:after="0" w:line="240" w:lineRule="auto"/>
        <w:ind w:left="358" w:right="-1" w:hanging="241"/>
        <w:rPr>
          <w:rFonts w:ascii="Times New Roman" w:eastAsia="Times New Roman" w:hAnsi="Times New Roman" w:cs="Times New Roman"/>
        </w:rPr>
      </w:pPr>
      <w:r w:rsidRPr="00FD087D">
        <w:rPr>
          <w:rFonts w:ascii="Times New Roman" w:eastAsia="Times New Roman" w:hAnsi="Times New Roman" w:cs="Times New Roman"/>
        </w:rPr>
        <w:t>přípravek</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aflibercept podávaný</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dávce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2</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mg</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každé</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4</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týdny (aflibercept 2Q4);</w:t>
      </w:r>
    </w:p>
    <w:p w14:paraId="0891ED8C" w14:textId="77777777" w:rsidR="000C56F1" w:rsidRPr="00FD087D" w:rsidRDefault="000C56F1" w:rsidP="00BA110F">
      <w:pPr>
        <w:numPr>
          <w:ilvl w:val="0"/>
          <w:numId w:val="23"/>
        </w:numPr>
        <w:tabs>
          <w:tab w:val="left" w:pos="359"/>
        </w:tabs>
        <w:autoSpaceDE w:val="0"/>
        <w:autoSpaceDN w:val="0"/>
        <w:spacing w:after="0" w:line="240" w:lineRule="auto"/>
        <w:ind w:left="358" w:right="-1" w:hanging="241"/>
        <w:rPr>
          <w:rFonts w:ascii="Times New Roman" w:eastAsia="Times New Roman" w:hAnsi="Times New Roman" w:cs="Times New Roman"/>
        </w:rPr>
      </w:pPr>
      <w:r w:rsidRPr="00FD087D">
        <w:rPr>
          <w:rFonts w:ascii="Times New Roman" w:eastAsia="Times New Roman" w:hAnsi="Times New Roman" w:cs="Times New Roman"/>
        </w:rPr>
        <w:t>přípravek</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aflibercept podávaný v dávce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0,5</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mg</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každé</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4</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týdny (aflibercept 0,5Q4);</w:t>
      </w:r>
    </w:p>
    <w:p w14:paraId="6152D259" w14:textId="77777777" w:rsidR="000C56F1" w:rsidRPr="00FD087D" w:rsidRDefault="000C56F1" w:rsidP="00BA110F">
      <w:pPr>
        <w:numPr>
          <w:ilvl w:val="0"/>
          <w:numId w:val="23"/>
        </w:numPr>
        <w:tabs>
          <w:tab w:val="left" w:pos="359"/>
        </w:tabs>
        <w:autoSpaceDE w:val="0"/>
        <w:autoSpaceDN w:val="0"/>
        <w:spacing w:after="0" w:line="240" w:lineRule="auto"/>
        <w:ind w:left="358" w:right="-1" w:hanging="241"/>
        <w:rPr>
          <w:rFonts w:ascii="Times New Roman" w:eastAsia="Times New Roman" w:hAnsi="Times New Roman" w:cs="Times New Roman"/>
        </w:rPr>
      </w:pPr>
      <w:r w:rsidRPr="00FD087D">
        <w:rPr>
          <w:rFonts w:ascii="Times New Roman" w:eastAsia="Times New Roman" w:hAnsi="Times New Roman" w:cs="Times New Roman"/>
        </w:rPr>
        <w:t>ranibizumab</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podávaný v</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dávce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0,5</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mg každé</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4</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týdny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(ranibizumab 0,5Q4).</w:t>
      </w:r>
    </w:p>
    <w:p w14:paraId="415C8CE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16965B54" w14:textId="77777777" w:rsidR="000C56F1" w:rsidRPr="00FD087D" w:rsidRDefault="000C56F1" w:rsidP="00D21CB5">
      <w:pPr>
        <w:autoSpaceDE w:val="0"/>
        <w:autoSpaceDN w:val="0"/>
        <w:spacing w:after="0" w:line="240" w:lineRule="auto"/>
        <w:ind w:right="-1"/>
        <w:jc w:val="both"/>
        <w:rPr>
          <w:rFonts w:ascii="Times New Roman" w:eastAsia="Times New Roman" w:hAnsi="Times New Roman" w:cs="Times New Roman"/>
        </w:rPr>
      </w:pPr>
      <w:r w:rsidRPr="00FD087D">
        <w:rPr>
          <w:rFonts w:ascii="Times New Roman" w:eastAsia="Times New Roman" w:hAnsi="Times New Roman" w:cs="Times New Roman"/>
        </w:rPr>
        <w:t>Ve druhém roce studií pokračovali pacienti v léčbě na dávce, do které byli původně randomizováni,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ale s upraveným plánem dávkování na základě výsledků vyšetření zraku a anatomických poměrů při</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protokolem</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definovaném</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maximálním</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intervalu dávkování 12</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týdnů.</w:t>
      </w:r>
    </w:p>
    <w:p w14:paraId="213A5E1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57385126"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V obou studiích byl primární cílový ukazatel účinnosti podíl pacientů v souboru podle protokolu, u</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kterých byl udržen zrak, to znamená ztráta méně než 15 písmen zrakové ostrosti v týdnu 52 oproti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výchozímu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stavu.</w:t>
      </w:r>
    </w:p>
    <w:p w14:paraId="268E12DF"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3376B65A" w14:textId="72CB771E"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lastRenderedPageBreak/>
        <w:t>Ve studii VIEW1 byl zrak udržen v týdnu 52 u 95,1 % pacientů ve skupině přípravku aflibercept</w:t>
      </w:r>
      <w:r w:rsidR="00A77120" w:rsidRPr="00FD087D">
        <w:rPr>
          <w:rFonts w:ascii="Times New Roman" w:eastAsia="Times New Roman" w:hAnsi="Times New Roman" w:cs="Times New Roman"/>
        </w:rPr>
        <w:t>u</w:t>
      </w:r>
      <w:r w:rsidRPr="00FD087D">
        <w:rPr>
          <w:rFonts w:ascii="Times New Roman" w:eastAsia="Times New Roman" w:hAnsi="Times New Roman" w:cs="Times New Roman"/>
        </w:rPr>
        <w:t xml:space="preserve"> 2Q8 ve</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srovnání</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s</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94,4</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 pacientů</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ve skupině</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ranibizumabu</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0,5Q4. Ve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studii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VIEW2 byl</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zrak</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udržen v týdnu 52 u 95,6 % pacientů ve skupině přípravku aflibercept</w:t>
      </w:r>
      <w:r w:rsidR="00A77120" w:rsidRPr="00FD087D">
        <w:rPr>
          <w:rFonts w:ascii="Times New Roman" w:eastAsia="Times New Roman" w:hAnsi="Times New Roman" w:cs="Times New Roman"/>
        </w:rPr>
        <w:t>u</w:t>
      </w:r>
      <w:r w:rsidRPr="00FD087D">
        <w:rPr>
          <w:rFonts w:ascii="Times New Roman" w:eastAsia="Times New Roman" w:hAnsi="Times New Roman" w:cs="Times New Roman"/>
        </w:rPr>
        <w:t xml:space="preserve"> 2Q8 ve srovnání s 94,4 % pacientů ve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skupině ranibizumabu 0,5Q4. V obou studiích přípravek aflibercept prokázal, že není horší (non-inferior) a</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že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je klinicky</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ekvivalentní</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skupině léčené ranibizumabem</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0,5Q4.</w:t>
      </w:r>
    </w:p>
    <w:p w14:paraId="6C3E5D28"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2F88A5CB" w14:textId="77777777" w:rsidR="000C56F1" w:rsidRPr="00FD087D" w:rsidRDefault="000C56F1" w:rsidP="00D21CB5">
      <w:pPr>
        <w:autoSpaceDE w:val="0"/>
        <w:autoSpaceDN w:val="0"/>
        <w:spacing w:after="0" w:line="240" w:lineRule="auto"/>
        <w:ind w:right="-1"/>
        <w:jc w:val="both"/>
        <w:rPr>
          <w:rFonts w:ascii="Times New Roman" w:eastAsia="Times New Roman" w:hAnsi="Times New Roman" w:cs="Times New Roman"/>
        </w:rPr>
      </w:pPr>
      <w:r w:rsidRPr="00FD087D">
        <w:rPr>
          <w:rFonts w:ascii="Times New Roman" w:eastAsia="Times New Roman" w:hAnsi="Times New Roman" w:cs="Times New Roman"/>
        </w:rPr>
        <w:t>Podrobné</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výsledky</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kombinované</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analýzy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obou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studií</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jsou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uvedeny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tabulce 2</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na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obrázku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1</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níže.</w:t>
      </w:r>
    </w:p>
    <w:p w14:paraId="284D23B4"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rPr>
      </w:pPr>
    </w:p>
    <w:p w14:paraId="325F8AC1" w14:textId="77777777" w:rsidR="000C56F1" w:rsidRDefault="000C56F1" w:rsidP="00D21CB5">
      <w:pPr>
        <w:autoSpaceDE w:val="0"/>
        <w:autoSpaceDN w:val="0"/>
        <w:spacing w:after="0" w:line="240" w:lineRule="auto"/>
        <w:ind w:right="-1"/>
        <w:rPr>
          <w:rFonts w:ascii="Times New Roman" w:eastAsia="Times New Roman" w:hAnsi="Times New Roman" w:cs="Times New Roman"/>
          <w:b/>
          <w:vertAlign w:val="superscript"/>
        </w:rPr>
      </w:pPr>
      <w:r w:rsidRPr="00620396">
        <w:rPr>
          <w:rFonts w:ascii="Times New Roman" w:eastAsia="Times New Roman" w:hAnsi="Times New Roman" w:cs="Times New Roman"/>
          <w:b/>
        </w:rPr>
        <w:t>Tabulka 2: Výsledky účinnosti v týdnu 52 (primární analýza) a v týdnu 96; kombinovaná data ze</w:t>
      </w:r>
      <w:r w:rsidRPr="00620396">
        <w:rPr>
          <w:rFonts w:ascii="Times New Roman" w:eastAsia="Times New Roman" w:hAnsi="Times New Roman" w:cs="Times New Roman"/>
          <w:b/>
          <w:spacing w:val="-52"/>
        </w:rPr>
        <w:t xml:space="preserve"> </w:t>
      </w:r>
      <w:r w:rsidRPr="00620396">
        <w:rPr>
          <w:rFonts w:ascii="Times New Roman" w:eastAsia="Times New Roman" w:hAnsi="Times New Roman" w:cs="Times New Roman"/>
          <w:b/>
        </w:rPr>
        <w:t>studií VIEW1</w:t>
      </w:r>
      <w:r w:rsidRPr="00620396">
        <w:rPr>
          <w:rFonts w:ascii="Times New Roman" w:eastAsia="Times New Roman" w:hAnsi="Times New Roman" w:cs="Times New Roman"/>
          <w:b/>
          <w:spacing w:val="-3"/>
        </w:rPr>
        <w:t xml:space="preserve"> </w:t>
      </w:r>
      <w:r w:rsidRPr="00620396">
        <w:rPr>
          <w:rFonts w:ascii="Times New Roman" w:eastAsia="Times New Roman" w:hAnsi="Times New Roman" w:cs="Times New Roman"/>
          <w:b/>
        </w:rPr>
        <w:t>a VIEW2</w:t>
      </w:r>
      <w:r w:rsidRPr="00620396">
        <w:rPr>
          <w:rFonts w:ascii="Times New Roman" w:eastAsia="Times New Roman" w:hAnsi="Times New Roman" w:cs="Times New Roman"/>
          <w:b/>
          <w:vertAlign w:val="superscript"/>
        </w:rPr>
        <w:t>B)</w:t>
      </w:r>
    </w:p>
    <w:p w14:paraId="31E6EE97" w14:textId="77777777" w:rsidR="00620396" w:rsidRPr="00620396" w:rsidRDefault="00620396" w:rsidP="00D21CB5">
      <w:pPr>
        <w:autoSpaceDE w:val="0"/>
        <w:autoSpaceDN w:val="0"/>
        <w:spacing w:after="0" w:line="240" w:lineRule="auto"/>
        <w:ind w:right="-1"/>
        <w:rPr>
          <w:rFonts w:ascii="Times New Roman" w:eastAsia="Times New Roman" w:hAnsi="Times New Roman" w:cs="Times New Roman"/>
          <w:b/>
        </w:rPr>
      </w:pPr>
    </w:p>
    <w:tbl>
      <w:tblPr>
        <w:tblW w:w="0" w:type="auto"/>
        <w:tblInd w:w="2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96"/>
        <w:gridCol w:w="1625"/>
        <w:gridCol w:w="1531"/>
        <w:gridCol w:w="1522"/>
        <w:gridCol w:w="1627"/>
      </w:tblGrid>
      <w:tr w:rsidR="000C56F1" w:rsidRPr="001E0A52" w14:paraId="3BA372D0" w14:textId="77777777" w:rsidTr="004E04F7">
        <w:trPr>
          <w:trHeight w:val="1266"/>
        </w:trPr>
        <w:tc>
          <w:tcPr>
            <w:tcW w:w="2696" w:type="dxa"/>
          </w:tcPr>
          <w:p w14:paraId="165AEA34"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rPr>
            </w:pPr>
            <w:r w:rsidRPr="00FD087D">
              <w:rPr>
                <w:rFonts w:ascii="Times New Roman" w:eastAsia="Times New Roman" w:hAnsi="Times New Roman" w:cs="Times New Roman"/>
                <w:b/>
              </w:rPr>
              <w:t>Výsledek</w:t>
            </w:r>
            <w:r w:rsidRPr="00FD087D">
              <w:rPr>
                <w:rFonts w:ascii="Times New Roman" w:eastAsia="Times New Roman" w:hAnsi="Times New Roman" w:cs="Times New Roman"/>
                <w:b/>
                <w:spacing w:val="-4"/>
              </w:rPr>
              <w:t xml:space="preserve"> </w:t>
            </w:r>
            <w:r w:rsidRPr="00FD087D">
              <w:rPr>
                <w:rFonts w:ascii="Times New Roman" w:eastAsia="Times New Roman" w:hAnsi="Times New Roman" w:cs="Times New Roman"/>
                <w:b/>
              </w:rPr>
              <w:t>účinnosti</w:t>
            </w:r>
          </w:p>
        </w:tc>
        <w:tc>
          <w:tcPr>
            <w:tcW w:w="3156" w:type="dxa"/>
            <w:gridSpan w:val="2"/>
          </w:tcPr>
          <w:p w14:paraId="38D7896F"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b/>
              </w:rPr>
            </w:pPr>
            <w:r w:rsidRPr="00FD087D">
              <w:rPr>
                <w:rFonts w:ascii="Times New Roman" w:eastAsia="Times New Roman" w:hAnsi="Times New Roman" w:cs="Times New Roman"/>
                <w:b/>
                <w:bCs/>
              </w:rPr>
              <w:t>Aflibercept</w:t>
            </w:r>
            <w:r w:rsidRPr="00FD087D">
              <w:rPr>
                <w:rFonts w:ascii="Times New Roman" w:eastAsia="Times New Roman" w:hAnsi="Times New Roman" w:cs="Times New Roman"/>
                <w:b/>
                <w:bCs/>
                <w:spacing w:val="-3"/>
              </w:rPr>
              <w:t xml:space="preserve"> </w:t>
            </w:r>
            <w:r w:rsidRPr="00FD087D">
              <w:rPr>
                <w:rFonts w:ascii="Times New Roman" w:eastAsia="Times New Roman" w:hAnsi="Times New Roman" w:cs="Times New Roman"/>
                <w:b/>
              </w:rPr>
              <w:t>2Q8</w:t>
            </w:r>
            <w:r w:rsidRPr="00FD087D">
              <w:rPr>
                <w:rFonts w:ascii="Times New Roman" w:eastAsia="Times New Roman" w:hAnsi="Times New Roman" w:cs="Times New Roman"/>
                <w:b/>
                <w:spacing w:val="-22"/>
              </w:rPr>
              <w:t xml:space="preserve"> </w:t>
            </w:r>
            <w:r w:rsidRPr="00FD087D">
              <w:rPr>
                <w:rFonts w:ascii="Times New Roman" w:eastAsia="Times New Roman" w:hAnsi="Times New Roman" w:cs="Times New Roman"/>
                <w:b/>
                <w:vertAlign w:val="superscript"/>
              </w:rPr>
              <w:t>E)</w:t>
            </w:r>
          </w:p>
          <w:p w14:paraId="3FC0382C"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rPr>
            </w:pPr>
            <w:r w:rsidRPr="00FD087D">
              <w:rPr>
                <w:rFonts w:ascii="Times New Roman" w:eastAsia="Times New Roman" w:hAnsi="Times New Roman" w:cs="Times New Roman"/>
              </w:rPr>
              <w:t>(aflibercept</w:t>
            </w:r>
            <w:r w:rsidRPr="00FD087D">
              <w:rPr>
                <w:rFonts w:ascii="Times New Roman" w:eastAsia="Times New Roman" w:hAnsi="Times New Roman" w:cs="Times New Roman"/>
                <w:spacing w:val="-7"/>
              </w:rPr>
              <w:t xml:space="preserve"> </w:t>
            </w:r>
            <w:r w:rsidRPr="00FD087D">
              <w:rPr>
                <w:rFonts w:ascii="Times New Roman" w:eastAsia="Times New Roman" w:hAnsi="Times New Roman" w:cs="Times New Roman"/>
              </w:rPr>
              <w:t>2 mg každých 8 týdnů po</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3 úvodních</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měsíčních</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dávkách)</w:t>
            </w:r>
          </w:p>
          <w:p w14:paraId="4C37C973"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133815F9"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b/>
              </w:rPr>
            </w:pPr>
            <w:r w:rsidRPr="00FD087D">
              <w:rPr>
                <w:rFonts w:ascii="Times New Roman" w:eastAsia="Times New Roman" w:hAnsi="Times New Roman" w:cs="Times New Roman"/>
                <w:b/>
              </w:rPr>
              <w:t>(N</w:t>
            </w:r>
            <w:r w:rsidRPr="00FD087D">
              <w:rPr>
                <w:rFonts w:ascii="Times New Roman" w:eastAsia="Times New Roman" w:hAnsi="Times New Roman" w:cs="Times New Roman"/>
                <w:b/>
                <w:spacing w:val="-1"/>
              </w:rPr>
              <w:t xml:space="preserve"> </w:t>
            </w:r>
            <w:r w:rsidRPr="00FD087D">
              <w:rPr>
                <w:rFonts w:ascii="Times New Roman" w:eastAsia="Times New Roman" w:hAnsi="Times New Roman" w:cs="Times New Roman"/>
                <w:b/>
              </w:rPr>
              <w:t>=</w:t>
            </w:r>
            <w:r w:rsidRPr="00FD087D">
              <w:rPr>
                <w:rFonts w:ascii="Times New Roman" w:eastAsia="Times New Roman" w:hAnsi="Times New Roman" w:cs="Times New Roman"/>
                <w:b/>
                <w:spacing w:val="-1"/>
              </w:rPr>
              <w:t xml:space="preserve"> </w:t>
            </w:r>
            <w:r w:rsidRPr="00FD087D">
              <w:rPr>
                <w:rFonts w:ascii="Times New Roman" w:eastAsia="Times New Roman" w:hAnsi="Times New Roman" w:cs="Times New Roman"/>
                <w:b/>
              </w:rPr>
              <w:t>607)</w:t>
            </w:r>
          </w:p>
        </w:tc>
        <w:tc>
          <w:tcPr>
            <w:tcW w:w="3149" w:type="dxa"/>
            <w:gridSpan w:val="2"/>
          </w:tcPr>
          <w:p w14:paraId="69AFB916"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rPr>
            </w:pPr>
            <w:r w:rsidRPr="00FD087D">
              <w:rPr>
                <w:rFonts w:ascii="Times New Roman" w:eastAsia="Times New Roman" w:hAnsi="Times New Roman" w:cs="Times New Roman"/>
                <w:b/>
              </w:rPr>
              <w:t>Ranibizumab 0,5Q4</w:t>
            </w:r>
            <w:r w:rsidRPr="00FD087D">
              <w:rPr>
                <w:rFonts w:ascii="Times New Roman" w:eastAsia="Times New Roman" w:hAnsi="Times New Roman" w:cs="Times New Roman"/>
                <w:b/>
                <w:spacing w:val="1"/>
              </w:rPr>
              <w:t xml:space="preserve"> </w:t>
            </w:r>
            <w:r w:rsidRPr="00FD087D">
              <w:rPr>
                <w:rFonts w:ascii="Times New Roman" w:eastAsia="Times New Roman" w:hAnsi="Times New Roman" w:cs="Times New Roman"/>
              </w:rPr>
              <w:t>(ranibizumab 0,5 mg každé</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4</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týdny)</w:t>
            </w:r>
          </w:p>
          <w:p w14:paraId="155C73B6"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16CFC41E"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b/>
              </w:rPr>
            </w:pPr>
            <w:r w:rsidRPr="00FD087D">
              <w:rPr>
                <w:rFonts w:ascii="Times New Roman" w:eastAsia="Times New Roman" w:hAnsi="Times New Roman" w:cs="Times New Roman"/>
                <w:b/>
              </w:rPr>
              <w:t>(N</w:t>
            </w:r>
            <w:r w:rsidRPr="00FD087D">
              <w:rPr>
                <w:rFonts w:ascii="Times New Roman" w:eastAsia="Times New Roman" w:hAnsi="Times New Roman" w:cs="Times New Roman"/>
                <w:b/>
                <w:spacing w:val="-1"/>
              </w:rPr>
              <w:t xml:space="preserve"> </w:t>
            </w:r>
            <w:r w:rsidRPr="00FD087D">
              <w:rPr>
                <w:rFonts w:ascii="Times New Roman" w:eastAsia="Times New Roman" w:hAnsi="Times New Roman" w:cs="Times New Roman"/>
                <w:b/>
              </w:rPr>
              <w:t>=</w:t>
            </w:r>
            <w:r w:rsidRPr="00FD087D">
              <w:rPr>
                <w:rFonts w:ascii="Times New Roman" w:eastAsia="Times New Roman" w:hAnsi="Times New Roman" w:cs="Times New Roman"/>
                <w:b/>
                <w:spacing w:val="-1"/>
              </w:rPr>
              <w:t xml:space="preserve"> </w:t>
            </w:r>
            <w:r w:rsidRPr="00FD087D">
              <w:rPr>
                <w:rFonts w:ascii="Times New Roman" w:eastAsia="Times New Roman" w:hAnsi="Times New Roman" w:cs="Times New Roman"/>
                <w:b/>
              </w:rPr>
              <w:t>595)</w:t>
            </w:r>
          </w:p>
        </w:tc>
      </w:tr>
      <w:tr w:rsidR="000C56F1" w:rsidRPr="001E0A52" w14:paraId="414AA143" w14:textId="77777777" w:rsidTr="004E04F7">
        <w:trPr>
          <w:trHeight w:val="251"/>
        </w:trPr>
        <w:tc>
          <w:tcPr>
            <w:tcW w:w="2696" w:type="dxa"/>
          </w:tcPr>
          <w:p w14:paraId="08786D15"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p>
        </w:tc>
        <w:tc>
          <w:tcPr>
            <w:tcW w:w="1625" w:type="dxa"/>
          </w:tcPr>
          <w:p w14:paraId="0EFD781A"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rPr>
            </w:pPr>
            <w:r w:rsidRPr="00FD087D">
              <w:rPr>
                <w:rFonts w:ascii="Times New Roman" w:eastAsia="Times New Roman" w:hAnsi="Times New Roman" w:cs="Times New Roman"/>
              </w:rPr>
              <w:t>týden</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52</w:t>
            </w:r>
          </w:p>
        </w:tc>
        <w:tc>
          <w:tcPr>
            <w:tcW w:w="1531" w:type="dxa"/>
          </w:tcPr>
          <w:p w14:paraId="2CF53D23"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rPr>
            </w:pPr>
            <w:r w:rsidRPr="00FD087D">
              <w:rPr>
                <w:rFonts w:ascii="Times New Roman" w:eastAsia="Times New Roman" w:hAnsi="Times New Roman" w:cs="Times New Roman"/>
              </w:rPr>
              <w:t>týden</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96</w:t>
            </w:r>
          </w:p>
        </w:tc>
        <w:tc>
          <w:tcPr>
            <w:tcW w:w="1522" w:type="dxa"/>
          </w:tcPr>
          <w:p w14:paraId="57372A53"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rPr>
            </w:pPr>
            <w:r w:rsidRPr="00FD087D">
              <w:rPr>
                <w:rFonts w:ascii="Times New Roman" w:eastAsia="Times New Roman" w:hAnsi="Times New Roman" w:cs="Times New Roman"/>
              </w:rPr>
              <w:t>týden</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52</w:t>
            </w:r>
          </w:p>
        </w:tc>
        <w:tc>
          <w:tcPr>
            <w:tcW w:w="1627" w:type="dxa"/>
          </w:tcPr>
          <w:p w14:paraId="7A5F9E58"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rPr>
            </w:pPr>
            <w:r w:rsidRPr="00FD087D">
              <w:rPr>
                <w:rFonts w:ascii="Times New Roman" w:eastAsia="Times New Roman" w:hAnsi="Times New Roman" w:cs="Times New Roman"/>
              </w:rPr>
              <w:t>týden</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96</w:t>
            </w:r>
          </w:p>
        </w:tc>
      </w:tr>
      <w:tr w:rsidR="000C56F1" w:rsidRPr="001E0A52" w14:paraId="2B60CC4F" w14:textId="77777777" w:rsidTr="004E04F7">
        <w:trPr>
          <w:trHeight w:val="505"/>
        </w:trPr>
        <w:tc>
          <w:tcPr>
            <w:tcW w:w="2696" w:type="dxa"/>
          </w:tcPr>
          <w:p w14:paraId="6719549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Průměrný počet injekcí od</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výchozího</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stavu.</w:t>
            </w:r>
          </w:p>
        </w:tc>
        <w:tc>
          <w:tcPr>
            <w:tcW w:w="1625" w:type="dxa"/>
          </w:tcPr>
          <w:p w14:paraId="51CF091C"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7,6</w:t>
            </w:r>
          </w:p>
        </w:tc>
        <w:tc>
          <w:tcPr>
            <w:tcW w:w="1531" w:type="dxa"/>
          </w:tcPr>
          <w:p w14:paraId="0E9D525D"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11,2</w:t>
            </w:r>
          </w:p>
        </w:tc>
        <w:tc>
          <w:tcPr>
            <w:tcW w:w="1522" w:type="dxa"/>
          </w:tcPr>
          <w:p w14:paraId="446D6F6F"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12,3</w:t>
            </w:r>
          </w:p>
        </w:tc>
        <w:tc>
          <w:tcPr>
            <w:tcW w:w="1627" w:type="dxa"/>
          </w:tcPr>
          <w:p w14:paraId="3558D143"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16,5</w:t>
            </w:r>
          </w:p>
        </w:tc>
      </w:tr>
      <w:tr w:rsidR="000C56F1" w:rsidRPr="001E0A52" w14:paraId="26DE0BB3" w14:textId="77777777" w:rsidTr="004E04F7">
        <w:trPr>
          <w:trHeight w:val="505"/>
        </w:trPr>
        <w:tc>
          <w:tcPr>
            <w:tcW w:w="2696" w:type="dxa"/>
          </w:tcPr>
          <w:p w14:paraId="3B8ACBCA"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Průměrný počet injekcí od</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týdne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52 do 96.</w:t>
            </w:r>
          </w:p>
        </w:tc>
        <w:tc>
          <w:tcPr>
            <w:tcW w:w="1625" w:type="dxa"/>
          </w:tcPr>
          <w:p w14:paraId="56B8DD19"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0"/>
              </w:rPr>
            </w:pPr>
          </w:p>
        </w:tc>
        <w:tc>
          <w:tcPr>
            <w:tcW w:w="1531" w:type="dxa"/>
          </w:tcPr>
          <w:p w14:paraId="0D06E452"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4,2</w:t>
            </w:r>
          </w:p>
        </w:tc>
        <w:tc>
          <w:tcPr>
            <w:tcW w:w="1522" w:type="dxa"/>
          </w:tcPr>
          <w:p w14:paraId="5C71E844"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0"/>
              </w:rPr>
            </w:pPr>
          </w:p>
        </w:tc>
        <w:tc>
          <w:tcPr>
            <w:tcW w:w="1627" w:type="dxa"/>
          </w:tcPr>
          <w:p w14:paraId="18E867AD"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4,7</w:t>
            </w:r>
          </w:p>
        </w:tc>
      </w:tr>
      <w:tr w:rsidR="000C56F1" w:rsidRPr="001E0A52" w14:paraId="13A0B55B" w14:textId="77777777" w:rsidTr="004E04F7">
        <w:trPr>
          <w:trHeight w:val="760"/>
        </w:trPr>
        <w:tc>
          <w:tcPr>
            <w:tcW w:w="2696" w:type="dxa"/>
          </w:tcPr>
          <w:p w14:paraId="2F73A02E"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Podíl</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pacientů</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se ztrátou</w:t>
            </w:r>
          </w:p>
          <w:p w14:paraId="01D4C980"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&lt; 15 písmen oproti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výchozímu</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stavu</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(PPS</w:t>
            </w:r>
            <w:r w:rsidRPr="00FD087D">
              <w:rPr>
                <w:rFonts w:ascii="Times New Roman" w:eastAsia="Times New Roman" w:hAnsi="Times New Roman" w:cs="Times New Roman"/>
                <w:vertAlign w:val="superscript"/>
              </w:rPr>
              <w:t>A)</w:t>
            </w:r>
            <w:r w:rsidRPr="00FD087D">
              <w:rPr>
                <w:rFonts w:ascii="Times New Roman" w:eastAsia="Times New Roman" w:hAnsi="Times New Roman" w:cs="Times New Roman"/>
              </w:rPr>
              <w:t>).</w:t>
            </w:r>
          </w:p>
        </w:tc>
        <w:tc>
          <w:tcPr>
            <w:tcW w:w="1625" w:type="dxa"/>
          </w:tcPr>
          <w:p w14:paraId="5B42DD3C"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4"/>
              </w:rPr>
            </w:pPr>
          </w:p>
          <w:p w14:paraId="2F2E274F"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95,33</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r w:rsidRPr="00FD087D">
              <w:rPr>
                <w:rFonts w:ascii="Times New Roman" w:eastAsia="Times New Roman" w:hAnsi="Times New Roman" w:cs="Times New Roman"/>
                <w:sz w:val="18"/>
                <w:vertAlign w:val="superscript"/>
              </w:rPr>
              <w:t>B)</w:t>
            </w:r>
          </w:p>
        </w:tc>
        <w:tc>
          <w:tcPr>
            <w:tcW w:w="1531" w:type="dxa"/>
          </w:tcPr>
          <w:p w14:paraId="18A6CA62"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4"/>
              </w:rPr>
            </w:pPr>
          </w:p>
          <w:p w14:paraId="51AECC6B"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92,42</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tc>
        <w:tc>
          <w:tcPr>
            <w:tcW w:w="1522" w:type="dxa"/>
          </w:tcPr>
          <w:p w14:paraId="39E51544"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4"/>
              </w:rPr>
            </w:pPr>
          </w:p>
          <w:p w14:paraId="246D96DD"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pacing w:val="-1"/>
                <w:sz w:val="18"/>
              </w:rPr>
              <w:t xml:space="preserve">94,42 </w:t>
            </w:r>
            <w:r w:rsidRPr="00FD087D">
              <w:rPr>
                <w:rFonts w:ascii="Times New Roman" w:eastAsia="Times New Roman" w:hAnsi="Times New Roman" w:cs="Times New Roman"/>
                <w:sz w:val="18"/>
              </w:rPr>
              <w:t>%</w:t>
            </w:r>
            <w:r w:rsidRPr="00FD087D">
              <w:rPr>
                <w:rFonts w:ascii="Times New Roman" w:eastAsia="Times New Roman" w:hAnsi="Times New Roman" w:cs="Times New Roman"/>
                <w:spacing w:val="-14"/>
                <w:sz w:val="18"/>
              </w:rPr>
              <w:t xml:space="preserve"> </w:t>
            </w:r>
            <w:r w:rsidRPr="00FD087D">
              <w:rPr>
                <w:rFonts w:ascii="Times New Roman" w:eastAsia="Times New Roman" w:hAnsi="Times New Roman" w:cs="Times New Roman"/>
                <w:sz w:val="18"/>
                <w:vertAlign w:val="superscript"/>
              </w:rPr>
              <w:t>B)</w:t>
            </w:r>
          </w:p>
        </w:tc>
        <w:tc>
          <w:tcPr>
            <w:tcW w:w="1627" w:type="dxa"/>
          </w:tcPr>
          <w:p w14:paraId="1B4168DD"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4"/>
              </w:rPr>
            </w:pPr>
          </w:p>
          <w:p w14:paraId="3760B230"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91,60 %</w:t>
            </w:r>
          </w:p>
        </w:tc>
      </w:tr>
      <w:tr w:rsidR="000C56F1" w:rsidRPr="001E0A52" w14:paraId="550C9639" w14:textId="77777777" w:rsidTr="004E04F7">
        <w:trPr>
          <w:trHeight w:val="249"/>
        </w:trPr>
        <w:tc>
          <w:tcPr>
            <w:tcW w:w="2696" w:type="dxa"/>
            <w:tcBorders>
              <w:bottom w:val="nil"/>
            </w:tcBorders>
          </w:tcPr>
          <w:p w14:paraId="175A165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Rozdíl</w:t>
            </w:r>
            <w:r w:rsidRPr="00FD087D">
              <w:rPr>
                <w:rFonts w:ascii="Times New Roman" w:eastAsia="Times New Roman" w:hAnsi="Times New Roman" w:cs="Times New Roman"/>
                <w:vertAlign w:val="superscript"/>
              </w:rPr>
              <w:t>C)</w:t>
            </w:r>
          </w:p>
        </w:tc>
        <w:tc>
          <w:tcPr>
            <w:tcW w:w="1625" w:type="dxa"/>
            <w:tcBorders>
              <w:bottom w:val="nil"/>
            </w:tcBorders>
          </w:tcPr>
          <w:p w14:paraId="7617B682"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0,9</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tc>
        <w:tc>
          <w:tcPr>
            <w:tcW w:w="1531" w:type="dxa"/>
            <w:tcBorders>
              <w:bottom w:val="nil"/>
            </w:tcBorders>
          </w:tcPr>
          <w:p w14:paraId="06C18E32"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0,8</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tc>
        <w:tc>
          <w:tcPr>
            <w:tcW w:w="1522" w:type="dxa"/>
            <w:vMerge w:val="restart"/>
          </w:tcPr>
          <w:p w14:paraId="4A78B61B"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0"/>
              </w:rPr>
            </w:pPr>
          </w:p>
        </w:tc>
        <w:tc>
          <w:tcPr>
            <w:tcW w:w="1627" w:type="dxa"/>
            <w:vMerge w:val="restart"/>
          </w:tcPr>
          <w:p w14:paraId="13EF0E84"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0"/>
              </w:rPr>
            </w:pPr>
          </w:p>
        </w:tc>
      </w:tr>
      <w:tr w:rsidR="000C56F1" w:rsidRPr="001E0A52" w14:paraId="4DCA0840" w14:textId="77777777" w:rsidTr="004E04F7">
        <w:trPr>
          <w:trHeight w:val="241"/>
        </w:trPr>
        <w:tc>
          <w:tcPr>
            <w:tcW w:w="2696" w:type="dxa"/>
            <w:tcBorders>
              <w:top w:val="nil"/>
            </w:tcBorders>
          </w:tcPr>
          <w:p w14:paraId="5EEBF25B"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(95</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 CI)</w:t>
            </w:r>
            <w:r w:rsidRPr="00FD087D">
              <w:rPr>
                <w:rFonts w:ascii="Times New Roman" w:eastAsia="Times New Roman" w:hAnsi="Times New Roman" w:cs="Times New Roman"/>
                <w:vertAlign w:val="superscript"/>
              </w:rPr>
              <w:t>D)</w:t>
            </w:r>
          </w:p>
          <w:p w14:paraId="1CBD6B3F"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4"/>
              </w:rPr>
            </w:pPr>
            <w:r w:rsidRPr="00FD087D">
              <w:rPr>
                <w:rFonts w:ascii="Times New Roman" w:eastAsia="Times New Roman" w:hAnsi="Times New Roman" w:cs="Times New Roman"/>
                <w:w w:val="99"/>
                <w:sz w:val="14"/>
              </w:rPr>
              <w:t>.</w:t>
            </w:r>
          </w:p>
        </w:tc>
        <w:tc>
          <w:tcPr>
            <w:tcW w:w="1625" w:type="dxa"/>
            <w:tcBorders>
              <w:top w:val="nil"/>
            </w:tcBorders>
          </w:tcPr>
          <w:p w14:paraId="29C80FBA"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(-1,7;</w:t>
            </w:r>
            <w:r w:rsidRPr="00FD087D">
              <w:rPr>
                <w:rFonts w:ascii="Times New Roman" w:eastAsia="Times New Roman" w:hAnsi="Times New Roman" w:cs="Times New Roman"/>
                <w:spacing w:val="-3"/>
                <w:sz w:val="18"/>
              </w:rPr>
              <w:t xml:space="preserve"> </w:t>
            </w:r>
            <w:r w:rsidRPr="00FD087D">
              <w:rPr>
                <w:rFonts w:ascii="Times New Roman" w:eastAsia="Times New Roman" w:hAnsi="Times New Roman" w:cs="Times New Roman"/>
                <w:sz w:val="18"/>
              </w:rPr>
              <w:t>3,5)</w:t>
            </w:r>
            <w:r w:rsidRPr="00FD087D">
              <w:rPr>
                <w:rFonts w:ascii="Times New Roman" w:eastAsia="Times New Roman" w:hAnsi="Times New Roman" w:cs="Times New Roman"/>
                <w:sz w:val="18"/>
                <w:vertAlign w:val="superscript"/>
              </w:rPr>
              <w:t>F)</w:t>
            </w:r>
          </w:p>
        </w:tc>
        <w:tc>
          <w:tcPr>
            <w:tcW w:w="1531" w:type="dxa"/>
            <w:tcBorders>
              <w:top w:val="nil"/>
            </w:tcBorders>
          </w:tcPr>
          <w:p w14:paraId="7B10231D"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(-2,3;</w:t>
            </w:r>
            <w:r w:rsidRPr="00FD087D">
              <w:rPr>
                <w:rFonts w:ascii="Times New Roman" w:eastAsia="Times New Roman" w:hAnsi="Times New Roman" w:cs="Times New Roman"/>
                <w:spacing w:val="-3"/>
                <w:sz w:val="18"/>
              </w:rPr>
              <w:t xml:space="preserve"> </w:t>
            </w:r>
            <w:r w:rsidRPr="00FD087D">
              <w:rPr>
                <w:rFonts w:ascii="Times New Roman" w:eastAsia="Times New Roman" w:hAnsi="Times New Roman" w:cs="Times New Roman"/>
                <w:sz w:val="18"/>
              </w:rPr>
              <w:t>3,8)</w:t>
            </w:r>
            <w:r w:rsidRPr="00FD087D">
              <w:rPr>
                <w:rFonts w:ascii="Times New Roman" w:eastAsia="Times New Roman" w:hAnsi="Times New Roman" w:cs="Times New Roman"/>
                <w:sz w:val="18"/>
                <w:vertAlign w:val="superscript"/>
              </w:rPr>
              <w:t>F)</w:t>
            </w:r>
          </w:p>
        </w:tc>
        <w:tc>
          <w:tcPr>
            <w:tcW w:w="1522" w:type="dxa"/>
            <w:vMerge/>
            <w:tcBorders>
              <w:top w:val="nil"/>
            </w:tcBorders>
          </w:tcPr>
          <w:p w14:paraId="352019DB"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
                <w:szCs w:val="2"/>
              </w:rPr>
            </w:pPr>
          </w:p>
        </w:tc>
        <w:tc>
          <w:tcPr>
            <w:tcW w:w="1627" w:type="dxa"/>
            <w:vMerge/>
            <w:tcBorders>
              <w:top w:val="nil"/>
            </w:tcBorders>
          </w:tcPr>
          <w:p w14:paraId="2B8CA606"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
                <w:szCs w:val="2"/>
              </w:rPr>
            </w:pPr>
          </w:p>
        </w:tc>
      </w:tr>
      <w:tr w:rsidR="000C56F1" w:rsidRPr="001E0A52" w14:paraId="08601CD9" w14:textId="77777777" w:rsidTr="004E04F7">
        <w:trPr>
          <w:trHeight w:val="1012"/>
        </w:trPr>
        <w:tc>
          <w:tcPr>
            <w:tcW w:w="2696" w:type="dxa"/>
          </w:tcPr>
          <w:p w14:paraId="5AAB5172"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Průměrná změna BCVA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podle</w:t>
            </w:r>
            <w:r w:rsidRPr="00FD087D">
              <w:rPr>
                <w:rFonts w:ascii="Times New Roman" w:eastAsia="Times New Roman" w:hAnsi="Times New Roman" w:cs="Times New Roman"/>
                <w:spacing w:val="-7"/>
              </w:rPr>
              <w:t xml:space="preserve"> </w:t>
            </w:r>
            <w:r w:rsidRPr="00FD087D">
              <w:rPr>
                <w:rFonts w:ascii="Times New Roman" w:eastAsia="Times New Roman" w:hAnsi="Times New Roman" w:cs="Times New Roman"/>
              </w:rPr>
              <w:t>měření</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pomocí</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skóre</w:t>
            </w:r>
          </w:p>
          <w:p w14:paraId="7960663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písmen</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ETDRS</w:t>
            </w:r>
            <w:r w:rsidRPr="00FD087D">
              <w:rPr>
                <w:rFonts w:ascii="Times New Roman" w:eastAsia="Times New Roman" w:hAnsi="Times New Roman" w:cs="Times New Roman"/>
                <w:vertAlign w:val="superscript"/>
              </w:rPr>
              <w:t>A)</w:t>
            </w:r>
            <w:r w:rsidRPr="00FD087D">
              <w:rPr>
                <w:rFonts w:ascii="Times New Roman" w:eastAsia="Times New Roman" w:hAnsi="Times New Roman" w:cs="Times New Roman"/>
                <w:spacing w:val="33"/>
              </w:rPr>
              <w:t xml:space="preserve"> </w:t>
            </w:r>
            <w:r w:rsidRPr="00FD087D">
              <w:rPr>
                <w:rFonts w:ascii="Times New Roman" w:eastAsia="Times New Roman" w:hAnsi="Times New Roman" w:cs="Times New Roman"/>
              </w:rPr>
              <w:t>od</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výchozího</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stavu.</w:t>
            </w:r>
          </w:p>
        </w:tc>
        <w:tc>
          <w:tcPr>
            <w:tcW w:w="1625" w:type="dxa"/>
          </w:tcPr>
          <w:p w14:paraId="023E4A1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0"/>
              </w:rPr>
            </w:pPr>
          </w:p>
          <w:p w14:paraId="2AACFC72"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8,40</w:t>
            </w:r>
          </w:p>
        </w:tc>
        <w:tc>
          <w:tcPr>
            <w:tcW w:w="1531" w:type="dxa"/>
          </w:tcPr>
          <w:p w14:paraId="495D5BB6"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0"/>
              </w:rPr>
            </w:pPr>
          </w:p>
          <w:p w14:paraId="1D942BBD"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7,62</w:t>
            </w:r>
          </w:p>
        </w:tc>
        <w:tc>
          <w:tcPr>
            <w:tcW w:w="1522" w:type="dxa"/>
          </w:tcPr>
          <w:p w14:paraId="585EA43C"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0"/>
              </w:rPr>
            </w:pPr>
          </w:p>
          <w:p w14:paraId="41CF82F0"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8,74</w:t>
            </w:r>
          </w:p>
        </w:tc>
        <w:tc>
          <w:tcPr>
            <w:tcW w:w="1627" w:type="dxa"/>
          </w:tcPr>
          <w:p w14:paraId="50DF15AA"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0"/>
              </w:rPr>
            </w:pPr>
          </w:p>
          <w:p w14:paraId="194F0ADA"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7,89</w:t>
            </w:r>
          </w:p>
        </w:tc>
      </w:tr>
      <w:tr w:rsidR="000C56F1" w:rsidRPr="001E0A52" w14:paraId="4B3DF2C8" w14:textId="77777777" w:rsidTr="004E04F7">
        <w:trPr>
          <w:trHeight w:val="674"/>
        </w:trPr>
        <w:tc>
          <w:tcPr>
            <w:tcW w:w="2696" w:type="dxa"/>
            <w:tcBorders>
              <w:bottom w:val="nil"/>
            </w:tcBorders>
          </w:tcPr>
          <w:p w14:paraId="6A3F678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Rozdíl v průměrné změně</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spacing w:val="-1"/>
              </w:rPr>
              <w:t>LS</w:t>
            </w:r>
            <w:r w:rsidRPr="00FD087D">
              <w:rPr>
                <w:rFonts w:ascii="Times New Roman" w:eastAsia="Times New Roman" w:hAnsi="Times New Roman" w:cs="Times New Roman"/>
                <w:spacing w:val="-20"/>
              </w:rPr>
              <w:t xml:space="preserve"> </w:t>
            </w:r>
            <w:r w:rsidRPr="00FD087D">
              <w:rPr>
                <w:rFonts w:ascii="Times New Roman" w:eastAsia="Times New Roman" w:hAnsi="Times New Roman" w:cs="Times New Roman"/>
                <w:spacing w:val="-1"/>
                <w:vertAlign w:val="superscript"/>
              </w:rPr>
              <w:t>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spacing w:val="-1"/>
              </w:rPr>
              <w:t>(písmena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ETDRS)</w:t>
            </w:r>
            <w:r w:rsidRPr="00FD087D">
              <w:rPr>
                <w:rFonts w:ascii="Times New Roman" w:eastAsia="Times New Roman" w:hAnsi="Times New Roman" w:cs="Times New Roman"/>
                <w:vertAlign w:val="superscript"/>
              </w:rPr>
              <w:t>C)</w:t>
            </w:r>
          </w:p>
          <w:p w14:paraId="1D7396D0"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(95</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 CI)</w:t>
            </w:r>
            <w:r w:rsidRPr="00FD087D">
              <w:rPr>
                <w:rFonts w:ascii="Times New Roman" w:eastAsia="Times New Roman" w:hAnsi="Times New Roman" w:cs="Times New Roman"/>
                <w:vertAlign w:val="superscript"/>
              </w:rPr>
              <w:t>D)</w:t>
            </w:r>
          </w:p>
        </w:tc>
        <w:tc>
          <w:tcPr>
            <w:tcW w:w="1625" w:type="dxa"/>
            <w:tcBorders>
              <w:bottom w:val="nil"/>
            </w:tcBorders>
          </w:tcPr>
          <w:p w14:paraId="766D6B32"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-0,32</w:t>
            </w:r>
          </w:p>
          <w:p w14:paraId="5EB661DC"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(-1,87;</w:t>
            </w:r>
            <w:r w:rsidRPr="00FD087D">
              <w:rPr>
                <w:rFonts w:ascii="Times New Roman" w:eastAsia="Times New Roman" w:hAnsi="Times New Roman" w:cs="Times New Roman"/>
                <w:spacing w:val="-2"/>
                <w:sz w:val="18"/>
              </w:rPr>
              <w:t xml:space="preserve"> </w:t>
            </w:r>
            <w:r w:rsidRPr="00FD087D">
              <w:rPr>
                <w:rFonts w:ascii="Times New Roman" w:eastAsia="Times New Roman" w:hAnsi="Times New Roman" w:cs="Times New Roman"/>
                <w:sz w:val="18"/>
              </w:rPr>
              <w:t>1,23)</w:t>
            </w:r>
          </w:p>
        </w:tc>
        <w:tc>
          <w:tcPr>
            <w:tcW w:w="1531" w:type="dxa"/>
            <w:tcBorders>
              <w:bottom w:val="nil"/>
            </w:tcBorders>
          </w:tcPr>
          <w:p w14:paraId="15D52923"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-0,25</w:t>
            </w:r>
          </w:p>
          <w:p w14:paraId="2D97F2FE"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(-1,98;</w:t>
            </w:r>
            <w:r w:rsidRPr="00FD087D">
              <w:rPr>
                <w:rFonts w:ascii="Times New Roman" w:eastAsia="Times New Roman" w:hAnsi="Times New Roman" w:cs="Times New Roman"/>
                <w:spacing w:val="-2"/>
                <w:sz w:val="18"/>
              </w:rPr>
              <w:t xml:space="preserve"> </w:t>
            </w:r>
            <w:r w:rsidRPr="00FD087D">
              <w:rPr>
                <w:rFonts w:ascii="Times New Roman" w:eastAsia="Times New Roman" w:hAnsi="Times New Roman" w:cs="Times New Roman"/>
                <w:sz w:val="18"/>
              </w:rPr>
              <w:t>1,49)</w:t>
            </w:r>
          </w:p>
        </w:tc>
        <w:tc>
          <w:tcPr>
            <w:tcW w:w="1522" w:type="dxa"/>
            <w:vMerge w:val="restart"/>
          </w:tcPr>
          <w:p w14:paraId="3951B47E"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0"/>
              </w:rPr>
            </w:pPr>
          </w:p>
        </w:tc>
        <w:tc>
          <w:tcPr>
            <w:tcW w:w="1627" w:type="dxa"/>
            <w:vMerge w:val="restart"/>
          </w:tcPr>
          <w:p w14:paraId="0E8624C9"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0"/>
              </w:rPr>
            </w:pPr>
          </w:p>
        </w:tc>
      </w:tr>
      <w:tr w:rsidR="000C56F1" w:rsidRPr="001E0A52" w14:paraId="1D6BD3FB" w14:textId="77777777" w:rsidTr="004E04F7">
        <w:trPr>
          <w:trHeight w:val="68"/>
        </w:trPr>
        <w:tc>
          <w:tcPr>
            <w:tcW w:w="2696" w:type="dxa"/>
            <w:tcBorders>
              <w:top w:val="nil"/>
            </w:tcBorders>
          </w:tcPr>
          <w:p w14:paraId="2297D29A"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
              </w:rPr>
            </w:pPr>
          </w:p>
        </w:tc>
        <w:tc>
          <w:tcPr>
            <w:tcW w:w="1625" w:type="dxa"/>
            <w:tcBorders>
              <w:top w:val="nil"/>
            </w:tcBorders>
          </w:tcPr>
          <w:p w14:paraId="35771FA9"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
              </w:rPr>
            </w:pPr>
          </w:p>
        </w:tc>
        <w:tc>
          <w:tcPr>
            <w:tcW w:w="1531" w:type="dxa"/>
            <w:tcBorders>
              <w:top w:val="nil"/>
            </w:tcBorders>
          </w:tcPr>
          <w:p w14:paraId="36065556"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
              </w:rPr>
            </w:pPr>
          </w:p>
        </w:tc>
        <w:tc>
          <w:tcPr>
            <w:tcW w:w="1522" w:type="dxa"/>
            <w:vMerge/>
            <w:tcBorders>
              <w:top w:val="nil"/>
            </w:tcBorders>
          </w:tcPr>
          <w:p w14:paraId="2C048DE6"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
                <w:szCs w:val="2"/>
              </w:rPr>
            </w:pPr>
          </w:p>
        </w:tc>
        <w:tc>
          <w:tcPr>
            <w:tcW w:w="1627" w:type="dxa"/>
            <w:vMerge/>
            <w:tcBorders>
              <w:top w:val="nil"/>
            </w:tcBorders>
          </w:tcPr>
          <w:p w14:paraId="45C4793C"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
                <w:szCs w:val="2"/>
              </w:rPr>
            </w:pPr>
          </w:p>
        </w:tc>
      </w:tr>
      <w:tr w:rsidR="000C56F1" w:rsidRPr="001E0A52" w14:paraId="3A1BBF63" w14:textId="77777777" w:rsidTr="004E04F7">
        <w:trPr>
          <w:trHeight w:val="760"/>
        </w:trPr>
        <w:tc>
          <w:tcPr>
            <w:tcW w:w="2696" w:type="dxa"/>
          </w:tcPr>
          <w:p w14:paraId="4CB00E36"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Podíl pacientů se ziskem ≥</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15 písmen oproti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výchozímu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stavu.</w:t>
            </w:r>
          </w:p>
        </w:tc>
        <w:tc>
          <w:tcPr>
            <w:tcW w:w="1625" w:type="dxa"/>
          </w:tcPr>
          <w:p w14:paraId="191E1924"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4"/>
              </w:rPr>
            </w:pPr>
          </w:p>
          <w:p w14:paraId="32B746A8"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30,97</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tc>
        <w:tc>
          <w:tcPr>
            <w:tcW w:w="1531" w:type="dxa"/>
          </w:tcPr>
          <w:p w14:paraId="3C1E66EF"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4"/>
              </w:rPr>
            </w:pPr>
          </w:p>
          <w:p w14:paraId="755FB8BC"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33,44</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tc>
        <w:tc>
          <w:tcPr>
            <w:tcW w:w="1522" w:type="dxa"/>
          </w:tcPr>
          <w:p w14:paraId="743F034C"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4"/>
              </w:rPr>
            </w:pPr>
          </w:p>
          <w:p w14:paraId="306E7651"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32,44</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tc>
        <w:tc>
          <w:tcPr>
            <w:tcW w:w="1627" w:type="dxa"/>
          </w:tcPr>
          <w:p w14:paraId="18BDD712"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4"/>
              </w:rPr>
            </w:pPr>
          </w:p>
          <w:p w14:paraId="45F0989E"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31,60 %</w:t>
            </w:r>
          </w:p>
        </w:tc>
      </w:tr>
      <w:tr w:rsidR="000C56F1" w:rsidRPr="001E0A52" w14:paraId="72C84D61" w14:textId="77777777" w:rsidTr="004E04F7">
        <w:trPr>
          <w:trHeight w:val="420"/>
        </w:trPr>
        <w:tc>
          <w:tcPr>
            <w:tcW w:w="2696" w:type="dxa"/>
            <w:tcBorders>
              <w:bottom w:val="nil"/>
            </w:tcBorders>
          </w:tcPr>
          <w:p w14:paraId="558A1893"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Rozdíl</w:t>
            </w:r>
            <w:r w:rsidRPr="00FD087D">
              <w:rPr>
                <w:rFonts w:ascii="Times New Roman" w:eastAsia="Times New Roman" w:hAnsi="Times New Roman" w:cs="Times New Roman"/>
                <w:vertAlign w:val="superscript"/>
              </w:rPr>
              <w:t>C)</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(95</w:t>
            </w:r>
            <w:r w:rsidRPr="00FD087D">
              <w:rPr>
                <w:rFonts w:ascii="Times New Roman" w:eastAsia="Times New Roman" w:hAnsi="Times New Roman" w:cs="Times New Roman"/>
                <w:spacing w:val="-8"/>
              </w:rPr>
              <w:t xml:space="preserve"> </w:t>
            </w:r>
            <w:r w:rsidRPr="00FD087D">
              <w:rPr>
                <w:rFonts w:ascii="Times New Roman" w:eastAsia="Times New Roman" w:hAnsi="Times New Roman" w:cs="Times New Roman"/>
              </w:rPr>
              <w:t>%</w:t>
            </w:r>
            <w:r w:rsidRPr="00FD087D">
              <w:rPr>
                <w:rFonts w:ascii="Times New Roman" w:eastAsia="Times New Roman" w:hAnsi="Times New Roman" w:cs="Times New Roman"/>
                <w:spacing w:val="-7"/>
              </w:rPr>
              <w:t xml:space="preserve"> </w:t>
            </w:r>
            <w:r w:rsidRPr="00FD087D">
              <w:rPr>
                <w:rFonts w:ascii="Times New Roman" w:eastAsia="Times New Roman" w:hAnsi="Times New Roman" w:cs="Times New Roman"/>
              </w:rPr>
              <w:t>CI)</w:t>
            </w:r>
            <w:r w:rsidRPr="00FD087D">
              <w:rPr>
                <w:rFonts w:ascii="Times New Roman" w:eastAsia="Times New Roman" w:hAnsi="Times New Roman" w:cs="Times New Roman"/>
                <w:vertAlign w:val="superscript"/>
              </w:rPr>
              <w:t>D)</w:t>
            </w:r>
          </w:p>
        </w:tc>
        <w:tc>
          <w:tcPr>
            <w:tcW w:w="1625" w:type="dxa"/>
            <w:tcBorders>
              <w:bottom w:val="nil"/>
            </w:tcBorders>
          </w:tcPr>
          <w:p w14:paraId="2DDD908D"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-1,5</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p w14:paraId="27FF4033"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(-6,8;</w:t>
            </w:r>
            <w:r w:rsidRPr="00FD087D">
              <w:rPr>
                <w:rFonts w:ascii="Times New Roman" w:eastAsia="Times New Roman" w:hAnsi="Times New Roman" w:cs="Times New Roman"/>
                <w:spacing w:val="-2"/>
                <w:sz w:val="18"/>
              </w:rPr>
              <w:t xml:space="preserve"> </w:t>
            </w:r>
            <w:r w:rsidRPr="00FD087D">
              <w:rPr>
                <w:rFonts w:ascii="Times New Roman" w:eastAsia="Times New Roman" w:hAnsi="Times New Roman" w:cs="Times New Roman"/>
                <w:sz w:val="18"/>
              </w:rPr>
              <w:t>3,8)</w:t>
            </w:r>
          </w:p>
        </w:tc>
        <w:tc>
          <w:tcPr>
            <w:tcW w:w="1531" w:type="dxa"/>
            <w:tcBorders>
              <w:bottom w:val="nil"/>
            </w:tcBorders>
          </w:tcPr>
          <w:p w14:paraId="064EA93E"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1,8</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p w14:paraId="12BF524B"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(-3,5;</w:t>
            </w:r>
            <w:r w:rsidRPr="00FD087D">
              <w:rPr>
                <w:rFonts w:ascii="Times New Roman" w:eastAsia="Times New Roman" w:hAnsi="Times New Roman" w:cs="Times New Roman"/>
                <w:spacing w:val="-2"/>
                <w:sz w:val="18"/>
              </w:rPr>
              <w:t xml:space="preserve"> </w:t>
            </w:r>
            <w:r w:rsidRPr="00FD087D">
              <w:rPr>
                <w:rFonts w:ascii="Times New Roman" w:eastAsia="Times New Roman" w:hAnsi="Times New Roman" w:cs="Times New Roman"/>
                <w:sz w:val="18"/>
              </w:rPr>
              <w:t>7,1)</w:t>
            </w:r>
          </w:p>
        </w:tc>
        <w:tc>
          <w:tcPr>
            <w:tcW w:w="1522" w:type="dxa"/>
            <w:vMerge w:val="restart"/>
          </w:tcPr>
          <w:p w14:paraId="50C4C583"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0"/>
              </w:rPr>
            </w:pPr>
          </w:p>
        </w:tc>
        <w:tc>
          <w:tcPr>
            <w:tcW w:w="1627" w:type="dxa"/>
            <w:vMerge w:val="restart"/>
          </w:tcPr>
          <w:p w14:paraId="27DA0A42"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0"/>
              </w:rPr>
            </w:pPr>
          </w:p>
        </w:tc>
      </w:tr>
      <w:tr w:rsidR="000C56F1" w:rsidRPr="001E0A52" w14:paraId="196F6171" w14:textId="77777777" w:rsidTr="004E04F7">
        <w:trPr>
          <w:trHeight w:val="71"/>
        </w:trPr>
        <w:tc>
          <w:tcPr>
            <w:tcW w:w="2696" w:type="dxa"/>
            <w:tcBorders>
              <w:top w:val="nil"/>
            </w:tcBorders>
          </w:tcPr>
          <w:p w14:paraId="094D866A"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
              </w:rPr>
            </w:pPr>
          </w:p>
        </w:tc>
        <w:tc>
          <w:tcPr>
            <w:tcW w:w="1625" w:type="dxa"/>
            <w:tcBorders>
              <w:top w:val="nil"/>
            </w:tcBorders>
          </w:tcPr>
          <w:p w14:paraId="7E2A53DD"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
              </w:rPr>
            </w:pPr>
          </w:p>
        </w:tc>
        <w:tc>
          <w:tcPr>
            <w:tcW w:w="1531" w:type="dxa"/>
            <w:tcBorders>
              <w:top w:val="nil"/>
            </w:tcBorders>
          </w:tcPr>
          <w:p w14:paraId="38E050CD"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
              </w:rPr>
            </w:pPr>
          </w:p>
        </w:tc>
        <w:tc>
          <w:tcPr>
            <w:tcW w:w="1522" w:type="dxa"/>
            <w:vMerge/>
            <w:tcBorders>
              <w:top w:val="nil"/>
            </w:tcBorders>
          </w:tcPr>
          <w:p w14:paraId="1088AAB5"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
                <w:szCs w:val="2"/>
              </w:rPr>
            </w:pPr>
          </w:p>
        </w:tc>
        <w:tc>
          <w:tcPr>
            <w:tcW w:w="1627" w:type="dxa"/>
            <w:vMerge/>
            <w:tcBorders>
              <w:top w:val="nil"/>
            </w:tcBorders>
          </w:tcPr>
          <w:p w14:paraId="66099A3F"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
                <w:szCs w:val="2"/>
              </w:rPr>
            </w:pPr>
          </w:p>
        </w:tc>
      </w:tr>
    </w:tbl>
    <w:p w14:paraId="60F9FDDF"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0"/>
        </w:rPr>
      </w:pPr>
      <w:r w:rsidRPr="00FD087D">
        <w:rPr>
          <w:rFonts w:ascii="Times New Roman" w:eastAsia="Times New Roman" w:hAnsi="Times New Roman" w:cs="Times New Roman"/>
          <w:spacing w:val="-1"/>
          <w:sz w:val="20"/>
          <w:vertAlign w:val="superscript"/>
        </w:rPr>
        <w:t>A)</w:t>
      </w:r>
      <w:r w:rsidRPr="00FD087D">
        <w:rPr>
          <w:rFonts w:ascii="Times New Roman" w:eastAsia="Times New Roman" w:hAnsi="Times New Roman" w:cs="Times New Roman"/>
          <w:spacing w:val="-1"/>
          <w:sz w:val="20"/>
        </w:rPr>
        <w:t xml:space="preserve"> BCVA: Best Corrected Visual Acuity </w:t>
      </w:r>
      <w:r w:rsidRPr="00FD087D">
        <w:rPr>
          <w:rFonts w:ascii="Times New Roman" w:eastAsia="Times New Roman" w:hAnsi="Times New Roman" w:cs="Times New Roman"/>
          <w:sz w:val="20"/>
        </w:rPr>
        <w:t>- Nejlepší korigovaná zraková ostrost.</w:t>
      </w:r>
      <w:r w:rsidRPr="00FD087D">
        <w:rPr>
          <w:rFonts w:ascii="Times New Roman" w:eastAsia="Times New Roman" w:hAnsi="Times New Roman" w:cs="Times New Roman"/>
          <w:spacing w:val="-47"/>
          <w:sz w:val="20"/>
        </w:rPr>
        <w:t xml:space="preserve"> </w:t>
      </w:r>
      <w:r w:rsidRPr="00FD087D">
        <w:rPr>
          <w:rFonts w:ascii="Times New Roman" w:eastAsia="Times New Roman" w:hAnsi="Times New Roman" w:cs="Times New Roman"/>
          <w:sz w:val="20"/>
        </w:rPr>
        <w:t>ETDRS:</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Early</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Treatment</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Diabetic Retinopathy</w:t>
      </w:r>
      <w:r w:rsidRPr="00FD087D">
        <w:rPr>
          <w:rFonts w:ascii="Times New Roman" w:eastAsia="Times New Roman" w:hAnsi="Times New Roman" w:cs="Times New Roman"/>
          <w:spacing w:val="3"/>
          <w:sz w:val="20"/>
        </w:rPr>
        <w:t xml:space="preserve"> </w:t>
      </w:r>
      <w:r w:rsidRPr="00FD087D">
        <w:rPr>
          <w:rFonts w:ascii="Times New Roman" w:eastAsia="Times New Roman" w:hAnsi="Times New Roman" w:cs="Times New Roman"/>
          <w:sz w:val="20"/>
        </w:rPr>
        <w:t>Study.</w:t>
      </w:r>
    </w:p>
    <w:p w14:paraId="718D3B56"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0"/>
        </w:rPr>
      </w:pPr>
      <w:r w:rsidRPr="00FD087D">
        <w:rPr>
          <w:rFonts w:ascii="Times New Roman" w:eastAsia="Times New Roman" w:hAnsi="Times New Roman" w:cs="Times New Roman"/>
          <w:sz w:val="20"/>
        </w:rPr>
        <w:t>LS: Průměry nejmenších čtverců (Least Square) odvozené od ANCOVA.</w:t>
      </w:r>
      <w:r w:rsidRPr="00FD087D">
        <w:rPr>
          <w:rFonts w:ascii="Times New Roman" w:eastAsia="Times New Roman" w:hAnsi="Times New Roman" w:cs="Times New Roman"/>
          <w:spacing w:val="-47"/>
          <w:sz w:val="20"/>
        </w:rPr>
        <w:t xml:space="preserve"> </w:t>
      </w:r>
      <w:r w:rsidRPr="00FD087D">
        <w:rPr>
          <w:rFonts w:ascii="Times New Roman" w:eastAsia="Times New Roman" w:hAnsi="Times New Roman" w:cs="Times New Roman"/>
          <w:sz w:val="20"/>
        </w:rPr>
        <w:t>PPS:</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Per Protocol</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Set</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(soubor</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dle protokolu)</w:t>
      </w:r>
    </w:p>
    <w:p w14:paraId="522A3E96"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0"/>
        </w:rPr>
      </w:pPr>
      <w:r w:rsidRPr="00FD087D">
        <w:rPr>
          <w:rFonts w:ascii="Times New Roman" w:eastAsia="Times New Roman" w:hAnsi="Times New Roman" w:cs="Times New Roman"/>
          <w:sz w:val="20"/>
          <w:vertAlign w:val="superscript"/>
        </w:rPr>
        <w:t>B)</w:t>
      </w:r>
      <w:r w:rsidRPr="00FD087D">
        <w:rPr>
          <w:rFonts w:ascii="Times New Roman" w:eastAsia="Times New Roman" w:hAnsi="Times New Roman" w:cs="Times New Roman"/>
          <w:sz w:val="20"/>
        </w:rPr>
        <w:t xml:space="preserve"> Soubor pro plnou analýzu (Full Analysis Set - FAS), metoda extrapolace posledních získaných údajů (Last</w:t>
      </w:r>
      <w:r w:rsidRPr="00FD087D">
        <w:rPr>
          <w:rFonts w:ascii="Times New Roman" w:eastAsia="Times New Roman" w:hAnsi="Times New Roman" w:cs="Times New Roman"/>
          <w:spacing w:val="-47"/>
          <w:sz w:val="20"/>
        </w:rPr>
        <w:t xml:space="preserve"> </w:t>
      </w:r>
      <w:r w:rsidRPr="00FD087D">
        <w:rPr>
          <w:rFonts w:ascii="Times New Roman" w:eastAsia="Times New Roman" w:hAnsi="Times New Roman" w:cs="Times New Roman"/>
          <w:sz w:val="20"/>
        </w:rPr>
        <w:t>Observation Carried Forward, LOCF) pro všechny analýzy kromě podílu pacientů s udrženou zrakovou</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ostrostí</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v</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týdnu</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52,</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což je</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soubor dle</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protokolu (PPS).</w:t>
      </w:r>
    </w:p>
    <w:p w14:paraId="39AFF382" w14:textId="19184A96" w:rsidR="000C56F1" w:rsidRPr="00FD087D" w:rsidRDefault="000C56F1" w:rsidP="00D21CB5">
      <w:pPr>
        <w:autoSpaceDE w:val="0"/>
        <w:autoSpaceDN w:val="0"/>
        <w:spacing w:after="0" w:line="240" w:lineRule="auto"/>
        <w:ind w:right="-1"/>
        <w:rPr>
          <w:rFonts w:ascii="Times New Roman" w:eastAsia="Times New Roman" w:hAnsi="Times New Roman" w:cs="Times New Roman"/>
          <w:sz w:val="20"/>
        </w:rPr>
      </w:pPr>
      <w:r w:rsidRPr="00FD087D">
        <w:rPr>
          <w:rFonts w:ascii="Times New Roman" w:eastAsia="Times New Roman" w:hAnsi="Times New Roman" w:cs="Times New Roman"/>
          <w:sz w:val="20"/>
          <w:vertAlign w:val="superscript"/>
        </w:rPr>
        <w:t>C)</w:t>
      </w:r>
      <w:r w:rsidRPr="00FD087D">
        <w:rPr>
          <w:rFonts w:ascii="Times New Roman" w:eastAsia="Times New Roman" w:hAnsi="Times New Roman" w:cs="Times New Roman"/>
          <w:sz w:val="20"/>
        </w:rPr>
        <w:t xml:space="preserve"> Rozdíl je hodnota ve skupině přípravku </w:t>
      </w:r>
      <w:r w:rsidRPr="00FD087D">
        <w:rPr>
          <w:rFonts w:ascii="Times New Roman" w:eastAsia="Times New Roman" w:hAnsi="Times New Roman" w:cs="Times New Roman"/>
        </w:rPr>
        <w:t>aflibercept</w:t>
      </w:r>
      <w:r w:rsidR="00A77120" w:rsidRPr="00FD087D">
        <w:rPr>
          <w:rFonts w:ascii="Times New Roman" w:eastAsia="Times New Roman" w:hAnsi="Times New Roman" w:cs="Times New Roman"/>
        </w:rPr>
        <w:t>u</w:t>
      </w:r>
      <w:r w:rsidRPr="00FD087D">
        <w:rPr>
          <w:rFonts w:ascii="Times New Roman" w:eastAsia="Times New Roman" w:hAnsi="Times New Roman" w:cs="Times New Roman"/>
          <w:spacing w:val="-7"/>
        </w:rPr>
        <w:t xml:space="preserve"> </w:t>
      </w:r>
      <w:r w:rsidRPr="00FD087D">
        <w:rPr>
          <w:rFonts w:ascii="Times New Roman" w:eastAsia="Times New Roman" w:hAnsi="Times New Roman" w:cs="Times New Roman"/>
          <w:sz w:val="20"/>
        </w:rPr>
        <w:t>minus hodnota ve skupině ranibizumabu. Pozitivní hodnoty jsou</w:t>
      </w:r>
      <w:r w:rsidRPr="00FD087D">
        <w:rPr>
          <w:rFonts w:ascii="Times New Roman" w:eastAsia="Times New Roman" w:hAnsi="Times New Roman" w:cs="Times New Roman"/>
          <w:spacing w:val="-47"/>
          <w:sz w:val="20"/>
        </w:rPr>
        <w:t xml:space="preserve"> </w:t>
      </w:r>
      <w:r w:rsidRPr="00FD087D">
        <w:rPr>
          <w:rFonts w:ascii="Times New Roman" w:eastAsia="Times New Roman" w:hAnsi="Times New Roman" w:cs="Times New Roman"/>
          <w:sz w:val="20"/>
        </w:rPr>
        <w:t>ve</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prospěch</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přípravku</w:t>
      </w:r>
      <w:r w:rsidRPr="00FD087D">
        <w:rPr>
          <w:rFonts w:ascii="Times New Roman" w:eastAsia="Times New Roman" w:hAnsi="Times New Roman" w:cs="Times New Roman"/>
          <w:spacing w:val="1"/>
          <w:sz w:val="20"/>
        </w:rPr>
        <w:t xml:space="preserve"> </w:t>
      </w:r>
      <w:r w:rsidR="00A77120" w:rsidRPr="00FD087D">
        <w:rPr>
          <w:rFonts w:ascii="Times New Roman" w:eastAsia="Times New Roman" w:hAnsi="Times New Roman" w:cs="Times New Roman"/>
        </w:rPr>
        <w:t>afliberceptu</w:t>
      </w:r>
      <w:r w:rsidRPr="00FD087D">
        <w:rPr>
          <w:rFonts w:ascii="Times New Roman" w:eastAsia="Times New Roman" w:hAnsi="Times New Roman" w:cs="Times New Roman"/>
          <w:sz w:val="20"/>
        </w:rPr>
        <w:t>.</w:t>
      </w:r>
    </w:p>
    <w:p w14:paraId="2E1D9519"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0"/>
        </w:rPr>
      </w:pPr>
      <w:r w:rsidRPr="00FD087D">
        <w:rPr>
          <w:rFonts w:ascii="Times New Roman" w:eastAsia="Times New Roman" w:hAnsi="Times New Roman" w:cs="Times New Roman"/>
          <w:sz w:val="20"/>
          <w:vertAlign w:val="superscript"/>
        </w:rPr>
        <w:t>D)</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Interval</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spolehlivosti</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(Confidence</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Interval</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 CI)</w:t>
      </w:r>
      <w:r w:rsidRPr="00FD087D">
        <w:rPr>
          <w:rFonts w:ascii="Times New Roman" w:eastAsia="Times New Roman" w:hAnsi="Times New Roman" w:cs="Times New Roman"/>
          <w:spacing w:val="-3"/>
          <w:sz w:val="20"/>
        </w:rPr>
        <w:t xml:space="preserve"> </w:t>
      </w:r>
      <w:r w:rsidRPr="00FD087D">
        <w:rPr>
          <w:rFonts w:ascii="Times New Roman" w:eastAsia="Times New Roman" w:hAnsi="Times New Roman" w:cs="Times New Roman"/>
          <w:sz w:val="20"/>
        </w:rPr>
        <w:t>vypočtený</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normálním</w:t>
      </w:r>
      <w:r w:rsidRPr="00FD087D">
        <w:rPr>
          <w:rFonts w:ascii="Times New Roman" w:eastAsia="Times New Roman" w:hAnsi="Times New Roman" w:cs="Times New Roman"/>
          <w:spacing w:val="-3"/>
          <w:sz w:val="20"/>
        </w:rPr>
        <w:t xml:space="preserve"> </w:t>
      </w:r>
      <w:r w:rsidRPr="00FD087D">
        <w:rPr>
          <w:rFonts w:ascii="Times New Roman" w:eastAsia="Times New Roman" w:hAnsi="Times New Roman" w:cs="Times New Roman"/>
          <w:sz w:val="20"/>
        </w:rPr>
        <w:t>odhadem.</w:t>
      </w:r>
    </w:p>
    <w:p w14:paraId="3FEDB5E0"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0"/>
        </w:rPr>
      </w:pPr>
      <w:r w:rsidRPr="00FD087D">
        <w:rPr>
          <w:rFonts w:ascii="Times New Roman" w:eastAsia="Times New Roman" w:hAnsi="Times New Roman" w:cs="Times New Roman"/>
          <w:sz w:val="20"/>
          <w:vertAlign w:val="superscript"/>
        </w:rPr>
        <w:t>E)</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Po</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zahájení</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léčby</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třemi dávkami</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po</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1 měsíci.</w:t>
      </w:r>
    </w:p>
    <w:p w14:paraId="1D672B64" w14:textId="07449B50" w:rsidR="000C56F1" w:rsidRPr="00FD087D" w:rsidRDefault="000C56F1" w:rsidP="00D21CB5">
      <w:pPr>
        <w:autoSpaceDE w:val="0"/>
        <w:autoSpaceDN w:val="0"/>
        <w:spacing w:after="0" w:line="240" w:lineRule="auto"/>
        <w:ind w:right="-1"/>
        <w:rPr>
          <w:rFonts w:ascii="Times New Roman" w:eastAsia="Times New Roman" w:hAnsi="Times New Roman" w:cs="Times New Roman"/>
          <w:sz w:val="20"/>
        </w:rPr>
      </w:pPr>
      <w:r w:rsidRPr="00FD087D">
        <w:rPr>
          <w:rFonts w:ascii="Times New Roman" w:eastAsia="Times New Roman" w:hAnsi="Times New Roman" w:cs="Times New Roman"/>
          <w:sz w:val="20"/>
          <w:vertAlign w:val="superscript"/>
        </w:rPr>
        <w:t>F)</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Interval</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spolehlivosti</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ležící</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zcela nad -10 %</w:t>
      </w:r>
      <w:r w:rsidRPr="00FD087D">
        <w:rPr>
          <w:rFonts w:ascii="Times New Roman" w:eastAsia="Times New Roman" w:hAnsi="Times New Roman" w:cs="Times New Roman"/>
          <w:spacing w:val="-3"/>
          <w:sz w:val="20"/>
        </w:rPr>
        <w:t xml:space="preserve"> </w:t>
      </w:r>
      <w:r w:rsidRPr="00FD087D">
        <w:rPr>
          <w:rFonts w:ascii="Times New Roman" w:eastAsia="Times New Roman" w:hAnsi="Times New Roman" w:cs="Times New Roman"/>
          <w:sz w:val="20"/>
        </w:rPr>
        <w:t>ukazuje non-inferioritu</w:t>
      </w:r>
      <w:r w:rsidRPr="00FD087D">
        <w:rPr>
          <w:rFonts w:ascii="Times New Roman" w:eastAsia="Times New Roman" w:hAnsi="Times New Roman" w:cs="Times New Roman"/>
          <w:spacing w:val="-4"/>
          <w:sz w:val="20"/>
        </w:rPr>
        <w:t xml:space="preserve"> </w:t>
      </w:r>
      <w:r w:rsidRPr="00FD087D">
        <w:rPr>
          <w:rFonts w:ascii="Times New Roman" w:eastAsia="Times New Roman" w:hAnsi="Times New Roman" w:cs="Times New Roman"/>
          <w:sz w:val="20"/>
        </w:rPr>
        <w:t>přípravku</w:t>
      </w:r>
      <w:r w:rsidRPr="00FD087D">
        <w:rPr>
          <w:rFonts w:ascii="Times New Roman" w:eastAsia="Times New Roman" w:hAnsi="Times New Roman" w:cs="Times New Roman"/>
          <w:spacing w:val="-2"/>
          <w:sz w:val="20"/>
        </w:rPr>
        <w:t xml:space="preserve"> </w:t>
      </w:r>
      <w:r w:rsidR="00A77120" w:rsidRPr="00FD087D">
        <w:rPr>
          <w:rFonts w:ascii="Times New Roman" w:eastAsia="Times New Roman" w:hAnsi="Times New Roman" w:cs="Times New Roman"/>
        </w:rPr>
        <w:t>afliberceptu</w:t>
      </w:r>
      <w:r w:rsidR="00A77120" w:rsidRPr="00FD087D">
        <w:rPr>
          <w:rFonts w:ascii="Times New Roman" w:eastAsia="Times New Roman" w:hAnsi="Times New Roman" w:cs="Times New Roman"/>
          <w:spacing w:val="-7"/>
        </w:rPr>
        <w:t xml:space="preserve"> </w:t>
      </w:r>
      <w:r w:rsidRPr="00FD087D">
        <w:rPr>
          <w:rFonts w:ascii="Times New Roman" w:eastAsia="Times New Roman" w:hAnsi="Times New Roman" w:cs="Times New Roman"/>
          <w:sz w:val="20"/>
        </w:rPr>
        <w:t>proti</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ranibizumabu.</w:t>
      </w:r>
    </w:p>
    <w:p w14:paraId="19F86D14"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0"/>
        </w:rPr>
        <w:sectPr w:rsidR="000C56F1" w:rsidRPr="00FD087D" w:rsidSect="00D21CB5">
          <w:pgSz w:w="11910" w:h="16850"/>
          <w:pgMar w:top="1134" w:right="1418" w:bottom="1134" w:left="1418" w:header="737" w:footer="737" w:gutter="0"/>
          <w:cols w:space="720"/>
        </w:sectPr>
      </w:pPr>
    </w:p>
    <w:p w14:paraId="64C99E71" w14:textId="2C193787" w:rsidR="000C56F1" w:rsidRPr="00620396" w:rsidRDefault="000C56F1" w:rsidP="00D21CB5">
      <w:pPr>
        <w:autoSpaceDE w:val="0"/>
        <w:autoSpaceDN w:val="0"/>
        <w:spacing w:after="0" w:line="240" w:lineRule="auto"/>
        <w:ind w:right="-1"/>
        <w:rPr>
          <w:rFonts w:ascii="Times New Roman" w:eastAsia="Times New Roman" w:hAnsi="Times New Roman" w:cs="Times New Roman"/>
          <w:b/>
        </w:rPr>
      </w:pPr>
      <w:r w:rsidRPr="00620396">
        <w:rPr>
          <w:rFonts w:ascii="Times New Roman" w:eastAsia="Times New Roman" w:hAnsi="Times New Roman" w:cs="Times New Roman"/>
          <w:b/>
        </w:rPr>
        <w:lastRenderedPageBreak/>
        <w:t>Obrázek 1. Průměrná změna zrakové ostrosti</w:t>
      </w:r>
      <w:r w:rsidRPr="00620396">
        <w:rPr>
          <w:rFonts w:ascii="Times New Roman" w:eastAsia="Times New Roman" w:hAnsi="Times New Roman" w:cs="Times New Roman"/>
          <w:b/>
          <w:spacing w:val="1"/>
        </w:rPr>
        <w:t xml:space="preserve"> </w:t>
      </w:r>
      <w:r w:rsidRPr="00620396">
        <w:rPr>
          <w:rFonts w:ascii="Times New Roman" w:eastAsia="Times New Roman" w:hAnsi="Times New Roman" w:cs="Times New Roman"/>
          <w:b/>
        </w:rPr>
        <w:t>od</w:t>
      </w:r>
      <w:r w:rsidRPr="00620396">
        <w:rPr>
          <w:rFonts w:ascii="Times New Roman" w:eastAsia="Times New Roman" w:hAnsi="Times New Roman" w:cs="Times New Roman"/>
          <w:b/>
          <w:spacing w:val="-2"/>
        </w:rPr>
        <w:t xml:space="preserve"> </w:t>
      </w:r>
      <w:r w:rsidRPr="00620396">
        <w:rPr>
          <w:rFonts w:ascii="Times New Roman" w:eastAsia="Times New Roman" w:hAnsi="Times New Roman" w:cs="Times New Roman"/>
          <w:b/>
        </w:rPr>
        <w:t>výchozího</w:t>
      </w:r>
      <w:r w:rsidRPr="00620396">
        <w:rPr>
          <w:rFonts w:ascii="Times New Roman" w:eastAsia="Times New Roman" w:hAnsi="Times New Roman" w:cs="Times New Roman"/>
          <w:b/>
          <w:spacing w:val="-1"/>
        </w:rPr>
        <w:t xml:space="preserve"> </w:t>
      </w:r>
      <w:r w:rsidRPr="00620396">
        <w:rPr>
          <w:rFonts w:ascii="Times New Roman" w:eastAsia="Times New Roman" w:hAnsi="Times New Roman" w:cs="Times New Roman"/>
          <w:b/>
        </w:rPr>
        <w:t>stavu</w:t>
      </w:r>
      <w:r w:rsidRPr="00620396">
        <w:rPr>
          <w:rFonts w:ascii="Times New Roman" w:eastAsia="Times New Roman" w:hAnsi="Times New Roman" w:cs="Times New Roman"/>
          <w:b/>
          <w:spacing w:val="-1"/>
        </w:rPr>
        <w:t xml:space="preserve"> </w:t>
      </w:r>
      <w:r w:rsidRPr="00620396">
        <w:rPr>
          <w:rFonts w:ascii="Times New Roman" w:eastAsia="Times New Roman" w:hAnsi="Times New Roman" w:cs="Times New Roman"/>
          <w:b/>
        </w:rPr>
        <w:t>do</w:t>
      </w:r>
      <w:r w:rsidRPr="00620396">
        <w:rPr>
          <w:rFonts w:ascii="Times New Roman" w:eastAsia="Times New Roman" w:hAnsi="Times New Roman" w:cs="Times New Roman"/>
          <w:b/>
          <w:spacing w:val="-1"/>
        </w:rPr>
        <w:t xml:space="preserve"> </w:t>
      </w:r>
      <w:r w:rsidRPr="00620396">
        <w:rPr>
          <w:rFonts w:ascii="Times New Roman" w:eastAsia="Times New Roman" w:hAnsi="Times New Roman" w:cs="Times New Roman"/>
          <w:b/>
        </w:rPr>
        <w:t>týdne</w:t>
      </w:r>
      <w:r w:rsidRPr="00620396">
        <w:rPr>
          <w:rFonts w:ascii="Times New Roman" w:eastAsia="Times New Roman" w:hAnsi="Times New Roman" w:cs="Times New Roman"/>
          <w:b/>
          <w:spacing w:val="-1"/>
        </w:rPr>
        <w:t xml:space="preserve"> </w:t>
      </w:r>
      <w:r w:rsidRPr="00620396">
        <w:rPr>
          <w:rFonts w:ascii="Times New Roman" w:eastAsia="Times New Roman" w:hAnsi="Times New Roman" w:cs="Times New Roman"/>
          <w:b/>
        </w:rPr>
        <w:t>96</w:t>
      </w:r>
      <w:r w:rsidRPr="00620396">
        <w:rPr>
          <w:rFonts w:ascii="Times New Roman" w:eastAsia="Times New Roman" w:hAnsi="Times New Roman" w:cs="Times New Roman"/>
          <w:b/>
          <w:spacing w:val="-1"/>
        </w:rPr>
        <w:t xml:space="preserve"> </w:t>
      </w:r>
      <w:r w:rsidRPr="00620396">
        <w:rPr>
          <w:rFonts w:ascii="Times New Roman" w:eastAsia="Times New Roman" w:hAnsi="Times New Roman" w:cs="Times New Roman"/>
          <w:b/>
        </w:rPr>
        <w:t>pro</w:t>
      </w:r>
      <w:r w:rsidRPr="00620396">
        <w:rPr>
          <w:rFonts w:ascii="Times New Roman" w:eastAsia="Times New Roman" w:hAnsi="Times New Roman" w:cs="Times New Roman"/>
          <w:b/>
          <w:spacing w:val="-2"/>
        </w:rPr>
        <w:t xml:space="preserve"> </w:t>
      </w:r>
      <w:r w:rsidRPr="00620396">
        <w:rPr>
          <w:rFonts w:ascii="Times New Roman" w:eastAsia="Times New Roman" w:hAnsi="Times New Roman" w:cs="Times New Roman"/>
          <w:b/>
        </w:rPr>
        <w:t>kombinovaná</w:t>
      </w:r>
      <w:r w:rsidR="00CA7B1C" w:rsidRPr="00620396">
        <w:rPr>
          <w:rFonts w:ascii="Times New Roman" w:eastAsia="Times New Roman" w:hAnsi="Times New Roman" w:cs="Times New Roman"/>
          <w:b/>
        </w:rPr>
        <w:t xml:space="preserve"> </w:t>
      </w:r>
      <w:r w:rsidRPr="00620396">
        <w:rPr>
          <w:rFonts w:ascii="Times New Roman" w:eastAsia="Times New Roman" w:hAnsi="Times New Roman" w:cs="Times New Roman"/>
          <w:b/>
        </w:rPr>
        <w:t>data</w:t>
      </w:r>
      <w:r w:rsidRPr="00620396">
        <w:rPr>
          <w:rFonts w:ascii="Times New Roman" w:eastAsia="Times New Roman" w:hAnsi="Times New Roman" w:cs="Times New Roman"/>
          <w:b/>
          <w:spacing w:val="-3"/>
        </w:rPr>
        <w:t xml:space="preserve"> </w:t>
      </w:r>
      <w:r w:rsidRPr="00620396">
        <w:rPr>
          <w:rFonts w:ascii="Times New Roman" w:eastAsia="Times New Roman" w:hAnsi="Times New Roman" w:cs="Times New Roman"/>
          <w:b/>
        </w:rPr>
        <w:t>ze studií</w:t>
      </w:r>
      <w:r w:rsidRPr="00620396">
        <w:rPr>
          <w:rFonts w:ascii="Times New Roman" w:eastAsia="Times New Roman" w:hAnsi="Times New Roman" w:cs="Times New Roman"/>
          <w:b/>
          <w:spacing w:val="1"/>
        </w:rPr>
        <w:t xml:space="preserve"> </w:t>
      </w:r>
      <w:r w:rsidRPr="00620396">
        <w:rPr>
          <w:rFonts w:ascii="Times New Roman" w:eastAsia="Times New Roman" w:hAnsi="Times New Roman" w:cs="Times New Roman"/>
          <w:b/>
        </w:rPr>
        <w:t>VIEW1</w:t>
      </w:r>
      <w:r w:rsidRPr="00620396">
        <w:rPr>
          <w:rFonts w:ascii="Times New Roman" w:eastAsia="Times New Roman" w:hAnsi="Times New Roman" w:cs="Times New Roman"/>
          <w:b/>
          <w:spacing w:val="-4"/>
        </w:rPr>
        <w:t xml:space="preserve"> </w:t>
      </w:r>
      <w:r w:rsidRPr="00620396">
        <w:rPr>
          <w:rFonts w:ascii="Times New Roman" w:eastAsia="Times New Roman" w:hAnsi="Times New Roman" w:cs="Times New Roman"/>
          <w:b/>
        </w:rPr>
        <w:t>a VIEW2</w:t>
      </w:r>
    </w:p>
    <w:p w14:paraId="25D0478B" w14:textId="77777777" w:rsidR="000C56F1" w:rsidRPr="00FD087D" w:rsidRDefault="000C56F1" w:rsidP="00D21CB5">
      <w:pPr>
        <w:tabs>
          <w:tab w:val="left" w:pos="1307"/>
        </w:tabs>
        <w:autoSpaceDE w:val="0"/>
        <w:autoSpaceDN w:val="0"/>
        <w:spacing w:after="0" w:line="240" w:lineRule="auto"/>
        <w:ind w:right="-1"/>
        <w:rPr>
          <w:rFonts w:ascii="Times New Roman" w:eastAsia="Times New Roman" w:hAnsi="Times New Roman" w:cs="Times New Roman"/>
          <w:sz w:val="24"/>
        </w:rPr>
      </w:pPr>
      <w:r w:rsidRPr="00FD087D">
        <w:rPr>
          <w:rFonts w:ascii="Times New Roman" w:eastAsia="Times New Roman" w:hAnsi="Times New Roman" w:cs="Times New Roman"/>
          <w:sz w:val="24"/>
        </w:rPr>
        <w:tab/>
      </w:r>
    </w:p>
    <w:p w14:paraId="79F3723A" w14:textId="74497FB7" w:rsidR="000C56F1" w:rsidRPr="00FD087D" w:rsidRDefault="00CA7B1C" w:rsidP="00D21CB5">
      <w:pPr>
        <w:autoSpaceDE w:val="0"/>
        <w:autoSpaceDN w:val="0"/>
        <w:spacing w:after="0" w:line="240" w:lineRule="auto"/>
        <w:ind w:right="-1"/>
        <w:jc w:val="center"/>
        <w:rPr>
          <w:rFonts w:ascii="Times New Roman" w:eastAsia="Times New Roman" w:hAnsi="Times New Roman" w:cs="Times New Roman"/>
          <w:sz w:val="24"/>
        </w:rPr>
      </w:pPr>
      <w:r w:rsidRPr="00FD087D">
        <w:rPr>
          <w:rFonts w:ascii="Times New Roman" w:eastAsia="Times New Roman" w:hAnsi="Times New Roman" w:cs="Times New Roman"/>
          <w:sz w:val="24"/>
        </w:rPr>
        <w:drawing>
          <wp:inline distT="0" distB="0" distL="0" distR="0" wp14:anchorId="78180853" wp14:editId="2E7DB052">
            <wp:extent cx="5192973" cy="2496728"/>
            <wp:effectExtent l="0" t="0" r="8255" b="0"/>
            <wp:docPr id="1800135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135866" name=""/>
                    <pic:cNvPicPr/>
                  </pic:nvPicPr>
                  <pic:blipFill>
                    <a:blip r:embed="rId17"/>
                    <a:stretch>
                      <a:fillRect/>
                    </a:stretch>
                  </pic:blipFill>
                  <pic:spPr>
                    <a:xfrm>
                      <a:off x="0" y="0"/>
                      <a:ext cx="5195767" cy="2498071"/>
                    </a:xfrm>
                    <a:prstGeom prst="rect">
                      <a:avLst/>
                    </a:prstGeom>
                  </pic:spPr>
                </pic:pic>
              </a:graphicData>
            </a:graphic>
          </wp:inline>
        </w:drawing>
      </w:r>
    </w:p>
    <w:p w14:paraId="0B7211FC"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V kombinované analýze dat ze studií VIEW1 a VIEW2 prokázal přípravek aflibercept klinicky významné</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změny oproti výchozímu stavu v předem specifikovaném sekundárním cílovém ukazateli účinnosti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dotazníku Národního očního institutu pro oční funkci (National Eye Institute Visual Function</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Questionnaire, NEI VFQ-25) bez klinicky významných rozdílů oproti ranibizumabu. Velikost těchto</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změn byla podobná jako v publikovaných studiích, které odpovídaly zisku 15 písmen při nejlépe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korigované</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ostrosti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zraku</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(Best Corrected Visual</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Acuity, BCVA).</w:t>
      </w:r>
    </w:p>
    <w:p w14:paraId="3228AE3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5DB03A43"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V druhém roce studií byla účinnost obecně udržena do posledního hodnocení v týdnu 96, a u 2-4 %</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pacientů bylo třeba podávat všechny injekce po měsíci a třetině pacientů bylo třeba podat minimálně</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jednu</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injekci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jednoměsíčním</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léčebném</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intervalu.</w:t>
      </w:r>
    </w:p>
    <w:p w14:paraId="4CB804B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4A99BB4B"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Snížení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průměrné</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plochy</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CNV</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bylo</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patrné</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ve</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všech</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skupinách</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v</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obou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studiích.</w:t>
      </w:r>
    </w:p>
    <w:p w14:paraId="06B30BC9"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1DD7C1D6"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Výsledky účinnosti u všech hodnocených podskupin (např. dle věku, pohlaví, rasy, výchozí zrakové</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ostrosti, typu léze, velikosti léze) v každé studii a v kombinované analýze odpovídaly výsledkům 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celkové</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populace.</w:t>
      </w:r>
    </w:p>
    <w:p w14:paraId="793401D6"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5B375970" w14:textId="2B0BF264"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ALTAIR byla 96</w:t>
      </w:r>
      <w:r w:rsidR="00780346" w:rsidRPr="00FD087D">
        <w:rPr>
          <w:rFonts w:ascii="Times New Roman" w:eastAsia="Times New Roman" w:hAnsi="Times New Roman" w:cs="Times New Roman"/>
        </w:rPr>
        <w:t xml:space="preserve"> </w:t>
      </w:r>
      <w:r w:rsidRPr="00FD087D">
        <w:rPr>
          <w:rFonts w:ascii="Times New Roman" w:eastAsia="Times New Roman" w:hAnsi="Times New Roman" w:cs="Times New Roman"/>
        </w:rPr>
        <w:t xml:space="preserve">týdenní multicentrická, randomizovaná, otevřená studie u 247 japonských pacientů </w:t>
      </w:r>
      <w:r w:rsidRPr="00FD087D">
        <w:rPr>
          <w:rFonts w:ascii="Times New Roman" w:eastAsia="Times New Roman" w:hAnsi="Times New Roman" w:cs="Times New Roman"/>
          <w:color w:val="212121"/>
        </w:rPr>
        <w:t>s</w:t>
      </w:r>
      <w:r w:rsidRPr="00FD087D">
        <w:rPr>
          <w:rFonts w:ascii="Times New Roman" w:eastAsia="Times New Roman" w:hAnsi="Times New Roman" w:cs="Times New Roman"/>
          <w:color w:val="212121"/>
          <w:spacing w:val="-52"/>
        </w:rPr>
        <w:t xml:space="preserve"> </w:t>
      </w:r>
      <w:r w:rsidRPr="00FD087D">
        <w:rPr>
          <w:rFonts w:ascii="Times New Roman" w:eastAsia="Times New Roman" w:hAnsi="Times New Roman" w:cs="Times New Roman"/>
          <w:color w:val="212121"/>
        </w:rPr>
        <w:t>dosud neléčenou vlhkou formou VPMD, která byla navržena k posouzení účinnosti a bezpečnosti</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 xml:space="preserve">přípravku </w:t>
      </w:r>
      <w:r w:rsidR="002C72E2" w:rsidRPr="00FD087D">
        <w:rPr>
          <w:rFonts w:ascii="Times New Roman" w:eastAsia="Times New Roman" w:hAnsi="Times New Roman" w:cs="Times New Roman"/>
        </w:rPr>
        <w:t>afliberceptu</w:t>
      </w:r>
      <w:r w:rsidR="002C72E2" w:rsidRPr="00FD087D">
        <w:rPr>
          <w:rFonts w:ascii="Times New Roman" w:eastAsia="Times New Roman" w:hAnsi="Times New Roman" w:cs="Times New Roman"/>
          <w:spacing w:val="-7"/>
        </w:rPr>
        <w:t xml:space="preserve"> </w:t>
      </w:r>
      <w:r w:rsidRPr="00FD087D">
        <w:rPr>
          <w:rFonts w:ascii="Times New Roman" w:eastAsia="Times New Roman" w:hAnsi="Times New Roman" w:cs="Times New Roman"/>
          <w:color w:val="212121"/>
        </w:rPr>
        <w:t>po dvou různých úpravách intervalu (2týdenní a 4týdenní) „treat and extend“ režimu</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dávkování.</w:t>
      </w:r>
    </w:p>
    <w:p w14:paraId="756F10B3"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40E09C43" w14:textId="1A3B2E1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color w:val="212121"/>
        </w:rPr>
        <w:t xml:space="preserve">Všichni pacienti dostávali dávky přípravku </w:t>
      </w:r>
      <w:r w:rsidR="002C72E2" w:rsidRPr="00FD087D">
        <w:rPr>
          <w:rFonts w:ascii="Times New Roman" w:eastAsia="Times New Roman" w:hAnsi="Times New Roman" w:cs="Times New Roman"/>
        </w:rPr>
        <w:t>afliberceptu</w:t>
      </w:r>
      <w:r w:rsidR="002C72E2" w:rsidRPr="00FD087D">
        <w:rPr>
          <w:rFonts w:ascii="Times New Roman" w:eastAsia="Times New Roman" w:hAnsi="Times New Roman" w:cs="Times New Roman"/>
          <w:spacing w:val="-7"/>
        </w:rPr>
        <w:t xml:space="preserve"> </w:t>
      </w:r>
      <w:r w:rsidRPr="00FD087D">
        <w:rPr>
          <w:rFonts w:ascii="Times New Roman" w:eastAsia="Times New Roman" w:hAnsi="Times New Roman" w:cs="Times New Roman"/>
          <w:color w:val="212121"/>
        </w:rPr>
        <w:t>2 mg měsíčně po dobu 3 měsíců a následovala jedna</w:t>
      </w:r>
      <w:r w:rsidRPr="00FD087D">
        <w:rPr>
          <w:rFonts w:ascii="Times New Roman" w:eastAsia="Times New Roman" w:hAnsi="Times New Roman" w:cs="Times New Roman"/>
          <w:color w:val="212121"/>
          <w:spacing w:val="-52"/>
        </w:rPr>
        <w:t xml:space="preserve"> </w:t>
      </w:r>
      <w:r w:rsidRPr="00FD087D">
        <w:rPr>
          <w:rFonts w:ascii="Times New Roman" w:eastAsia="Times New Roman" w:hAnsi="Times New Roman" w:cs="Times New Roman"/>
          <w:color w:val="212121"/>
        </w:rPr>
        <w:t>injekce po dalším 2měsíčním intervalu. V týdnu 16 byli pacienti randomizováni v poměru 1: 1 do</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dvou</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 xml:space="preserve">léčebných skupin: 1) </w:t>
      </w:r>
      <w:r w:rsidRPr="00FD087D">
        <w:rPr>
          <w:rFonts w:ascii="Times New Roman" w:eastAsia="Times New Roman" w:hAnsi="Times New Roman" w:cs="Times New Roman"/>
        </w:rPr>
        <w:t xml:space="preserve">aflibercept </w:t>
      </w:r>
      <w:r w:rsidRPr="00FD087D">
        <w:rPr>
          <w:rFonts w:ascii="Times New Roman" w:eastAsia="Times New Roman" w:hAnsi="Times New Roman" w:cs="Times New Roman"/>
          <w:color w:val="212121"/>
        </w:rPr>
        <w:t>v</w:t>
      </w:r>
      <w:r w:rsidRPr="00FD087D">
        <w:rPr>
          <w:rFonts w:ascii="Times New Roman" w:eastAsia="Times New Roman" w:hAnsi="Times New Roman" w:cs="Times New Roman"/>
          <w:color w:val="212121"/>
          <w:spacing w:val="2"/>
        </w:rPr>
        <w:t xml:space="preserve"> </w:t>
      </w:r>
      <w:r w:rsidRPr="00FD087D">
        <w:rPr>
          <w:rFonts w:ascii="Times New Roman" w:eastAsia="Times New Roman" w:hAnsi="Times New Roman" w:cs="Times New Roman"/>
          <w:color w:val="212121"/>
        </w:rPr>
        <w:t>režimu</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„treat</w:t>
      </w:r>
      <w:r w:rsidRPr="00FD087D">
        <w:rPr>
          <w:rFonts w:ascii="Times New Roman" w:eastAsia="Times New Roman" w:hAnsi="Times New Roman" w:cs="Times New Roman"/>
          <w:color w:val="212121"/>
          <w:spacing w:val="3"/>
        </w:rPr>
        <w:t xml:space="preserve"> </w:t>
      </w:r>
      <w:r w:rsidRPr="00FD087D">
        <w:rPr>
          <w:rFonts w:ascii="Times New Roman" w:eastAsia="Times New Roman" w:hAnsi="Times New Roman" w:cs="Times New Roman"/>
          <w:color w:val="212121"/>
        </w:rPr>
        <w:t>and extend“</w:t>
      </w:r>
      <w:r w:rsidRPr="00FD087D">
        <w:rPr>
          <w:rFonts w:ascii="Times New Roman" w:eastAsia="Times New Roman" w:hAnsi="Times New Roman" w:cs="Times New Roman"/>
          <w:color w:val="212121"/>
          <w:spacing w:val="2"/>
        </w:rPr>
        <w:t xml:space="preserve"> </w:t>
      </w:r>
      <w:r w:rsidRPr="00FD087D">
        <w:rPr>
          <w:rFonts w:ascii="Times New Roman" w:eastAsia="Times New Roman" w:hAnsi="Times New Roman" w:cs="Times New Roman"/>
          <w:color w:val="212121"/>
        </w:rPr>
        <w:t>s</w:t>
      </w:r>
      <w:r w:rsidRPr="00FD087D">
        <w:rPr>
          <w:rFonts w:ascii="Times New Roman" w:eastAsia="Times New Roman" w:hAnsi="Times New Roman" w:cs="Times New Roman"/>
          <w:color w:val="212121"/>
          <w:spacing w:val="2"/>
        </w:rPr>
        <w:t xml:space="preserve"> </w:t>
      </w:r>
      <w:r w:rsidRPr="00FD087D">
        <w:rPr>
          <w:rFonts w:ascii="Times New Roman" w:eastAsia="Times New Roman" w:hAnsi="Times New Roman" w:cs="Times New Roman"/>
          <w:color w:val="212121"/>
        </w:rPr>
        <w:t>2týdenní úpravou intervalu</w:t>
      </w:r>
      <w:r w:rsidRPr="00FD087D">
        <w:rPr>
          <w:rFonts w:ascii="Times New Roman" w:eastAsia="Times New Roman" w:hAnsi="Times New Roman" w:cs="Times New Roman"/>
          <w:color w:val="212121"/>
          <w:spacing w:val="2"/>
        </w:rPr>
        <w:t xml:space="preserve"> </w:t>
      </w:r>
      <w:r w:rsidRPr="00FD087D">
        <w:rPr>
          <w:rFonts w:ascii="Times New Roman" w:eastAsia="Times New Roman" w:hAnsi="Times New Roman" w:cs="Times New Roman"/>
          <w:color w:val="212121"/>
        </w:rPr>
        <w:t>a</w:t>
      </w:r>
      <w:r w:rsidRPr="00FD087D">
        <w:rPr>
          <w:rFonts w:ascii="Times New Roman" w:eastAsia="Times New Roman" w:hAnsi="Times New Roman" w:cs="Times New Roman"/>
          <w:color w:val="212121"/>
          <w:spacing w:val="2"/>
        </w:rPr>
        <w:t xml:space="preserve"> </w:t>
      </w:r>
      <w:r w:rsidRPr="00FD087D">
        <w:rPr>
          <w:rFonts w:ascii="Times New Roman" w:eastAsia="Times New Roman" w:hAnsi="Times New Roman" w:cs="Times New Roman"/>
          <w:color w:val="212121"/>
        </w:rPr>
        <w:t>2)</w:t>
      </w:r>
      <w:r w:rsidRPr="00FD087D">
        <w:rPr>
          <w:rFonts w:ascii="Times New Roman" w:eastAsia="Times New Roman" w:hAnsi="Times New Roman" w:cs="Times New Roman"/>
          <w:color w:val="212121"/>
          <w:spacing w:val="2"/>
        </w:rPr>
        <w:t xml:space="preserve"> </w:t>
      </w:r>
      <w:r w:rsidRPr="00FD087D">
        <w:rPr>
          <w:rFonts w:ascii="Times New Roman" w:eastAsia="Times New Roman" w:hAnsi="Times New Roman" w:cs="Times New Roman"/>
        </w:rPr>
        <w:t xml:space="preserve">aflibercept </w:t>
      </w:r>
      <w:r w:rsidRPr="00FD087D">
        <w:rPr>
          <w:rFonts w:ascii="Times New Roman" w:eastAsia="Times New Roman" w:hAnsi="Times New Roman" w:cs="Times New Roman"/>
          <w:color w:val="212121"/>
        </w:rPr>
        <w:t>v režimu „treat and extend“ se 4týdenní úpravou intervalu. O prodloužení nebo zkrácení intervalu</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léčby bylo rozhodnuto na základě vizuálních a/nebo anatomických kritérií definovaných protokolem s</w:t>
      </w:r>
      <w:r w:rsidRPr="00FD087D">
        <w:rPr>
          <w:rFonts w:ascii="Times New Roman" w:eastAsia="Times New Roman" w:hAnsi="Times New Roman" w:cs="Times New Roman"/>
          <w:color w:val="212121"/>
          <w:spacing w:val="-52"/>
        </w:rPr>
        <w:t xml:space="preserve"> </w:t>
      </w:r>
      <w:r w:rsidRPr="00FD087D">
        <w:rPr>
          <w:rFonts w:ascii="Times New Roman" w:eastAsia="Times New Roman" w:hAnsi="Times New Roman" w:cs="Times New Roman"/>
          <w:color w:val="212121"/>
        </w:rPr>
        <w:t>maximálním intervalem</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léčby 16 týdnů</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pro obě skupiny.</w:t>
      </w:r>
    </w:p>
    <w:p w14:paraId="03D78C49"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7F2D8D1B"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color w:val="212121"/>
        </w:rPr>
        <w:t>Primárním cílovým ukazatelem účinnosti byla průměrná změna v BCVA od výchozí hodnoty až do</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týdne 52. Sekundární cílové ukazatele účinnosti představovaly podíl pacientů, kteří neztratili ≥ 15</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písmen,</w:t>
      </w:r>
      <w:r w:rsidRPr="00FD087D">
        <w:rPr>
          <w:rFonts w:ascii="Times New Roman" w:eastAsia="Times New Roman" w:hAnsi="Times New Roman" w:cs="Times New Roman"/>
          <w:color w:val="212121"/>
          <w:spacing w:val="-4"/>
        </w:rPr>
        <w:t xml:space="preserve"> </w:t>
      </w:r>
      <w:r w:rsidRPr="00FD087D">
        <w:rPr>
          <w:rFonts w:ascii="Times New Roman" w:eastAsia="Times New Roman" w:hAnsi="Times New Roman" w:cs="Times New Roman"/>
          <w:color w:val="212121"/>
        </w:rPr>
        <w:t>a</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podíl</w:t>
      </w:r>
      <w:r w:rsidRPr="00FD087D">
        <w:rPr>
          <w:rFonts w:ascii="Times New Roman" w:eastAsia="Times New Roman" w:hAnsi="Times New Roman" w:cs="Times New Roman"/>
          <w:color w:val="212121"/>
          <w:spacing w:val="-3"/>
        </w:rPr>
        <w:t xml:space="preserve"> </w:t>
      </w:r>
      <w:r w:rsidRPr="00FD087D">
        <w:rPr>
          <w:rFonts w:ascii="Times New Roman" w:eastAsia="Times New Roman" w:hAnsi="Times New Roman" w:cs="Times New Roman"/>
          <w:color w:val="212121"/>
        </w:rPr>
        <w:t>pacientů,</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kteří</w:t>
      </w:r>
      <w:r w:rsidRPr="00FD087D">
        <w:rPr>
          <w:rFonts w:ascii="Times New Roman" w:eastAsia="Times New Roman" w:hAnsi="Times New Roman" w:cs="Times New Roman"/>
          <w:color w:val="212121"/>
          <w:spacing w:val="-3"/>
        </w:rPr>
        <w:t xml:space="preserve"> </w:t>
      </w:r>
      <w:r w:rsidRPr="00FD087D">
        <w:rPr>
          <w:rFonts w:ascii="Times New Roman" w:eastAsia="Times New Roman" w:hAnsi="Times New Roman" w:cs="Times New Roman"/>
          <w:color w:val="212121"/>
        </w:rPr>
        <w:t>získali nejméně</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15</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písmen</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BCVA</w:t>
      </w:r>
      <w:r w:rsidRPr="00FD087D">
        <w:rPr>
          <w:rFonts w:ascii="Times New Roman" w:eastAsia="Times New Roman" w:hAnsi="Times New Roman" w:cs="Times New Roman"/>
          <w:color w:val="212121"/>
          <w:spacing w:val="-2"/>
        </w:rPr>
        <w:t xml:space="preserve"> </w:t>
      </w:r>
      <w:r w:rsidRPr="00FD087D">
        <w:rPr>
          <w:rFonts w:ascii="Times New Roman" w:eastAsia="Times New Roman" w:hAnsi="Times New Roman" w:cs="Times New Roman"/>
          <w:color w:val="212121"/>
        </w:rPr>
        <w:t>od</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výchozí hodnoty</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až</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do</w:t>
      </w:r>
      <w:r w:rsidRPr="00FD087D">
        <w:rPr>
          <w:rFonts w:ascii="Times New Roman" w:eastAsia="Times New Roman" w:hAnsi="Times New Roman" w:cs="Times New Roman"/>
          <w:color w:val="212121"/>
          <w:spacing w:val="-3"/>
        </w:rPr>
        <w:t xml:space="preserve"> </w:t>
      </w:r>
      <w:r w:rsidRPr="00FD087D">
        <w:rPr>
          <w:rFonts w:ascii="Times New Roman" w:eastAsia="Times New Roman" w:hAnsi="Times New Roman" w:cs="Times New Roman"/>
          <w:color w:val="212121"/>
        </w:rPr>
        <w:t>týdne 52.</w:t>
      </w:r>
    </w:p>
    <w:p w14:paraId="118B34AE"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2470B208"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color w:val="212121"/>
        </w:rPr>
        <w:t>V týdnu 52 pacienti ve skupině s režimem „treat and extend“ s 2týdenní úpravou intervalu získali</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průměrně</w:t>
      </w:r>
      <w:r w:rsidRPr="00FD087D">
        <w:rPr>
          <w:rFonts w:ascii="Times New Roman" w:eastAsia="Times New Roman" w:hAnsi="Times New Roman" w:cs="Times New Roman"/>
          <w:color w:val="212121"/>
          <w:spacing w:val="-2"/>
        </w:rPr>
        <w:t xml:space="preserve"> </w:t>
      </w:r>
      <w:r w:rsidRPr="00FD087D">
        <w:rPr>
          <w:rFonts w:ascii="Times New Roman" w:eastAsia="Times New Roman" w:hAnsi="Times New Roman" w:cs="Times New Roman"/>
          <w:color w:val="212121"/>
        </w:rPr>
        <w:t>9,0</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písmen</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od</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výchozí</w:t>
      </w:r>
      <w:r w:rsidRPr="00FD087D">
        <w:rPr>
          <w:rFonts w:ascii="Times New Roman" w:eastAsia="Times New Roman" w:hAnsi="Times New Roman" w:cs="Times New Roman"/>
          <w:color w:val="212121"/>
          <w:spacing w:val="-3"/>
        </w:rPr>
        <w:t xml:space="preserve"> </w:t>
      </w:r>
      <w:r w:rsidRPr="00FD087D">
        <w:rPr>
          <w:rFonts w:ascii="Times New Roman" w:eastAsia="Times New Roman" w:hAnsi="Times New Roman" w:cs="Times New Roman"/>
          <w:color w:val="212121"/>
        </w:rPr>
        <w:t>hodnoty</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ve</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srovnání</w:t>
      </w:r>
      <w:r w:rsidRPr="00FD087D">
        <w:rPr>
          <w:rFonts w:ascii="Times New Roman" w:eastAsia="Times New Roman" w:hAnsi="Times New Roman" w:cs="Times New Roman"/>
          <w:color w:val="212121"/>
          <w:spacing w:val="-3"/>
        </w:rPr>
        <w:t xml:space="preserve"> </w:t>
      </w:r>
      <w:r w:rsidRPr="00FD087D">
        <w:rPr>
          <w:rFonts w:ascii="Times New Roman" w:eastAsia="Times New Roman" w:hAnsi="Times New Roman" w:cs="Times New Roman"/>
          <w:color w:val="212121"/>
        </w:rPr>
        <w:t>s</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8,4</w:t>
      </w:r>
      <w:r w:rsidRPr="00FD087D">
        <w:rPr>
          <w:rFonts w:ascii="Times New Roman" w:eastAsia="Times New Roman" w:hAnsi="Times New Roman" w:cs="Times New Roman"/>
          <w:color w:val="212121"/>
          <w:spacing w:val="-2"/>
        </w:rPr>
        <w:t xml:space="preserve"> </w:t>
      </w:r>
      <w:r w:rsidRPr="00FD087D">
        <w:rPr>
          <w:rFonts w:ascii="Times New Roman" w:eastAsia="Times New Roman" w:hAnsi="Times New Roman" w:cs="Times New Roman"/>
          <w:color w:val="212121"/>
        </w:rPr>
        <w:t>písmeny</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u</w:t>
      </w:r>
      <w:r w:rsidRPr="00FD087D">
        <w:rPr>
          <w:rFonts w:ascii="Times New Roman" w:eastAsia="Times New Roman" w:hAnsi="Times New Roman" w:cs="Times New Roman"/>
          <w:color w:val="212121"/>
          <w:spacing w:val="-3"/>
        </w:rPr>
        <w:t xml:space="preserve"> </w:t>
      </w:r>
      <w:r w:rsidRPr="00FD087D">
        <w:rPr>
          <w:rFonts w:ascii="Times New Roman" w:eastAsia="Times New Roman" w:hAnsi="Times New Roman" w:cs="Times New Roman"/>
          <w:color w:val="212121"/>
        </w:rPr>
        <w:t>pacientů</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ve</w:t>
      </w:r>
      <w:r w:rsidRPr="00FD087D">
        <w:rPr>
          <w:rFonts w:ascii="Times New Roman" w:eastAsia="Times New Roman" w:hAnsi="Times New Roman" w:cs="Times New Roman"/>
          <w:color w:val="212121"/>
          <w:spacing w:val="-3"/>
        </w:rPr>
        <w:t xml:space="preserve"> </w:t>
      </w:r>
      <w:r w:rsidRPr="00FD087D">
        <w:rPr>
          <w:rFonts w:ascii="Times New Roman" w:eastAsia="Times New Roman" w:hAnsi="Times New Roman" w:cs="Times New Roman"/>
          <w:color w:val="212121"/>
        </w:rPr>
        <w:t>skupině</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se</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4týdenní</w:t>
      </w:r>
    </w:p>
    <w:p w14:paraId="126AA6F0"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sectPr w:rsidR="000C56F1" w:rsidRPr="00FD087D" w:rsidSect="00D21CB5">
          <w:type w:val="nextColumn"/>
          <w:pgSz w:w="11910" w:h="16850"/>
          <w:pgMar w:top="1134" w:right="1418" w:bottom="1134" w:left="1418" w:header="737" w:footer="737" w:gutter="0"/>
          <w:cols w:space="720"/>
        </w:sectPr>
      </w:pPr>
    </w:p>
    <w:p w14:paraId="20930A59" w14:textId="77777777" w:rsidR="000C56F1" w:rsidRPr="00FD087D" w:rsidRDefault="000C56F1" w:rsidP="00D21CB5">
      <w:pPr>
        <w:autoSpaceDE w:val="0"/>
        <w:autoSpaceDN w:val="0"/>
        <w:spacing w:after="0" w:line="240" w:lineRule="auto"/>
        <w:ind w:right="-1"/>
        <w:jc w:val="both"/>
        <w:rPr>
          <w:rFonts w:ascii="Times New Roman" w:eastAsia="Times New Roman" w:hAnsi="Times New Roman" w:cs="Times New Roman"/>
        </w:rPr>
      </w:pPr>
      <w:r w:rsidRPr="00FD087D">
        <w:rPr>
          <w:rFonts w:ascii="Times New Roman" w:eastAsia="Times New Roman" w:hAnsi="Times New Roman" w:cs="Times New Roman"/>
          <w:color w:val="212121"/>
        </w:rPr>
        <w:lastRenderedPageBreak/>
        <w:t>úpravou intervalu [LS průměrný rozdíl písmen (95% CI): -0,4 (-3,8; 3,0), ANCOVA]. Podíl pacientů,</w:t>
      </w:r>
      <w:r w:rsidRPr="00FD087D">
        <w:rPr>
          <w:rFonts w:ascii="Times New Roman" w:eastAsia="Times New Roman" w:hAnsi="Times New Roman" w:cs="Times New Roman"/>
          <w:color w:val="212121"/>
          <w:spacing w:val="-52"/>
        </w:rPr>
        <w:t xml:space="preserve"> </w:t>
      </w:r>
      <w:r w:rsidRPr="00FD087D">
        <w:rPr>
          <w:rFonts w:ascii="Times New Roman" w:eastAsia="Times New Roman" w:hAnsi="Times New Roman" w:cs="Times New Roman"/>
          <w:color w:val="212121"/>
        </w:rPr>
        <w:t>kteří neztratili ≥ 15 písmen ve dvou léčebných skupinách, byl podobný (96,7% ve skupině s 2týdenní</w:t>
      </w:r>
      <w:r w:rsidRPr="00FD087D">
        <w:rPr>
          <w:rFonts w:ascii="Times New Roman" w:eastAsia="Times New Roman" w:hAnsi="Times New Roman" w:cs="Times New Roman"/>
          <w:color w:val="212121"/>
          <w:spacing w:val="-52"/>
        </w:rPr>
        <w:t xml:space="preserve"> </w:t>
      </w:r>
      <w:r w:rsidRPr="00FD087D">
        <w:rPr>
          <w:rFonts w:ascii="Times New Roman" w:eastAsia="Times New Roman" w:hAnsi="Times New Roman" w:cs="Times New Roman"/>
          <w:color w:val="212121"/>
        </w:rPr>
        <w:t>úpravou</w:t>
      </w:r>
      <w:r w:rsidRPr="00FD087D">
        <w:rPr>
          <w:rFonts w:ascii="Times New Roman" w:eastAsia="Times New Roman" w:hAnsi="Times New Roman" w:cs="Times New Roman"/>
          <w:color w:val="212121"/>
          <w:spacing w:val="-2"/>
        </w:rPr>
        <w:t xml:space="preserve"> </w:t>
      </w:r>
      <w:r w:rsidRPr="00FD087D">
        <w:rPr>
          <w:rFonts w:ascii="Times New Roman" w:eastAsia="Times New Roman" w:hAnsi="Times New Roman" w:cs="Times New Roman"/>
          <w:color w:val="212121"/>
        </w:rPr>
        <w:t>režimu</w:t>
      </w:r>
      <w:r w:rsidRPr="00FD087D">
        <w:rPr>
          <w:rFonts w:ascii="Times New Roman" w:eastAsia="Times New Roman" w:hAnsi="Times New Roman" w:cs="Times New Roman"/>
          <w:color w:val="212121"/>
          <w:spacing w:val="-4"/>
        </w:rPr>
        <w:t xml:space="preserve"> </w:t>
      </w:r>
      <w:r w:rsidRPr="00FD087D">
        <w:rPr>
          <w:rFonts w:ascii="Times New Roman" w:eastAsia="Times New Roman" w:hAnsi="Times New Roman" w:cs="Times New Roman"/>
          <w:color w:val="212121"/>
        </w:rPr>
        <w:t>a</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95,9%</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ve</w:t>
      </w:r>
      <w:r w:rsidRPr="00FD087D">
        <w:rPr>
          <w:rFonts w:ascii="Times New Roman" w:eastAsia="Times New Roman" w:hAnsi="Times New Roman" w:cs="Times New Roman"/>
          <w:color w:val="212121"/>
          <w:spacing w:val="-3"/>
        </w:rPr>
        <w:t xml:space="preserve"> </w:t>
      </w:r>
      <w:r w:rsidRPr="00FD087D">
        <w:rPr>
          <w:rFonts w:ascii="Times New Roman" w:eastAsia="Times New Roman" w:hAnsi="Times New Roman" w:cs="Times New Roman"/>
          <w:color w:val="212121"/>
        </w:rPr>
        <w:t>skupině</w:t>
      </w:r>
      <w:r w:rsidRPr="00FD087D">
        <w:rPr>
          <w:rFonts w:ascii="Times New Roman" w:eastAsia="Times New Roman" w:hAnsi="Times New Roman" w:cs="Times New Roman"/>
          <w:color w:val="212121"/>
          <w:spacing w:val="-2"/>
        </w:rPr>
        <w:t xml:space="preserve"> </w:t>
      </w:r>
      <w:r w:rsidRPr="00FD087D">
        <w:rPr>
          <w:rFonts w:ascii="Times New Roman" w:eastAsia="Times New Roman" w:hAnsi="Times New Roman" w:cs="Times New Roman"/>
          <w:color w:val="212121"/>
        </w:rPr>
        <w:t>se</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4týdenní</w:t>
      </w:r>
      <w:r w:rsidRPr="00FD087D">
        <w:rPr>
          <w:rFonts w:ascii="Times New Roman" w:eastAsia="Times New Roman" w:hAnsi="Times New Roman" w:cs="Times New Roman"/>
          <w:color w:val="212121"/>
          <w:spacing w:val="2"/>
        </w:rPr>
        <w:t xml:space="preserve"> </w:t>
      </w:r>
      <w:r w:rsidRPr="00FD087D">
        <w:rPr>
          <w:rFonts w:ascii="Times New Roman" w:eastAsia="Times New Roman" w:hAnsi="Times New Roman" w:cs="Times New Roman"/>
          <w:color w:val="212121"/>
        </w:rPr>
        <w:t>úpravou).</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Podíl</w:t>
      </w:r>
      <w:r w:rsidRPr="00FD087D">
        <w:rPr>
          <w:rFonts w:ascii="Times New Roman" w:eastAsia="Times New Roman" w:hAnsi="Times New Roman" w:cs="Times New Roman"/>
          <w:color w:val="212121"/>
          <w:spacing w:val="-3"/>
        </w:rPr>
        <w:t xml:space="preserve"> </w:t>
      </w:r>
      <w:r w:rsidRPr="00FD087D">
        <w:rPr>
          <w:rFonts w:ascii="Times New Roman" w:eastAsia="Times New Roman" w:hAnsi="Times New Roman" w:cs="Times New Roman"/>
          <w:color w:val="212121"/>
        </w:rPr>
        <w:t>pacientů,</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kteří</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získali</w:t>
      </w:r>
      <w:r w:rsidRPr="00FD087D">
        <w:rPr>
          <w:rFonts w:ascii="Times New Roman" w:eastAsia="Times New Roman" w:hAnsi="Times New Roman" w:cs="Times New Roman"/>
          <w:color w:val="212121"/>
          <w:spacing w:val="-3"/>
        </w:rPr>
        <w:t xml:space="preserve"> </w:t>
      </w:r>
      <w:r w:rsidRPr="00FD087D">
        <w:rPr>
          <w:rFonts w:ascii="Times New Roman" w:eastAsia="Times New Roman" w:hAnsi="Times New Roman" w:cs="Times New Roman"/>
          <w:color w:val="212121"/>
        </w:rPr>
        <w:t>≥ 15</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písmen</w:t>
      </w:r>
    </w:p>
    <w:p w14:paraId="4400C4E9"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color w:val="212121"/>
        </w:rPr>
        <w:t>v týdnu 52, byl 32,5% ve skupině s 2týdenní úpravou intervalu a 30,9% ve skupině se 4týdenní</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úpravou intervalu). Podíl pacientů, u nichž byl interval léčby prodloužený na 12 nebo více týdnů, byl</w:t>
      </w:r>
      <w:r w:rsidRPr="00FD087D">
        <w:rPr>
          <w:rFonts w:ascii="Times New Roman" w:eastAsia="Times New Roman" w:hAnsi="Times New Roman" w:cs="Times New Roman"/>
          <w:color w:val="212121"/>
          <w:spacing w:val="-52"/>
        </w:rPr>
        <w:t xml:space="preserve"> </w:t>
      </w:r>
      <w:r w:rsidRPr="00FD087D">
        <w:rPr>
          <w:rFonts w:ascii="Times New Roman" w:eastAsia="Times New Roman" w:hAnsi="Times New Roman" w:cs="Times New Roman"/>
          <w:color w:val="212121"/>
        </w:rPr>
        <w:t>42,3%</w:t>
      </w:r>
      <w:r w:rsidRPr="00FD087D">
        <w:rPr>
          <w:rFonts w:ascii="Times New Roman" w:eastAsia="Times New Roman" w:hAnsi="Times New Roman" w:cs="Times New Roman"/>
          <w:color w:val="212121"/>
          <w:spacing w:val="-2"/>
        </w:rPr>
        <w:t xml:space="preserve"> </w:t>
      </w:r>
      <w:r w:rsidRPr="00FD087D">
        <w:rPr>
          <w:rFonts w:ascii="Times New Roman" w:eastAsia="Times New Roman" w:hAnsi="Times New Roman" w:cs="Times New Roman"/>
          <w:color w:val="212121"/>
        </w:rPr>
        <w:t>ve</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skupině</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s 2týdenní</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úpravou</w:t>
      </w:r>
      <w:r w:rsidRPr="00FD087D">
        <w:rPr>
          <w:rFonts w:ascii="Times New Roman" w:eastAsia="Times New Roman" w:hAnsi="Times New Roman" w:cs="Times New Roman"/>
          <w:color w:val="212121"/>
          <w:spacing w:val="-3"/>
        </w:rPr>
        <w:t xml:space="preserve"> </w:t>
      </w:r>
      <w:r w:rsidRPr="00FD087D">
        <w:rPr>
          <w:rFonts w:ascii="Times New Roman" w:eastAsia="Times New Roman" w:hAnsi="Times New Roman" w:cs="Times New Roman"/>
          <w:color w:val="212121"/>
        </w:rPr>
        <w:t>intervalu</w:t>
      </w:r>
      <w:r w:rsidRPr="00FD087D">
        <w:rPr>
          <w:rFonts w:ascii="Times New Roman" w:eastAsia="Times New Roman" w:hAnsi="Times New Roman" w:cs="Times New Roman"/>
          <w:color w:val="212121"/>
          <w:spacing w:val="-2"/>
        </w:rPr>
        <w:t xml:space="preserve"> </w:t>
      </w:r>
      <w:r w:rsidRPr="00FD087D">
        <w:rPr>
          <w:rFonts w:ascii="Times New Roman" w:eastAsia="Times New Roman" w:hAnsi="Times New Roman" w:cs="Times New Roman"/>
          <w:color w:val="212121"/>
        </w:rPr>
        <w:t>a</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49,6%</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ve</w:t>
      </w:r>
      <w:r w:rsidRPr="00FD087D">
        <w:rPr>
          <w:rFonts w:ascii="Times New Roman" w:eastAsia="Times New Roman" w:hAnsi="Times New Roman" w:cs="Times New Roman"/>
          <w:color w:val="212121"/>
          <w:spacing w:val="-4"/>
        </w:rPr>
        <w:t xml:space="preserve"> </w:t>
      </w:r>
      <w:r w:rsidRPr="00FD087D">
        <w:rPr>
          <w:rFonts w:ascii="Times New Roman" w:eastAsia="Times New Roman" w:hAnsi="Times New Roman" w:cs="Times New Roman"/>
          <w:color w:val="212121"/>
        </w:rPr>
        <w:t>skupině se</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4týdenní úpravou</w:t>
      </w:r>
      <w:r w:rsidRPr="00FD087D">
        <w:rPr>
          <w:rFonts w:ascii="Times New Roman" w:eastAsia="Times New Roman" w:hAnsi="Times New Roman" w:cs="Times New Roman"/>
          <w:color w:val="212121"/>
          <w:spacing w:val="-4"/>
        </w:rPr>
        <w:t xml:space="preserve"> </w:t>
      </w:r>
      <w:r w:rsidRPr="00FD087D">
        <w:rPr>
          <w:rFonts w:ascii="Times New Roman" w:eastAsia="Times New Roman" w:hAnsi="Times New Roman" w:cs="Times New Roman"/>
          <w:color w:val="212121"/>
        </w:rPr>
        <w:t>intervalu.</w:t>
      </w:r>
    </w:p>
    <w:p w14:paraId="6C8EEA8B"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color w:val="212121"/>
        </w:rPr>
        <w:t>Kromě toho ve skupině se 4týdenní úpravou došlo u 40,7% pacientů k prodloužení léčebného</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intervalu na 16 týdnů. Při poslední návštěvě do</w:t>
      </w:r>
      <w:r w:rsidRPr="00FD087D">
        <w:rPr>
          <w:rFonts w:ascii="Times New Roman" w:eastAsia="Times New Roman" w:hAnsi="Times New Roman" w:cs="Times New Roman"/>
          <w:color w:val="212121"/>
          <w:spacing w:val="56"/>
        </w:rPr>
        <w:t xml:space="preserve"> </w:t>
      </w:r>
      <w:r w:rsidRPr="00FD087D">
        <w:rPr>
          <w:rFonts w:ascii="Times New Roman" w:eastAsia="Times New Roman" w:hAnsi="Times New Roman" w:cs="Times New Roman"/>
          <w:color w:val="212121"/>
        </w:rPr>
        <w:t>týdne 52 mělo 56,8% pacientů ve skupině s 2týdenní</w:t>
      </w:r>
      <w:r w:rsidRPr="00FD087D">
        <w:rPr>
          <w:rFonts w:ascii="Times New Roman" w:eastAsia="Times New Roman" w:hAnsi="Times New Roman" w:cs="Times New Roman"/>
          <w:color w:val="212121"/>
          <w:spacing w:val="-52"/>
        </w:rPr>
        <w:t xml:space="preserve"> </w:t>
      </w:r>
      <w:r w:rsidRPr="00FD087D">
        <w:rPr>
          <w:rFonts w:ascii="Times New Roman" w:eastAsia="Times New Roman" w:hAnsi="Times New Roman" w:cs="Times New Roman"/>
          <w:color w:val="212121"/>
        </w:rPr>
        <w:t>a</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57,8%</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pacientů ve</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skupině se</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4týdenní</w:t>
      </w:r>
      <w:r w:rsidRPr="00FD087D">
        <w:rPr>
          <w:rFonts w:ascii="Times New Roman" w:eastAsia="Times New Roman" w:hAnsi="Times New Roman" w:cs="Times New Roman"/>
          <w:color w:val="212121"/>
          <w:spacing w:val="-2"/>
        </w:rPr>
        <w:t xml:space="preserve"> </w:t>
      </w:r>
      <w:r w:rsidRPr="00FD087D">
        <w:rPr>
          <w:rFonts w:ascii="Times New Roman" w:eastAsia="Times New Roman" w:hAnsi="Times New Roman" w:cs="Times New Roman"/>
          <w:color w:val="212121"/>
        </w:rPr>
        <w:t>úpravou</w:t>
      </w:r>
      <w:r w:rsidRPr="00FD087D">
        <w:rPr>
          <w:rFonts w:ascii="Times New Roman" w:eastAsia="Times New Roman" w:hAnsi="Times New Roman" w:cs="Times New Roman"/>
          <w:color w:val="212121"/>
          <w:spacing w:val="-3"/>
        </w:rPr>
        <w:t xml:space="preserve"> </w:t>
      </w:r>
      <w:r w:rsidRPr="00FD087D">
        <w:rPr>
          <w:rFonts w:ascii="Times New Roman" w:eastAsia="Times New Roman" w:hAnsi="Times New Roman" w:cs="Times New Roman"/>
          <w:color w:val="212121"/>
        </w:rPr>
        <w:t>intervalu</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naplánovanou svoji další</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injekci</w:t>
      </w:r>
    </w:p>
    <w:p w14:paraId="41C8D6C6"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color w:val="212121"/>
        </w:rPr>
        <w:t>v intervalu</w:t>
      </w:r>
      <w:r w:rsidRPr="00FD087D">
        <w:rPr>
          <w:rFonts w:ascii="Times New Roman" w:eastAsia="Times New Roman" w:hAnsi="Times New Roman" w:cs="Times New Roman"/>
          <w:color w:val="212121"/>
          <w:spacing w:val="-3"/>
        </w:rPr>
        <w:t xml:space="preserve"> </w:t>
      </w:r>
      <w:r w:rsidRPr="00FD087D">
        <w:rPr>
          <w:rFonts w:ascii="Times New Roman" w:eastAsia="Times New Roman" w:hAnsi="Times New Roman" w:cs="Times New Roman"/>
          <w:color w:val="212121"/>
        </w:rPr>
        <w:t>12</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týdnů nebo déle.</w:t>
      </w:r>
    </w:p>
    <w:p w14:paraId="50E44292"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5FDAB04E"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color w:val="212121"/>
        </w:rPr>
        <w:t>Ve druhém roce studie byla účinnost obecně udržena až do posledního hodnocení v týdnu 96 včetně, a</w:t>
      </w:r>
      <w:r w:rsidRPr="00FD087D">
        <w:rPr>
          <w:rFonts w:ascii="Times New Roman" w:eastAsia="Times New Roman" w:hAnsi="Times New Roman" w:cs="Times New Roman"/>
          <w:color w:val="212121"/>
          <w:spacing w:val="-52"/>
        </w:rPr>
        <w:t xml:space="preserve"> </w:t>
      </w:r>
      <w:r w:rsidRPr="00FD087D">
        <w:rPr>
          <w:rFonts w:ascii="Times New Roman" w:eastAsia="Times New Roman" w:hAnsi="Times New Roman" w:cs="Times New Roman"/>
          <w:color w:val="212121"/>
        </w:rPr>
        <w:t>to s průměrným ziskem 7,6 písmen od výchozí hodnoty pro skupinu s 2týdenní úpravou</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a 6,1 písmen</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pro skupinu se 4týdenní úpravou intervalu. Podíl pacientů, u nichž byl interval léčby prodloužený na</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12 týdnů nebo déle, byl 56,9 % ve skupině s 2týdenní úpravou intervalu a 60,2 % ve skupině se</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4týdenní úpravou intervalu. Při poslední návštěvě před týdnem 96 mělo 64,9 % pacientů ve skupině s</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2týdenní a 61,2 % pacientů ve skupině se 4týdenní úpravou intervalu naplánovanou svoji další injekci</w:t>
      </w:r>
      <w:r w:rsidRPr="00FD087D">
        <w:rPr>
          <w:rFonts w:ascii="Times New Roman" w:eastAsia="Times New Roman" w:hAnsi="Times New Roman" w:cs="Times New Roman"/>
          <w:color w:val="212121"/>
          <w:spacing w:val="-52"/>
        </w:rPr>
        <w:t xml:space="preserve"> </w:t>
      </w:r>
      <w:r w:rsidRPr="00FD087D">
        <w:rPr>
          <w:rFonts w:ascii="Times New Roman" w:eastAsia="Times New Roman" w:hAnsi="Times New Roman" w:cs="Times New Roman"/>
          <w:color w:val="212121"/>
        </w:rPr>
        <w:t>v intervalu 12 týdnů nebo delším. Během druhého roku léčby pacienti ve skupině s 2týdenní a</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4týdenní úpravou intervalu dostali v průměru 3,6, respektive 3,7 injekcí. Během 2letého období léčby</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dostali pacienti</w:t>
      </w:r>
      <w:r w:rsidRPr="00FD087D">
        <w:rPr>
          <w:rFonts w:ascii="Times New Roman" w:eastAsia="Times New Roman" w:hAnsi="Times New Roman" w:cs="Times New Roman"/>
          <w:color w:val="212121"/>
          <w:spacing w:val="-2"/>
        </w:rPr>
        <w:t xml:space="preserve"> </w:t>
      </w:r>
      <w:r w:rsidRPr="00FD087D">
        <w:rPr>
          <w:rFonts w:ascii="Times New Roman" w:eastAsia="Times New Roman" w:hAnsi="Times New Roman" w:cs="Times New Roman"/>
          <w:color w:val="212121"/>
        </w:rPr>
        <w:t>v průměru</w:t>
      </w:r>
      <w:r w:rsidRPr="00FD087D">
        <w:rPr>
          <w:rFonts w:ascii="Times New Roman" w:eastAsia="Times New Roman" w:hAnsi="Times New Roman" w:cs="Times New Roman"/>
          <w:color w:val="212121"/>
          <w:spacing w:val="-3"/>
        </w:rPr>
        <w:t xml:space="preserve"> </w:t>
      </w:r>
      <w:r w:rsidRPr="00FD087D">
        <w:rPr>
          <w:rFonts w:ascii="Times New Roman" w:eastAsia="Times New Roman" w:hAnsi="Times New Roman" w:cs="Times New Roman"/>
          <w:color w:val="212121"/>
        </w:rPr>
        <w:t>10,4 injekcí.</w:t>
      </w:r>
    </w:p>
    <w:p w14:paraId="63AA954C"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222E7335"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color w:val="212121"/>
        </w:rPr>
        <w:t>Oční a systémové bezpečnostní profily byly podobné těm, které byly pozorovány v pivotních studiích</w:t>
      </w:r>
      <w:r w:rsidRPr="00FD087D">
        <w:rPr>
          <w:rFonts w:ascii="Times New Roman" w:eastAsia="Times New Roman" w:hAnsi="Times New Roman" w:cs="Times New Roman"/>
          <w:color w:val="212121"/>
          <w:spacing w:val="-52"/>
        </w:rPr>
        <w:t xml:space="preserve"> </w:t>
      </w:r>
      <w:r w:rsidRPr="00FD087D">
        <w:rPr>
          <w:rFonts w:ascii="Times New Roman" w:eastAsia="Times New Roman" w:hAnsi="Times New Roman" w:cs="Times New Roman"/>
          <w:color w:val="212121"/>
        </w:rPr>
        <w:t>VIEW1</w:t>
      </w:r>
      <w:r w:rsidRPr="00FD087D">
        <w:rPr>
          <w:rFonts w:ascii="Times New Roman" w:eastAsia="Times New Roman" w:hAnsi="Times New Roman" w:cs="Times New Roman"/>
          <w:color w:val="212121"/>
          <w:spacing w:val="-1"/>
        </w:rPr>
        <w:t xml:space="preserve"> </w:t>
      </w:r>
      <w:r w:rsidRPr="00FD087D">
        <w:rPr>
          <w:rFonts w:ascii="Times New Roman" w:eastAsia="Times New Roman" w:hAnsi="Times New Roman" w:cs="Times New Roman"/>
          <w:color w:val="212121"/>
        </w:rPr>
        <w:t>a VIEW2.</w:t>
      </w:r>
    </w:p>
    <w:p w14:paraId="6B066FA0"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70F52FE1"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ARIES byla 104týdenní multicentrická, randomizovaná, otevřená, aktivně kontrolovaná studie u 269</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pacientů s dosud neléčenou vlhkou formou VPMD navržená k posouzení non-inferiority z hlediska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účinnosti i bezpečnosti dávkovacího režimu „</w:t>
      </w:r>
      <w:r w:rsidRPr="00FD087D">
        <w:rPr>
          <w:rFonts w:ascii="Times New Roman" w:eastAsia="Times New Roman" w:hAnsi="Times New Roman" w:cs="Times New Roman"/>
          <w:i/>
        </w:rPr>
        <w:t>treat and extend</w:t>
      </w:r>
      <w:r w:rsidRPr="00FD087D">
        <w:rPr>
          <w:rFonts w:ascii="Times New Roman" w:eastAsia="Times New Roman" w:hAnsi="Times New Roman" w:cs="Times New Roman"/>
        </w:rPr>
        <w:t>“ zahájeného po 3 po sobě jdoucích</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měsíčních dávkách následovaných prodloužením na 2měsíční léčebný interval oproti dávkovacímu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režimu</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iCs/>
        </w:rPr>
        <w:t>treat</w:t>
      </w:r>
      <w:r w:rsidRPr="00FD087D">
        <w:rPr>
          <w:rFonts w:ascii="Times New Roman" w:eastAsia="Times New Roman" w:hAnsi="Times New Roman" w:cs="Times New Roman"/>
          <w:iCs/>
          <w:spacing w:val="-1"/>
        </w:rPr>
        <w:t xml:space="preserve"> </w:t>
      </w:r>
      <w:r w:rsidRPr="00FD087D">
        <w:rPr>
          <w:rFonts w:ascii="Times New Roman" w:eastAsia="Times New Roman" w:hAnsi="Times New Roman" w:cs="Times New Roman"/>
          <w:iCs/>
        </w:rPr>
        <w:t>and extend</w:t>
      </w:r>
      <w:r w:rsidRPr="00FD087D">
        <w:rPr>
          <w:rFonts w:ascii="Times New Roman" w:eastAsia="Times New Roman" w:hAnsi="Times New Roman" w:cs="Times New Roman"/>
          <w:i/>
          <w:spacing w:val="1"/>
        </w:rPr>
        <w:t xml:space="preserve"> </w:t>
      </w:r>
      <w:r w:rsidRPr="00FD087D">
        <w:rPr>
          <w:rFonts w:ascii="Times New Roman" w:eastAsia="Times New Roman" w:hAnsi="Times New Roman" w:cs="Times New Roman"/>
        </w:rPr>
        <w:t>zahájenému</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po prvním</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roce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léčby.</w:t>
      </w:r>
    </w:p>
    <w:p w14:paraId="093AB42B"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Studie ARIES také posuzovala procentuální podíl pacientů, kteří na základě rozhodnutí zkoušejícího</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vyžadovali léčbu častější než každých 8 týdnů. Z 269 pacientů 62 dostávalo častější dávkování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alespoň jednou v průběhu studie.Tito pacienti zůstali ve studii a dostávali léčbu dle nejlepšího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klinického úsudku zkoušejícího, ale ne častěji než každé 4 týdny a poté mohly být jejich léčebné</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intervaly</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znovu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prodlouženy.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Průměrný</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léčebný</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interval po</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rozhodnutí</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léčit</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častěji byl</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6,1</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týdnů.</w:t>
      </w:r>
    </w:p>
    <w:p w14:paraId="2C1E789D"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BCVA v týdnu 104 byla u pacientů vyžadujících intenzivnější léčbu alespoň jednou v průběhu studie</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nižší ve srovnání s pacienty, kteří toto nevyžadovali a průměrná změna BCVA na konci studie ve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srovnání s výchozí hodnotou byla +2,3 ± 15,6 písmen. Mezi pacienty léčenými častěji si jich 85,5 %</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udrželo vizus, tj. ztratilo méně než 15 písmen a 19,4 % získalo 15 nebo více písmen. Bezpečnostní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profil pacientů léčených častěji než každých 8 týdnů byl srovnatelný s bezpečnostními údaji ze studií</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VIEW</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1 a VIEW 2.</w:t>
      </w:r>
    </w:p>
    <w:p w14:paraId="2805F235"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0729A690" w14:textId="77777777" w:rsidR="000C56F1" w:rsidRPr="00FD087D" w:rsidRDefault="000C56F1" w:rsidP="00D21CB5">
      <w:pPr>
        <w:autoSpaceDE w:val="0"/>
        <w:autoSpaceDN w:val="0"/>
        <w:spacing w:after="0" w:line="240" w:lineRule="auto"/>
        <w:ind w:right="-1"/>
        <w:jc w:val="both"/>
        <w:rPr>
          <w:rFonts w:ascii="Times New Roman" w:eastAsia="Times New Roman" w:hAnsi="Times New Roman" w:cs="Times New Roman"/>
          <w:i/>
        </w:rPr>
      </w:pPr>
      <w:r w:rsidRPr="00FD087D">
        <w:rPr>
          <w:rFonts w:ascii="Times New Roman" w:eastAsia="Times New Roman" w:hAnsi="Times New Roman" w:cs="Times New Roman"/>
          <w:i/>
        </w:rPr>
        <w:t>Makulární edém v</w:t>
      </w:r>
      <w:r w:rsidRPr="00FD087D">
        <w:rPr>
          <w:rFonts w:ascii="Times New Roman" w:eastAsia="Times New Roman" w:hAnsi="Times New Roman" w:cs="Times New Roman"/>
          <w:i/>
          <w:spacing w:val="-1"/>
        </w:rPr>
        <w:t xml:space="preserve"> </w:t>
      </w:r>
      <w:r w:rsidRPr="00FD087D">
        <w:rPr>
          <w:rFonts w:ascii="Times New Roman" w:eastAsia="Times New Roman" w:hAnsi="Times New Roman" w:cs="Times New Roman"/>
          <w:i/>
        </w:rPr>
        <w:t>důsledku</w:t>
      </w:r>
      <w:r w:rsidRPr="00FD087D">
        <w:rPr>
          <w:rFonts w:ascii="Times New Roman" w:eastAsia="Times New Roman" w:hAnsi="Times New Roman" w:cs="Times New Roman"/>
          <w:i/>
          <w:spacing w:val="-1"/>
        </w:rPr>
        <w:t xml:space="preserve"> </w:t>
      </w:r>
      <w:r w:rsidRPr="00FD087D">
        <w:rPr>
          <w:rFonts w:ascii="Times New Roman" w:eastAsia="Times New Roman" w:hAnsi="Times New Roman" w:cs="Times New Roman"/>
          <w:i/>
        </w:rPr>
        <w:t>CRVO</w:t>
      </w:r>
    </w:p>
    <w:p w14:paraId="63E7847A"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i/>
          <w:sz w:val="21"/>
        </w:rPr>
      </w:pPr>
    </w:p>
    <w:p w14:paraId="43D235EE" w14:textId="0F347A36" w:rsidR="000C56F1" w:rsidRPr="00FD087D" w:rsidRDefault="000C56F1" w:rsidP="00D21CB5">
      <w:pPr>
        <w:autoSpaceDE w:val="0"/>
        <w:autoSpaceDN w:val="0"/>
        <w:spacing w:after="0" w:line="240" w:lineRule="auto"/>
        <w:ind w:right="-1"/>
        <w:jc w:val="both"/>
        <w:rPr>
          <w:rFonts w:ascii="Times New Roman" w:eastAsia="Times New Roman" w:hAnsi="Times New Roman" w:cs="Times New Roman"/>
        </w:rPr>
      </w:pPr>
      <w:r w:rsidRPr="00FD087D">
        <w:rPr>
          <w:rFonts w:ascii="Times New Roman" w:eastAsia="Times New Roman" w:hAnsi="Times New Roman" w:cs="Times New Roman"/>
        </w:rPr>
        <w:t xml:space="preserve">Bezpečnost a účinnost přípravku </w:t>
      </w:r>
      <w:r w:rsidR="00D761A6" w:rsidRPr="00FD087D">
        <w:rPr>
          <w:rFonts w:ascii="Times New Roman" w:eastAsia="Times New Roman" w:hAnsi="Times New Roman" w:cs="Times New Roman"/>
        </w:rPr>
        <w:t>afliberceptu</w:t>
      </w:r>
      <w:r w:rsidR="00D761A6" w:rsidRPr="00FD087D">
        <w:rPr>
          <w:rFonts w:ascii="Times New Roman" w:eastAsia="Times New Roman" w:hAnsi="Times New Roman" w:cs="Times New Roman"/>
          <w:spacing w:val="-7"/>
        </w:rPr>
        <w:t xml:space="preserve"> </w:t>
      </w:r>
      <w:r w:rsidRPr="00FD087D">
        <w:rPr>
          <w:rFonts w:ascii="Times New Roman" w:eastAsia="Times New Roman" w:hAnsi="Times New Roman" w:cs="Times New Roman"/>
        </w:rPr>
        <w:t>byly hodnoceny ve dvou randomizovaných, multicentrických,</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dvojitě</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zaslepených</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studiích kontrolovaných</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předstíranou („sham“)</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procedurou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u</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pacientů s makulárním edémem v důsledku CRVO (COPERNICUS a GALILEO) s celkem 358 pacienty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 xml:space="preserve">léčenými a hodnotitelnými pro účinnost (217 na přípravku </w:t>
      </w:r>
      <w:r w:rsidR="00D761A6" w:rsidRPr="00FD087D">
        <w:rPr>
          <w:rFonts w:ascii="Times New Roman" w:eastAsia="Times New Roman" w:hAnsi="Times New Roman" w:cs="Times New Roman"/>
        </w:rPr>
        <w:t>afliberceptu</w:t>
      </w:r>
      <w:r w:rsidRPr="00FD087D">
        <w:rPr>
          <w:rFonts w:ascii="Times New Roman" w:eastAsia="Times New Roman" w:hAnsi="Times New Roman" w:cs="Times New Roman"/>
        </w:rPr>
        <w:t>). Věk pacientů se pohyboval od 22</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do 89 let s průměrným věkem 64 let. V těchto CRVO studiích bylo přibližně 52 % (112/217) pacientů</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 xml:space="preserve">randomizovaných k léčbě přípravkem </w:t>
      </w:r>
      <w:r w:rsidR="00D761A6" w:rsidRPr="00FD087D">
        <w:rPr>
          <w:rFonts w:ascii="Times New Roman" w:eastAsia="Times New Roman" w:hAnsi="Times New Roman" w:cs="Times New Roman"/>
        </w:rPr>
        <w:t xml:space="preserve">afliberceptem </w:t>
      </w:r>
      <w:r w:rsidRPr="00FD087D">
        <w:rPr>
          <w:rFonts w:ascii="Times New Roman" w:eastAsia="Times New Roman" w:hAnsi="Times New Roman" w:cs="Times New Roman"/>
        </w:rPr>
        <w:t>ve věku 65 let nebo starších a přibližně 18 % (38/217) ve</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věku 75 let nebo starších. V obou studiích byli pacienti randomizováni v poměru 3:2 buď do léčby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 xml:space="preserve">přípravkem </w:t>
      </w:r>
      <w:r w:rsidR="006F68EB" w:rsidRPr="00FD087D">
        <w:rPr>
          <w:rFonts w:ascii="Times New Roman" w:eastAsia="Times New Roman" w:hAnsi="Times New Roman" w:cs="Times New Roman"/>
        </w:rPr>
        <w:t xml:space="preserve">afliberceptem </w:t>
      </w:r>
      <w:r w:rsidRPr="00FD087D">
        <w:rPr>
          <w:rFonts w:ascii="Times New Roman" w:eastAsia="Times New Roman" w:hAnsi="Times New Roman" w:cs="Times New Roman"/>
        </w:rPr>
        <w:t>2 mg podávaného každé 4 týdny (2Q4) nebo do kontrolní skupiny, která dostávala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předstírané</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(„sham“) injekce každé 4</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týdny</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s celkovým</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počtem</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6</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injekcí.</w:t>
      </w:r>
    </w:p>
    <w:p w14:paraId="726BBDBB"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2A5A99B5"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Po 6 po sobě následujících měsíčních injekcích dostali pacienti léčbu pouze, pokud splnili předem</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specifikovaná</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kritéria</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pro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opětovnou</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léčbu,</w:t>
      </w:r>
      <w:r w:rsidRPr="00FD087D">
        <w:rPr>
          <w:rFonts w:ascii="Times New Roman" w:eastAsia="Times New Roman" w:hAnsi="Times New Roman" w:cs="Times New Roman"/>
          <w:spacing w:val="-5"/>
        </w:rPr>
        <w:t xml:space="preserve"> </w:t>
      </w:r>
      <w:r w:rsidRPr="00FD087D">
        <w:rPr>
          <w:rFonts w:ascii="Times New Roman" w:eastAsia="Times New Roman" w:hAnsi="Times New Roman" w:cs="Times New Roman"/>
        </w:rPr>
        <w:t>kromě</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pacientů</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v</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kontrolní</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skupině</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ve</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studii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GALILEO,</w:t>
      </w:r>
    </w:p>
    <w:p w14:paraId="70C78872"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sectPr w:rsidR="000C56F1" w:rsidRPr="00FD087D" w:rsidSect="00D21CB5">
          <w:type w:val="nextColumn"/>
          <w:pgSz w:w="11910" w:h="16850"/>
          <w:pgMar w:top="1134" w:right="1418" w:bottom="1134" w:left="1418" w:header="737" w:footer="737" w:gutter="0"/>
          <w:cols w:space="720"/>
        </w:sectPr>
      </w:pPr>
    </w:p>
    <w:p w14:paraId="31CA797F"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lastRenderedPageBreak/>
        <w:t>kteří dále dostávali předstírané injekce (kontrola kontroly) do týdne 52. Od tohoto časového bodu byli</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všichni pacienti</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léčeni,</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pokud</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byla splněna předem specifikovaná kritéria.</w:t>
      </w:r>
    </w:p>
    <w:p w14:paraId="3FA3CF2F"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0A5013F2"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V</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obou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studiích</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byl</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primární cílový</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ukazatel</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účinnosti</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podíl pacientů,</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kteří</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získali</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minimálně</w:t>
      </w:r>
    </w:p>
    <w:p w14:paraId="3D19E489"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15 písmen na BCVA v týdnu 24 ve srovnání s výchozím stavem. Sekundárním cílovým ukazatelem</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účinnosti byla</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změna zrakové</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ostrosti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týdnu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24 ve srovnání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výchozím</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stavem.</w:t>
      </w:r>
    </w:p>
    <w:p w14:paraId="25612966"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1B7DE86D" w14:textId="25F8232F" w:rsidR="000C56F1" w:rsidRPr="00FD087D" w:rsidRDefault="000C56F1" w:rsidP="00D21CB5">
      <w:pPr>
        <w:autoSpaceDE w:val="0"/>
        <w:autoSpaceDN w:val="0"/>
        <w:spacing w:after="0" w:line="240" w:lineRule="auto"/>
        <w:ind w:right="-1"/>
        <w:jc w:val="both"/>
        <w:rPr>
          <w:rFonts w:ascii="Times New Roman" w:eastAsia="Times New Roman" w:hAnsi="Times New Roman" w:cs="Times New Roman"/>
        </w:rPr>
      </w:pPr>
      <w:r w:rsidRPr="00FD087D">
        <w:rPr>
          <w:rFonts w:ascii="Times New Roman" w:eastAsia="Times New Roman" w:hAnsi="Times New Roman" w:cs="Times New Roman"/>
        </w:rPr>
        <w:t>Rozdíl mezi léčebnými skupinami byl statisticky významný ve prospěch přípravku aflibercept</w:t>
      </w:r>
      <w:r w:rsidR="00A1376E" w:rsidRPr="00FD087D">
        <w:rPr>
          <w:rFonts w:ascii="Times New Roman" w:eastAsia="Times New Roman" w:hAnsi="Times New Roman" w:cs="Times New Roman"/>
        </w:rPr>
        <w:t>u</w:t>
      </w:r>
      <w:r w:rsidRPr="00FD087D">
        <w:rPr>
          <w:rFonts w:ascii="Times New Roman" w:eastAsia="Times New Roman" w:hAnsi="Times New Roman" w:cs="Times New Roman"/>
        </w:rPr>
        <w:t xml:space="preserve"> v obou</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studiích. Maximálního zlepšení zrakové ostrosti bylo dosaženo v měsíci 3 s následnou stabilizací</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zrakové</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ostrosti 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CRT</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až do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6</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měsíců.</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Statisticky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významný</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rozdíl byl udržen</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až</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do týdne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52.</w:t>
      </w:r>
    </w:p>
    <w:p w14:paraId="484A642E"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68F21698" w14:textId="77777777" w:rsidR="000C56F1" w:rsidRPr="00FD087D" w:rsidRDefault="000C56F1" w:rsidP="00D21CB5">
      <w:pPr>
        <w:autoSpaceDE w:val="0"/>
        <w:autoSpaceDN w:val="0"/>
        <w:spacing w:after="0" w:line="240" w:lineRule="auto"/>
        <w:ind w:right="-1"/>
        <w:jc w:val="both"/>
        <w:rPr>
          <w:rFonts w:ascii="Times New Roman" w:eastAsia="Times New Roman" w:hAnsi="Times New Roman" w:cs="Times New Roman"/>
        </w:rPr>
      </w:pPr>
      <w:r w:rsidRPr="00FD087D">
        <w:rPr>
          <w:rFonts w:ascii="Times New Roman" w:eastAsia="Times New Roman" w:hAnsi="Times New Roman" w:cs="Times New Roman"/>
        </w:rPr>
        <w:t>Podrobné</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výsledky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 analýzy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obou</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studií jsou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uvedeny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tabulce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3</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na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obrázku</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2</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níže.</w:t>
      </w:r>
    </w:p>
    <w:p w14:paraId="2A59B5EA" w14:textId="77777777" w:rsidR="000C56F1" w:rsidRPr="00FD087D" w:rsidRDefault="000C56F1" w:rsidP="00D21CB5">
      <w:pPr>
        <w:autoSpaceDE w:val="0"/>
        <w:autoSpaceDN w:val="0"/>
        <w:spacing w:after="0" w:line="240" w:lineRule="auto"/>
        <w:ind w:right="-1"/>
        <w:jc w:val="both"/>
        <w:rPr>
          <w:rFonts w:ascii="Times New Roman" w:eastAsia="Times New Roman" w:hAnsi="Times New Roman" w:cs="Times New Roman"/>
        </w:rPr>
        <w:sectPr w:rsidR="000C56F1" w:rsidRPr="00FD087D" w:rsidSect="00D21CB5">
          <w:type w:val="nextColumn"/>
          <w:pgSz w:w="11910" w:h="16850"/>
          <w:pgMar w:top="1134" w:right="1418" w:bottom="1134" w:left="1418" w:header="737" w:footer="737" w:gutter="0"/>
          <w:cols w:space="720"/>
        </w:sectPr>
      </w:pPr>
    </w:p>
    <w:p w14:paraId="19B5AB4E" w14:textId="77777777" w:rsidR="000C56F1" w:rsidRPr="00620396" w:rsidRDefault="000C56F1" w:rsidP="00D21CB5">
      <w:pPr>
        <w:autoSpaceDE w:val="0"/>
        <w:autoSpaceDN w:val="0"/>
        <w:spacing w:after="0" w:line="240" w:lineRule="auto"/>
        <w:ind w:right="-1"/>
        <w:rPr>
          <w:rFonts w:ascii="Times New Roman" w:eastAsia="Times New Roman" w:hAnsi="Times New Roman" w:cs="Times New Roman"/>
          <w:b/>
          <w:bCs/>
        </w:rPr>
      </w:pPr>
      <w:r w:rsidRPr="00620396">
        <w:rPr>
          <w:rFonts w:ascii="Times New Roman" w:eastAsia="Times New Roman" w:hAnsi="Times New Roman" w:cs="Times New Roman"/>
          <w:b/>
          <w:bCs/>
        </w:rPr>
        <w:lastRenderedPageBreak/>
        <w:t>Tabulka</w:t>
      </w:r>
      <w:r w:rsidRPr="00620396">
        <w:rPr>
          <w:rFonts w:ascii="Times New Roman" w:eastAsia="Times New Roman" w:hAnsi="Times New Roman" w:cs="Times New Roman"/>
          <w:b/>
          <w:bCs/>
          <w:spacing w:val="-2"/>
        </w:rPr>
        <w:t xml:space="preserve"> </w:t>
      </w:r>
      <w:r w:rsidRPr="00620396">
        <w:rPr>
          <w:rFonts w:ascii="Times New Roman" w:eastAsia="Times New Roman" w:hAnsi="Times New Roman" w:cs="Times New Roman"/>
          <w:b/>
          <w:bCs/>
        </w:rPr>
        <w:t>3:</w:t>
      </w:r>
      <w:r w:rsidRPr="00620396">
        <w:rPr>
          <w:rFonts w:ascii="Times New Roman" w:eastAsia="Times New Roman" w:hAnsi="Times New Roman" w:cs="Times New Roman"/>
          <w:b/>
          <w:bCs/>
          <w:spacing w:val="42"/>
        </w:rPr>
        <w:t xml:space="preserve"> </w:t>
      </w:r>
      <w:r w:rsidRPr="00620396">
        <w:rPr>
          <w:rFonts w:ascii="Times New Roman" w:eastAsia="Times New Roman" w:hAnsi="Times New Roman" w:cs="Times New Roman"/>
          <w:b/>
          <w:bCs/>
        </w:rPr>
        <w:t>Parametry</w:t>
      </w:r>
      <w:r w:rsidRPr="00620396">
        <w:rPr>
          <w:rFonts w:ascii="Times New Roman" w:eastAsia="Times New Roman" w:hAnsi="Times New Roman" w:cs="Times New Roman"/>
          <w:b/>
          <w:bCs/>
          <w:spacing w:val="-4"/>
        </w:rPr>
        <w:t xml:space="preserve"> </w:t>
      </w:r>
      <w:r w:rsidRPr="00620396">
        <w:rPr>
          <w:rFonts w:ascii="Times New Roman" w:eastAsia="Times New Roman" w:hAnsi="Times New Roman" w:cs="Times New Roman"/>
          <w:b/>
          <w:bCs/>
        </w:rPr>
        <w:t>účinnosti</w:t>
      </w:r>
      <w:r w:rsidRPr="00620396">
        <w:rPr>
          <w:rFonts w:ascii="Times New Roman" w:eastAsia="Times New Roman" w:hAnsi="Times New Roman" w:cs="Times New Roman"/>
          <w:b/>
          <w:bCs/>
          <w:spacing w:val="-1"/>
        </w:rPr>
        <w:t xml:space="preserve"> </w:t>
      </w:r>
      <w:r w:rsidRPr="00620396">
        <w:rPr>
          <w:rFonts w:ascii="Times New Roman" w:eastAsia="Times New Roman" w:hAnsi="Times New Roman" w:cs="Times New Roman"/>
          <w:b/>
          <w:bCs/>
        </w:rPr>
        <w:t>v</w:t>
      </w:r>
      <w:r w:rsidRPr="00620396">
        <w:rPr>
          <w:rFonts w:ascii="Times New Roman" w:eastAsia="Times New Roman" w:hAnsi="Times New Roman" w:cs="Times New Roman"/>
          <w:b/>
          <w:bCs/>
          <w:spacing w:val="-4"/>
        </w:rPr>
        <w:t xml:space="preserve"> </w:t>
      </w:r>
      <w:r w:rsidRPr="00620396">
        <w:rPr>
          <w:rFonts w:ascii="Times New Roman" w:eastAsia="Times New Roman" w:hAnsi="Times New Roman" w:cs="Times New Roman"/>
          <w:b/>
          <w:bCs/>
        </w:rPr>
        <w:t>týdnu 24,</w:t>
      </w:r>
      <w:r w:rsidRPr="00620396">
        <w:rPr>
          <w:rFonts w:ascii="Times New Roman" w:eastAsia="Times New Roman" w:hAnsi="Times New Roman" w:cs="Times New Roman"/>
          <w:b/>
          <w:bCs/>
          <w:spacing w:val="-1"/>
        </w:rPr>
        <w:t xml:space="preserve"> </w:t>
      </w:r>
      <w:r w:rsidRPr="00620396">
        <w:rPr>
          <w:rFonts w:ascii="Times New Roman" w:eastAsia="Times New Roman" w:hAnsi="Times New Roman" w:cs="Times New Roman"/>
          <w:b/>
          <w:bCs/>
        </w:rPr>
        <w:t>52</w:t>
      </w:r>
      <w:r w:rsidRPr="00620396">
        <w:rPr>
          <w:rFonts w:ascii="Times New Roman" w:eastAsia="Times New Roman" w:hAnsi="Times New Roman" w:cs="Times New Roman"/>
          <w:b/>
          <w:bCs/>
          <w:spacing w:val="-2"/>
        </w:rPr>
        <w:t xml:space="preserve"> </w:t>
      </w:r>
      <w:r w:rsidRPr="00620396">
        <w:rPr>
          <w:rFonts w:ascii="Times New Roman" w:eastAsia="Times New Roman" w:hAnsi="Times New Roman" w:cs="Times New Roman"/>
          <w:b/>
          <w:bCs/>
        </w:rPr>
        <w:t>a</w:t>
      </w:r>
      <w:r w:rsidRPr="00620396">
        <w:rPr>
          <w:rFonts w:ascii="Times New Roman" w:eastAsia="Times New Roman" w:hAnsi="Times New Roman" w:cs="Times New Roman"/>
          <w:b/>
          <w:bCs/>
          <w:spacing w:val="-3"/>
        </w:rPr>
        <w:t xml:space="preserve"> </w:t>
      </w:r>
      <w:r w:rsidRPr="00620396">
        <w:rPr>
          <w:rFonts w:ascii="Times New Roman" w:eastAsia="Times New Roman" w:hAnsi="Times New Roman" w:cs="Times New Roman"/>
          <w:b/>
          <w:bCs/>
        </w:rPr>
        <w:t>76/100</w:t>
      </w:r>
      <w:r w:rsidRPr="00620396">
        <w:rPr>
          <w:rFonts w:ascii="Times New Roman" w:eastAsia="Times New Roman" w:hAnsi="Times New Roman" w:cs="Times New Roman"/>
          <w:b/>
          <w:bCs/>
          <w:spacing w:val="-1"/>
        </w:rPr>
        <w:t xml:space="preserve"> </w:t>
      </w:r>
      <w:r w:rsidRPr="00620396">
        <w:rPr>
          <w:rFonts w:ascii="Times New Roman" w:eastAsia="Times New Roman" w:hAnsi="Times New Roman" w:cs="Times New Roman"/>
          <w:b/>
          <w:bCs/>
        </w:rPr>
        <w:t>(soubor</w:t>
      </w:r>
      <w:r w:rsidRPr="00620396">
        <w:rPr>
          <w:rFonts w:ascii="Times New Roman" w:eastAsia="Times New Roman" w:hAnsi="Times New Roman" w:cs="Times New Roman"/>
          <w:b/>
          <w:bCs/>
          <w:spacing w:val="-1"/>
        </w:rPr>
        <w:t xml:space="preserve"> </w:t>
      </w:r>
      <w:r w:rsidRPr="00620396">
        <w:rPr>
          <w:rFonts w:ascii="Times New Roman" w:eastAsia="Times New Roman" w:hAnsi="Times New Roman" w:cs="Times New Roman"/>
          <w:b/>
          <w:bCs/>
        </w:rPr>
        <w:t>pro</w:t>
      </w:r>
      <w:r w:rsidRPr="00620396">
        <w:rPr>
          <w:rFonts w:ascii="Times New Roman" w:eastAsia="Times New Roman" w:hAnsi="Times New Roman" w:cs="Times New Roman"/>
          <w:b/>
          <w:bCs/>
          <w:spacing w:val="-2"/>
        </w:rPr>
        <w:t xml:space="preserve"> </w:t>
      </w:r>
      <w:r w:rsidRPr="00620396">
        <w:rPr>
          <w:rFonts w:ascii="Times New Roman" w:eastAsia="Times New Roman" w:hAnsi="Times New Roman" w:cs="Times New Roman"/>
          <w:b/>
          <w:bCs/>
        </w:rPr>
        <w:t>plnou</w:t>
      </w:r>
      <w:r w:rsidRPr="00620396">
        <w:rPr>
          <w:rFonts w:ascii="Times New Roman" w:eastAsia="Times New Roman" w:hAnsi="Times New Roman" w:cs="Times New Roman"/>
          <w:b/>
          <w:bCs/>
          <w:spacing w:val="-1"/>
        </w:rPr>
        <w:t xml:space="preserve"> </w:t>
      </w:r>
      <w:r w:rsidRPr="00620396">
        <w:rPr>
          <w:rFonts w:ascii="Times New Roman" w:eastAsia="Times New Roman" w:hAnsi="Times New Roman" w:cs="Times New Roman"/>
          <w:b/>
          <w:bCs/>
        </w:rPr>
        <w:t>analýzu</w:t>
      </w:r>
      <w:r w:rsidRPr="00620396">
        <w:rPr>
          <w:rFonts w:ascii="Times New Roman" w:eastAsia="Times New Roman" w:hAnsi="Times New Roman" w:cs="Times New Roman"/>
          <w:b/>
          <w:bCs/>
          <w:spacing w:val="-1"/>
        </w:rPr>
        <w:t xml:space="preserve"> </w:t>
      </w:r>
      <w:r w:rsidRPr="00620396">
        <w:rPr>
          <w:rFonts w:ascii="Times New Roman" w:eastAsia="Times New Roman" w:hAnsi="Times New Roman" w:cs="Times New Roman"/>
          <w:b/>
          <w:bCs/>
        </w:rPr>
        <w:t>s LOCF</w:t>
      </w:r>
      <w:r w:rsidRPr="00620396">
        <w:rPr>
          <w:rFonts w:ascii="Times New Roman" w:eastAsia="Times New Roman" w:hAnsi="Times New Roman" w:cs="Times New Roman"/>
          <w:b/>
          <w:bCs/>
          <w:vertAlign w:val="superscript"/>
        </w:rPr>
        <w:t>C)</w:t>
      </w:r>
      <w:r w:rsidRPr="00620396">
        <w:rPr>
          <w:rFonts w:ascii="Times New Roman" w:eastAsia="Times New Roman" w:hAnsi="Times New Roman" w:cs="Times New Roman"/>
          <w:b/>
          <w:bCs/>
        </w:rPr>
        <w:t>)</w:t>
      </w:r>
      <w:r w:rsidRPr="00620396">
        <w:rPr>
          <w:rFonts w:ascii="Times New Roman" w:eastAsia="Times New Roman" w:hAnsi="Times New Roman" w:cs="Times New Roman"/>
          <w:b/>
          <w:bCs/>
          <w:spacing w:val="-3"/>
        </w:rPr>
        <w:t xml:space="preserve"> </w:t>
      </w:r>
      <w:r w:rsidRPr="00620396">
        <w:rPr>
          <w:rFonts w:ascii="Times New Roman" w:eastAsia="Times New Roman" w:hAnsi="Times New Roman" w:cs="Times New Roman"/>
          <w:b/>
          <w:bCs/>
        </w:rPr>
        <w:t>ve</w:t>
      </w:r>
      <w:r w:rsidRPr="00620396">
        <w:rPr>
          <w:rFonts w:ascii="Times New Roman" w:eastAsia="Times New Roman" w:hAnsi="Times New Roman" w:cs="Times New Roman"/>
          <w:b/>
          <w:bCs/>
          <w:spacing w:val="-1"/>
        </w:rPr>
        <w:t xml:space="preserve"> </w:t>
      </w:r>
      <w:r w:rsidRPr="00620396">
        <w:rPr>
          <w:rFonts w:ascii="Times New Roman" w:eastAsia="Times New Roman" w:hAnsi="Times New Roman" w:cs="Times New Roman"/>
          <w:b/>
          <w:bCs/>
        </w:rPr>
        <w:t>studiích</w:t>
      </w:r>
      <w:r w:rsidRPr="00620396">
        <w:rPr>
          <w:rFonts w:ascii="Times New Roman" w:eastAsia="Times New Roman" w:hAnsi="Times New Roman" w:cs="Times New Roman"/>
          <w:b/>
          <w:bCs/>
          <w:spacing w:val="-1"/>
        </w:rPr>
        <w:t xml:space="preserve"> </w:t>
      </w:r>
      <w:r w:rsidRPr="00620396">
        <w:rPr>
          <w:rFonts w:ascii="Times New Roman" w:eastAsia="Times New Roman" w:hAnsi="Times New Roman" w:cs="Times New Roman"/>
          <w:b/>
          <w:bCs/>
        </w:rPr>
        <w:t>COPERNICUS</w:t>
      </w:r>
      <w:r w:rsidRPr="00620396">
        <w:rPr>
          <w:rFonts w:ascii="Times New Roman" w:eastAsia="Times New Roman" w:hAnsi="Times New Roman" w:cs="Times New Roman"/>
          <w:b/>
          <w:bCs/>
          <w:spacing w:val="-2"/>
        </w:rPr>
        <w:t xml:space="preserve"> </w:t>
      </w:r>
      <w:r w:rsidRPr="00620396">
        <w:rPr>
          <w:rFonts w:ascii="Times New Roman" w:eastAsia="Times New Roman" w:hAnsi="Times New Roman" w:cs="Times New Roman"/>
          <w:b/>
          <w:bCs/>
        </w:rPr>
        <w:t>a</w:t>
      </w:r>
      <w:r w:rsidRPr="00620396">
        <w:rPr>
          <w:rFonts w:ascii="Times New Roman" w:eastAsia="Times New Roman" w:hAnsi="Times New Roman" w:cs="Times New Roman"/>
          <w:b/>
          <w:bCs/>
          <w:spacing w:val="-1"/>
        </w:rPr>
        <w:t xml:space="preserve"> </w:t>
      </w:r>
      <w:r w:rsidRPr="00620396">
        <w:rPr>
          <w:rFonts w:ascii="Times New Roman" w:eastAsia="Times New Roman" w:hAnsi="Times New Roman" w:cs="Times New Roman"/>
          <w:b/>
          <w:bCs/>
        </w:rPr>
        <w:t>GALILEO</w:t>
      </w:r>
    </w:p>
    <w:p w14:paraId="69799CBC"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6"/>
        </w:rPr>
      </w:pPr>
    </w:p>
    <w:tbl>
      <w:tblPr>
        <w:tblW w:w="0" w:type="auto"/>
        <w:tblInd w:w="2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96"/>
        <w:gridCol w:w="1005"/>
        <w:gridCol w:w="835"/>
        <w:gridCol w:w="1173"/>
        <w:gridCol w:w="919"/>
        <w:gridCol w:w="1008"/>
        <w:gridCol w:w="952"/>
        <w:gridCol w:w="1029"/>
        <w:gridCol w:w="994"/>
        <w:gridCol w:w="1020"/>
        <w:gridCol w:w="994"/>
        <w:gridCol w:w="1020"/>
        <w:gridCol w:w="1035"/>
      </w:tblGrid>
      <w:tr w:rsidR="000C56F1" w:rsidRPr="001E0A52" w14:paraId="578FC00D" w14:textId="77777777" w:rsidTr="004E04F7">
        <w:trPr>
          <w:trHeight w:val="229"/>
        </w:trPr>
        <w:tc>
          <w:tcPr>
            <w:tcW w:w="2696" w:type="dxa"/>
            <w:vMerge w:val="restart"/>
          </w:tcPr>
          <w:p w14:paraId="797ECA7C"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sz w:val="20"/>
              </w:rPr>
            </w:pPr>
            <w:r w:rsidRPr="00FD087D">
              <w:rPr>
                <w:rFonts w:ascii="Times New Roman" w:eastAsia="Times New Roman" w:hAnsi="Times New Roman" w:cs="Times New Roman"/>
                <w:b/>
                <w:sz w:val="20"/>
              </w:rPr>
              <w:t>Parametry účinnosti</w:t>
            </w:r>
          </w:p>
        </w:tc>
        <w:tc>
          <w:tcPr>
            <w:tcW w:w="5892" w:type="dxa"/>
            <w:gridSpan w:val="6"/>
          </w:tcPr>
          <w:p w14:paraId="102AF05C"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b/>
                <w:sz w:val="20"/>
              </w:rPr>
            </w:pPr>
            <w:r w:rsidRPr="00FD087D">
              <w:rPr>
                <w:rFonts w:ascii="Times New Roman" w:eastAsia="Times New Roman" w:hAnsi="Times New Roman" w:cs="Times New Roman"/>
                <w:b/>
                <w:sz w:val="20"/>
              </w:rPr>
              <w:t>COPERNICUS</w:t>
            </w:r>
          </w:p>
        </w:tc>
        <w:tc>
          <w:tcPr>
            <w:tcW w:w="6092" w:type="dxa"/>
            <w:gridSpan w:val="6"/>
          </w:tcPr>
          <w:p w14:paraId="5A53AFE5"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b/>
                <w:sz w:val="20"/>
              </w:rPr>
            </w:pPr>
            <w:r w:rsidRPr="00FD087D">
              <w:rPr>
                <w:rFonts w:ascii="Times New Roman" w:eastAsia="Times New Roman" w:hAnsi="Times New Roman" w:cs="Times New Roman"/>
                <w:b/>
                <w:sz w:val="20"/>
              </w:rPr>
              <w:t>GALILEO</w:t>
            </w:r>
          </w:p>
        </w:tc>
      </w:tr>
      <w:tr w:rsidR="000C56F1" w:rsidRPr="001E0A52" w14:paraId="625C43FF" w14:textId="77777777" w:rsidTr="004E04F7">
        <w:trPr>
          <w:trHeight w:val="229"/>
        </w:trPr>
        <w:tc>
          <w:tcPr>
            <w:tcW w:w="2696" w:type="dxa"/>
            <w:vMerge/>
            <w:tcBorders>
              <w:top w:val="nil"/>
            </w:tcBorders>
          </w:tcPr>
          <w:p w14:paraId="40C7A716"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
                <w:szCs w:val="2"/>
              </w:rPr>
            </w:pPr>
          </w:p>
        </w:tc>
        <w:tc>
          <w:tcPr>
            <w:tcW w:w="1840" w:type="dxa"/>
            <w:gridSpan w:val="2"/>
          </w:tcPr>
          <w:p w14:paraId="4661D434"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sz w:val="20"/>
              </w:rPr>
            </w:pPr>
            <w:r w:rsidRPr="00FD087D">
              <w:rPr>
                <w:rFonts w:ascii="Times New Roman" w:eastAsia="Times New Roman" w:hAnsi="Times New Roman" w:cs="Times New Roman"/>
                <w:b/>
                <w:sz w:val="20"/>
              </w:rPr>
              <w:t>24 týdnů</w:t>
            </w:r>
          </w:p>
        </w:tc>
        <w:tc>
          <w:tcPr>
            <w:tcW w:w="2092" w:type="dxa"/>
            <w:gridSpan w:val="2"/>
          </w:tcPr>
          <w:p w14:paraId="3216A73B"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sz w:val="20"/>
              </w:rPr>
            </w:pPr>
            <w:r w:rsidRPr="00FD087D">
              <w:rPr>
                <w:rFonts w:ascii="Times New Roman" w:eastAsia="Times New Roman" w:hAnsi="Times New Roman" w:cs="Times New Roman"/>
                <w:b/>
                <w:sz w:val="20"/>
              </w:rPr>
              <w:t>52 týdnů</w:t>
            </w:r>
          </w:p>
        </w:tc>
        <w:tc>
          <w:tcPr>
            <w:tcW w:w="1960" w:type="dxa"/>
            <w:gridSpan w:val="2"/>
          </w:tcPr>
          <w:p w14:paraId="2A1A6232"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sz w:val="20"/>
              </w:rPr>
            </w:pPr>
            <w:r w:rsidRPr="00FD087D">
              <w:rPr>
                <w:rFonts w:ascii="Times New Roman" w:eastAsia="Times New Roman" w:hAnsi="Times New Roman" w:cs="Times New Roman"/>
                <w:b/>
                <w:sz w:val="20"/>
              </w:rPr>
              <w:t>100 týdnů</w:t>
            </w:r>
          </w:p>
        </w:tc>
        <w:tc>
          <w:tcPr>
            <w:tcW w:w="2023" w:type="dxa"/>
            <w:gridSpan w:val="2"/>
          </w:tcPr>
          <w:p w14:paraId="5135D0E2"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sz w:val="20"/>
              </w:rPr>
            </w:pPr>
            <w:r w:rsidRPr="00FD087D">
              <w:rPr>
                <w:rFonts w:ascii="Times New Roman" w:eastAsia="Times New Roman" w:hAnsi="Times New Roman" w:cs="Times New Roman"/>
                <w:b/>
                <w:sz w:val="20"/>
              </w:rPr>
              <w:t>24 týdnů</w:t>
            </w:r>
          </w:p>
        </w:tc>
        <w:tc>
          <w:tcPr>
            <w:tcW w:w="2014" w:type="dxa"/>
            <w:gridSpan w:val="2"/>
          </w:tcPr>
          <w:p w14:paraId="189B5B33"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sz w:val="20"/>
              </w:rPr>
            </w:pPr>
            <w:r w:rsidRPr="00FD087D">
              <w:rPr>
                <w:rFonts w:ascii="Times New Roman" w:eastAsia="Times New Roman" w:hAnsi="Times New Roman" w:cs="Times New Roman"/>
                <w:b/>
                <w:sz w:val="20"/>
              </w:rPr>
              <w:t>52 týdnů</w:t>
            </w:r>
          </w:p>
        </w:tc>
        <w:tc>
          <w:tcPr>
            <w:tcW w:w="2055" w:type="dxa"/>
            <w:gridSpan w:val="2"/>
          </w:tcPr>
          <w:p w14:paraId="1B0678FD"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sz w:val="20"/>
              </w:rPr>
            </w:pPr>
            <w:r w:rsidRPr="00FD087D">
              <w:rPr>
                <w:rFonts w:ascii="Times New Roman" w:eastAsia="Times New Roman" w:hAnsi="Times New Roman" w:cs="Times New Roman"/>
                <w:b/>
                <w:sz w:val="20"/>
              </w:rPr>
              <w:t>76 týdnů</w:t>
            </w:r>
          </w:p>
        </w:tc>
      </w:tr>
      <w:tr w:rsidR="000C56F1" w:rsidRPr="001E0A52" w14:paraId="7447151D" w14:textId="77777777" w:rsidTr="004E04F7">
        <w:trPr>
          <w:trHeight w:val="921"/>
        </w:trPr>
        <w:tc>
          <w:tcPr>
            <w:tcW w:w="2696" w:type="dxa"/>
            <w:vMerge/>
            <w:tcBorders>
              <w:top w:val="nil"/>
            </w:tcBorders>
          </w:tcPr>
          <w:p w14:paraId="08A96F6C"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
                <w:szCs w:val="2"/>
              </w:rPr>
            </w:pPr>
          </w:p>
        </w:tc>
        <w:tc>
          <w:tcPr>
            <w:tcW w:w="1005" w:type="dxa"/>
          </w:tcPr>
          <w:p w14:paraId="67243748"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bCs/>
                <w:spacing w:val="-2"/>
                <w:sz w:val="20"/>
                <w:szCs w:val="20"/>
              </w:rPr>
            </w:pPr>
            <w:r w:rsidRPr="00FD087D">
              <w:rPr>
                <w:rFonts w:ascii="Times New Roman" w:eastAsia="Times New Roman" w:hAnsi="Times New Roman" w:cs="Times New Roman"/>
                <w:b/>
                <w:bCs/>
                <w:spacing w:val="-2"/>
                <w:sz w:val="20"/>
                <w:szCs w:val="20"/>
              </w:rPr>
              <w:t>Aflibercept</w:t>
            </w:r>
          </w:p>
          <w:p w14:paraId="7369B612"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sz w:val="20"/>
              </w:rPr>
            </w:pPr>
            <w:r w:rsidRPr="00FD087D">
              <w:rPr>
                <w:rFonts w:ascii="Times New Roman" w:eastAsia="Times New Roman" w:hAnsi="Times New Roman" w:cs="Times New Roman"/>
                <w:b/>
                <w:spacing w:val="1"/>
                <w:sz w:val="20"/>
              </w:rPr>
              <w:t xml:space="preserve"> </w:t>
            </w:r>
            <w:r w:rsidRPr="00FD087D">
              <w:rPr>
                <w:rFonts w:ascii="Times New Roman" w:eastAsia="Times New Roman" w:hAnsi="Times New Roman" w:cs="Times New Roman"/>
                <w:b/>
                <w:sz w:val="20"/>
              </w:rPr>
              <w:t>2</w:t>
            </w:r>
            <w:r w:rsidRPr="00FD087D">
              <w:rPr>
                <w:rFonts w:ascii="Times New Roman" w:eastAsia="Times New Roman" w:hAnsi="Times New Roman" w:cs="Times New Roman"/>
                <w:b/>
                <w:spacing w:val="-8"/>
                <w:sz w:val="20"/>
              </w:rPr>
              <w:t xml:space="preserve"> </w:t>
            </w:r>
            <w:r w:rsidRPr="00FD087D">
              <w:rPr>
                <w:rFonts w:ascii="Times New Roman" w:eastAsia="Times New Roman" w:hAnsi="Times New Roman" w:cs="Times New Roman"/>
                <w:b/>
                <w:sz w:val="20"/>
              </w:rPr>
              <w:t>mg</w:t>
            </w:r>
            <w:r w:rsidRPr="00FD087D">
              <w:rPr>
                <w:rFonts w:ascii="Times New Roman" w:eastAsia="Times New Roman" w:hAnsi="Times New Roman" w:cs="Times New Roman"/>
                <w:b/>
                <w:spacing w:val="-9"/>
                <w:sz w:val="20"/>
              </w:rPr>
              <w:t xml:space="preserve"> </w:t>
            </w:r>
            <w:r w:rsidRPr="00FD087D">
              <w:rPr>
                <w:rFonts w:ascii="Times New Roman" w:eastAsia="Times New Roman" w:hAnsi="Times New Roman" w:cs="Times New Roman"/>
                <w:b/>
                <w:sz w:val="20"/>
              </w:rPr>
              <w:t>Q4</w:t>
            </w:r>
          </w:p>
          <w:p w14:paraId="397AC67A"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sz w:val="20"/>
              </w:rPr>
            </w:pPr>
            <w:r w:rsidRPr="00FD087D">
              <w:rPr>
                <w:rFonts w:ascii="Times New Roman" w:eastAsia="Times New Roman" w:hAnsi="Times New Roman" w:cs="Times New Roman"/>
                <w:b/>
                <w:sz w:val="20"/>
              </w:rPr>
              <w:t>(N = 114)</w:t>
            </w:r>
          </w:p>
        </w:tc>
        <w:tc>
          <w:tcPr>
            <w:tcW w:w="835" w:type="dxa"/>
          </w:tcPr>
          <w:p w14:paraId="361D0C90"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b/>
                <w:sz w:val="20"/>
              </w:rPr>
            </w:pPr>
            <w:r w:rsidRPr="00FD087D">
              <w:rPr>
                <w:rFonts w:ascii="Times New Roman" w:eastAsia="Times New Roman" w:hAnsi="Times New Roman" w:cs="Times New Roman"/>
                <w:b/>
                <w:sz w:val="20"/>
              </w:rPr>
              <w:t>Kontr</w:t>
            </w:r>
            <w:r w:rsidRPr="00FD087D">
              <w:rPr>
                <w:rFonts w:ascii="Times New Roman" w:eastAsia="Times New Roman" w:hAnsi="Times New Roman" w:cs="Times New Roman"/>
                <w:b/>
                <w:spacing w:val="-48"/>
                <w:sz w:val="20"/>
              </w:rPr>
              <w:t xml:space="preserve"> </w:t>
            </w:r>
            <w:r w:rsidRPr="00FD087D">
              <w:rPr>
                <w:rFonts w:ascii="Times New Roman" w:eastAsia="Times New Roman" w:hAnsi="Times New Roman" w:cs="Times New Roman"/>
                <w:b/>
                <w:sz w:val="20"/>
              </w:rPr>
              <w:t>ola</w:t>
            </w:r>
          </w:p>
          <w:p w14:paraId="1377CCC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0"/>
              </w:rPr>
            </w:pPr>
          </w:p>
          <w:p w14:paraId="75F7A74F"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b/>
                <w:sz w:val="20"/>
              </w:rPr>
            </w:pPr>
            <w:r w:rsidRPr="00FD087D">
              <w:rPr>
                <w:rFonts w:ascii="Times New Roman" w:eastAsia="Times New Roman" w:hAnsi="Times New Roman" w:cs="Times New Roman"/>
                <w:b/>
                <w:sz w:val="20"/>
              </w:rPr>
              <w:t>(N =</w:t>
            </w:r>
            <w:r w:rsidRPr="00FD087D">
              <w:rPr>
                <w:rFonts w:ascii="Times New Roman" w:eastAsia="Times New Roman" w:hAnsi="Times New Roman" w:cs="Times New Roman"/>
                <w:b/>
                <w:spacing w:val="-1"/>
                <w:sz w:val="20"/>
              </w:rPr>
              <w:t xml:space="preserve"> </w:t>
            </w:r>
            <w:r w:rsidRPr="00FD087D">
              <w:rPr>
                <w:rFonts w:ascii="Times New Roman" w:eastAsia="Times New Roman" w:hAnsi="Times New Roman" w:cs="Times New Roman"/>
                <w:b/>
                <w:sz w:val="20"/>
              </w:rPr>
              <w:t>73)</w:t>
            </w:r>
          </w:p>
        </w:tc>
        <w:tc>
          <w:tcPr>
            <w:tcW w:w="1173" w:type="dxa"/>
          </w:tcPr>
          <w:p w14:paraId="38DA8AAB"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b/>
                <w:bCs/>
                <w:spacing w:val="-2"/>
                <w:sz w:val="20"/>
                <w:szCs w:val="20"/>
              </w:rPr>
            </w:pPr>
            <w:r w:rsidRPr="00FD087D">
              <w:rPr>
                <w:rFonts w:ascii="Times New Roman" w:eastAsia="Times New Roman" w:hAnsi="Times New Roman" w:cs="Times New Roman"/>
                <w:b/>
                <w:bCs/>
                <w:spacing w:val="-2"/>
                <w:sz w:val="20"/>
                <w:szCs w:val="20"/>
              </w:rPr>
              <w:t>Aflibercept</w:t>
            </w:r>
          </w:p>
          <w:p w14:paraId="33069D76"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b/>
                <w:sz w:val="20"/>
              </w:rPr>
            </w:pPr>
            <w:r w:rsidRPr="00FD087D">
              <w:rPr>
                <w:rFonts w:ascii="Times New Roman" w:eastAsia="Times New Roman" w:hAnsi="Times New Roman" w:cs="Times New Roman"/>
                <w:b/>
                <w:sz w:val="20"/>
              </w:rPr>
              <w:t>2</w:t>
            </w:r>
            <w:r w:rsidRPr="00FD087D">
              <w:rPr>
                <w:rFonts w:ascii="Times New Roman" w:eastAsia="Times New Roman" w:hAnsi="Times New Roman" w:cs="Times New Roman"/>
                <w:b/>
                <w:spacing w:val="2"/>
                <w:sz w:val="20"/>
              </w:rPr>
              <w:t xml:space="preserve"> </w:t>
            </w:r>
            <w:r w:rsidRPr="00FD087D">
              <w:rPr>
                <w:rFonts w:ascii="Times New Roman" w:eastAsia="Times New Roman" w:hAnsi="Times New Roman" w:cs="Times New Roman"/>
                <w:b/>
                <w:sz w:val="20"/>
              </w:rPr>
              <w:t>mg</w:t>
            </w:r>
          </w:p>
          <w:p w14:paraId="1FD37B74"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b/>
                <w:sz w:val="20"/>
              </w:rPr>
            </w:pPr>
            <w:r w:rsidRPr="00FD087D">
              <w:rPr>
                <w:rFonts w:ascii="Times New Roman" w:eastAsia="Times New Roman" w:hAnsi="Times New Roman" w:cs="Times New Roman"/>
                <w:b/>
                <w:sz w:val="20"/>
              </w:rPr>
              <w:t>(N =</w:t>
            </w:r>
            <w:r w:rsidRPr="00FD087D">
              <w:rPr>
                <w:rFonts w:ascii="Times New Roman" w:eastAsia="Times New Roman" w:hAnsi="Times New Roman" w:cs="Times New Roman"/>
                <w:b/>
                <w:spacing w:val="-1"/>
                <w:sz w:val="20"/>
              </w:rPr>
              <w:t xml:space="preserve"> </w:t>
            </w:r>
            <w:r w:rsidRPr="00FD087D">
              <w:rPr>
                <w:rFonts w:ascii="Times New Roman" w:eastAsia="Times New Roman" w:hAnsi="Times New Roman" w:cs="Times New Roman"/>
                <w:b/>
                <w:sz w:val="20"/>
              </w:rPr>
              <w:t>114)</w:t>
            </w:r>
          </w:p>
        </w:tc>
        <w:tc>
          <w:tcPr>
            <w:tcW w:w="919" w:type="dxa"/>
          </w:tcPr>
          <w:p w14:paraId="0F33E4D7"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b/>
                <w:sz w:val="20"/>
              </w:rPr>
            </w:pPr>
            <w:r w:rsidRPr="00FD087D">
              <w:rPr>
                <w:rFonts w:ascii="Times New Roman" w:eastAsia="Times New Roman" w:hAnsi="Times New Roman" w:cs="Times New Roman"/>
                <w:b/>
                <w:sz w:val="20"/>
              </w:rPr>
              <w:t>Kontrola</w:t>
            </w:r>
          </w:p>
          <w:p w14:paraId="54DEBB76"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3"/>
              </w:rPr>
            </w:pPr>
            <w:r w:rsidRPr="00FD087D">
              <w:rPr>
                <w:rFonts w:ascii="Times New Roman" w:eastAsia="Times New Roman" w:hAnsi="Times New Roman" w:cs="Times New Roman"/>
                <w:sz w:val="13"/>
              </w:rPr>
              <w:t>E)</w:t>
            </w:r>
          </w:p>
          <w:p w14:paraId="7FCA6FE9"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4"/>
              </w:rPr>
            </w:pPr>
          </w:p>
          <w:p w14:paraId="143439E1"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3"/>
              </w:rPr>
            </w:pPr>
          </w:p>
          <w:p w14:paraId="329D2682"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b/>
                <w:sz w:val="20"/>
              </w:rPr>
            </w:pPr>
            <w:r w:rsidRPr="00FD087D">
              <w:rPr>
                <w:rFonts w:ascii="Times New Roman" w:eastAsia="Times New Roman" w:hAnsi="Times New Roman" w:cs="Times New Roman"/>
                <w:b/>
                <w:sz w:val="20"/>
              </w:rPr>
              <w:t>(N =</w:t>
            </w:r>
            <w:r w:rsidRPr="00FD087D">
              <w:rPr>
                <w:rFonts w:ascii="Times New Roman" w:eastAsia="Times New Roman" w:hAnsi="Times New Roman" w:cs="Times New Roman"/>
                <w:b/>
                <w:spacing w:val="-1"/>
                <w:sz w:val="20"/>
              </w:rPr>
              <w:t xml:space="preserve"> </w:t>
            </w:r>
            <w:r w:rsidRPr="00FD087D">
              <w:rPr>
                <w:rFonts w:ascii="Times New Roman" w:eastAsia="Times New Roman" w:hAnsi="Times New Roman" w:cs="Times New Roman"/>
                <w:b/>
                <w:sz w:val="20"/>
              </w:rPr>
              <w:t>73)</w:t>
            </w:r>
          </w:p>
        </w:tc>
        <w:tc>
          <w:tcPr>
            <w:tcW w:w="1008" w:type="dxa"/>
          </w:tcPr>
          <w:p w14:paraId="51DB24CA"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bCs/>
                <w:spacing w:val="-2"/>
                <w:sz w:val="18"/>
                <w:szCs w:val="18"/>
              </w:rPr>
            </w:pPr>
            <w:r w:rsidRPr="00FD087D">
              <w:rPr>
                <w:rFonts w:ascii="Times New Roman" w:eastAsia="Times New Roman" w:hAnsi="Times New Roman" w:cs="Times New Roman"/>
                <w:b/>
                <w:bCs/>
                <w:spacing w:val="-2"/>
                <w:sz w:val="20"/>
                <w:szCs w:val="20"/>
              </w:rPr>
              <w:t>Aflibercept</w:t>
            </w:r>
            <w:r w:rsidRPr="00FD087D">
              <w:rPr>
                <w:rFonts w:ascii="Times New Roman" w:eastAsia="Times New Roman" w:hAnsi="Times New Roman" w:cs="Times New Roman"/>
                <w:b/>
                <w:w w:val="95"/>
                <w:sz w:val="20"/>
                <w:szCs w:val="20"/>
                <w:vertAlign w:val="superscript"/>
              </w:rPr>
              <w:t>F</w:t>
            </w:r>
            <w:r w:rsidRPr="00FD087D">
              <w:rPr>
                <w:rFonts w:ascii="Times New Roman" w:eastAsia="Times New Roman" w:hAnsi="Times New Roman" w:cs="Times New Roman"/>
                <w:b/>
                <w:w w:val="95"/>
                <w:sz w:val="18"/>
                <w:szCs w:val="18"/>
                <w:vertAlign w:val="superscript"/>
              </w:rPr>
              <w:t>)</w:t>
            </w:r>
          </w:p>
          <w:p w14:paraId="5F1F31DF"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sz w:val="20"/>
              </w:rPr>
            </w:pPr>
            <w:r w:rsidRPr="00FD087D">
              <w:rPr>
                <w:rFonts w:ascii="Times New Roman" w:eastAsia="Times New Roman" w:hAnsi="Times New Roman" w:cs="Times New Roman"/>
                <w:b/>
                <w:sz w:val="20"/>
              </w:rPr>
              <w:t>2</w:t>
            </w:r>
            <w:r w:rsidRPr="00FD087D">
              <w:rPr>
                <w:rFonts w:ascii="Times New Roman" w:eastAsia="Times New Roman" w:hAnsi="Times New Roman" w:cs="Times New Roman"/>
                <w:b/>
                <w:spacing w:val="1"/>
                <w:sz w:val="20"/>
              </w:rPr>
              <w:t xml:space="preserve"> </w:t>
            </w:r>
            <w:r w:rsidRPr="00FD087D">
              <w:rPr>
                <w:rFonts w:ascii="Times New Roman" w:eastAsia="Times New Roman" w:hAnsi="Times New Roman" w:cs="Times New Roman"/>
                <w:b/>
                <w:sz w:val="20"/>
              </w:rPr>
              <w:t>mg</w:t>
            </w:r>
          </w:p>
          <w:p w14:paraId="4AC925B5"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sz w:val="20"/>
              </w:rPr>
            </w:pPr>
            <w:r w:rsidRPr="00FD087D">
              <w:rPr>
                <w:rFonts w:ascii="Times New Roman" w:eastAsia="Times New Roman" w:hAnsi="Times New Roman" w:cs="Times New Roman"/>
                <w:b/>
                <w:sz w:val="20"/>
              </w:rPr>
              <w:t>(N = 114)</w:t>
            </w:r>
          </w:p>
        </w:tc>
        <w:tc>
          <w:tcPr>
            <w:tcW w:w="952" w:type="dxa"/>
          </w:tcPr>
          <w:p w14:paraId="21B86799"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b/>
                <w:sz w:val="20"/>
              </w:rPr>
            </w:pPr>
            <w:r w:rsidRPr="00FD087D">
              <w:rPr>
                <w:rFonts w:ascii="Times New Roman" w:eastAsia="Times New Roman" w:hAnsi="Times New Roman" w:cs="Times New Roman"/>
                <w:b/>
                <w:sz w:val="20"/>
              </w:rPr>
              <w:t>Kontrola</w:t>
            </w:r>
          </w:p>
          <w:p w14:paraId="3A6B2010"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b/>
                <w:sz w:val="13"/>
              </w:rPr>
            </w:pPr>
            <w:r w:rsidRPr="00FD087D">
              <w:rPr>
                <w:rFonts w:ascii="Times New Roman" w:eastAsia="Times New Roman" w:hAnsi="Times New Roman" w:cs="Times New Roman"/>
                <w:b/>
                <w:sz w:val="13"/>
              </w:rPr>
              <w:t>E,F)</w:t>
            </w:r>
          </w:p>
          <w:p w14:paraId="3AB9EA9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4"/>
              </w:rPr>
            </w:pPr>
          </w:p>
          <w:p w14:paraId="09698876"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3"/>
              </w:rPr>
            </w:pPr>
          </w:p>
          <w:p w14:paraId="30A4D608"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b/>
                <w:sz w:val="20"/>
              </w:rPr>
            </w:pPr>
            <w:r w:rsidRPr="00FD087D">
              <w:rPr>
                <w:rFonts w:ascii="Times New Roman" w:eastAsia="Times New Roman" w:hAnsi="Times New Roman" w:cs="Times New Roman"/>
                <w:b/>
                <w:sz w:val="20"/>
              </w:rPr>
              <w:t>(N =</w:t>
            </w:r>
            <w:r w:rsidRPr="00FD087D">
              <w:rPr>
                <w:rFonts w:ascii="Times New Roman" w:eastAsia="Times New Roman" w:hAnsi="Times New Roman" w:cs="Times New Roman"/>
                <w:b/>
                <w:spacing w:val="-1"/>
                <w:sz w:val="20"/>
              </w:rPr>
              <w:t xml:space="preserve"> </w:t>
            </w:r>
            <w:r w:rsidRPr="00FD087D">
              <w:rPr>
                <w:rFonts w:ascii="Times New Roman" w:eastAsia="Times New Roman" w:hAnsi="Times New Roman" w:cs="Times New Roman"/>
                <w:b/>
                <w:sz w:val="20"/>
              </w:rPr>
              <w:t>73)</w:t>
            </w:r>
          </w:p>
        </w:tc>
        <w:tc>
          <w:tcPr>
            <w:tcW w:w="1029" w:type="dxa"/>
          </w:tcPr>
          <w:p w14:paraId="3EB3CF7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bCs/>
                <w:spacing w:val="-2"/>
                <w:sz w:val="20"/>
                <w:szCs w:val="20"/>
              </w:rPr>
            </w:pPr>
            <w:r w:rsidRPr="00FD087D">
              <w:rPr>
                <w:rFonts w:ascii="Times New Roman" w:eastAsia="Times New Roman" w:hAnsi="Times New Roman" w:cs="Times New Roman"/>
                <w:b/>
                <w:bCs/>
                <w:spacing w:val="-2"/>
                <w:sz w:val="20"/>
                <w:szCs w:val="20"/>
              </w:rPr>
              <w:t>Aflibercept</w:t>
            </w:r>
          </w:p>
          <w:p w14:paraId="132AEAEA"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sz w:val="20"/>
              </w:rPr>
            </w:pPr>
            <w:r w:rsidRPr="00FD087D">
              <w:rPr>
                <w:rFonts w:ascii="Times New Roman" w:eastAsia="Times New Roman" w:hAnsi="Times New Roman" w:cs="Times New Roman"/>
                <w:b/>
                <w:spacing w:val="1"/>
                <w:sz w:val="20"/>
              </w:rPr>
              <w:t xml:space="preserve"> </w:t>
            </w:r>
            <w:r w:rsidRPr="00FD087D">
              <w:rPr>
                <w:rFonts w:ascii="Times New Roman" w:eastAsia="Times New Roman" w:hAnsi="Times New Roman" w:cs="Times New Roman"/>
                <w:b/>
                <w:sz w:val="20"/>
              </w:rPr>
              <w:t>2</w:t>
            </w:r>
            <w:r w:rsidRPr="00FD087D">
              <w:rPr>
                <w:rFonts w:ascii="Times New Roman" w:eastAsia="Times New Roman" w:hAnsi="Times New Roman" w:cs="Times New Roman"/>
                <w:b/>
                <w:spacing w:val="-8"/>
                <w:sz w:val="20"/>
              </w:rPr>
              <w:t xml:space="preserve"> </w:t>
            </w:r>
            <w:r w:rsidRPr="00FD087D">
              <w:rPr>
                <w:rFonts w:ascii="Times New Roman" w:eastAsia="Times New Roman" w:hAnsi="Times New Roman" w:cs="Times New Roman"/>
                <w:b/>
                <w:sz w:val="20"/>
              </w:rPr>
              <w:t>mg</w:t>
            </w:r>
            <w:r w:rsidRPr="00FD087D">
              <w:rPr>
                <w:rFonts w:ascii="Times New Roman" w:eastAsia="Times New Roman" w:hAnsi="Times New Roman" w:cs="Times New Roman"/>
                <w:b/>
                <w:spacing w:val="-9"/>
                <w:sz w:val="20"/>
              </w:rPr>
              <w:t xml:space="preserve"> </w:t>
            </w:r>
            <w:r w:rsidRPr="00FD087D">
              <w:rPr>
                <w:rFonts w:ascii="Times New Roman" w:eastAsia="Times New Roman" w:hAnsi="Times New Roman" w:cs="Times New Roman"/>
                <w:b/>
                <w:sz w:val="20"/>
              </w:rPr>
              <w:t>Q4</w:t>
            </w:r>
          </w:p>
          <w:p w14:paraId="7082CEF3"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sz w:val="20"/>
              </w:rPr>
            </w:pPr>
            <w:r w:rsidRPr="00FD087D">
              <w:rPr>
                <w:rFonts w:ascii="Times New Roman" w:eastAsia="Times New Roman" w:hAnsi="Times New Roman" w:cs="Times New Roman"/>
                <w:b/>
                <w:sz w:val="20"/>
              </w:rPr>
              <w:t>(N = 103)</w:t>
            </w:r>
          </w:p>
        </w:tc>
        <w:tc>
          <w:tcPr>
            <w:tcW w:w="994" w:type="dxa"/>
          </w:tcPr>
          <w:p w14:paraId="654A261A"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sz w:val="20"/>
              </w:rPr>
            </w:pPr>
            <w:r w:rsidRPr="00FD087D">
              <w:rPr>
                <w:rFonts w:ascii="Times New Roman" w:eastAsia="Times New Roman" w:hAnsi="Times New Roman" w:cs="Times New Roman"/>
                <w:b/>
                <w:sz w:val="20"/>
              </w:rPr>
              <w:t>Kontrola</w:t>
            </w:r>
          </w:p>
          <w:p w14:paraId="68A4ADF3"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0"/>
              </w:rPr>
            </w:pPr>
          </w:p>
          <w:p w14:paraId="10B242CF"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sz w:val="20"/>
              </w:rPr>
            </w:pPr>
            <w:r w:rsidRPr="00FD087D">
              <w:rPr>
                <w:rFonts w:ascii="Times New Roman" w:eastAsia="Times New Roman" w:hAnsi="Times New Roman" w:cs="Times New Roman"/>
                <w:b/>
                <w:sz w:val="20"/>
              </w:rPr>
              <w:t>(N =</w:t>
            </w:r>
            <w:r w:rsidRPr="00FD087D">
              <w:rPr>
                <w:rFonts w:ascii="Times New Roman" w:eastAsia="Times New Roman" w:hAnsi="Times New Roman" w:cs="Times New Roman"/>
                <w:b/>
                <w:spacing w:val="-1"/>
                <w:sz w:val="20"/>
              </w:rPr>
              <w:t xml:space="preserve"> </w:t>
            </w:r>
            <w:r w:rsidRPr="00FD087D">
              <w:rPr>
                <w:rFonts w:ascii="Times New Roman" w:eastAsia="Times New Roman" w:hAnsi="Times New Roman" w:cs="Times New Roman"/>
                <w:b/>
                <w:sz w:val="20"/>
              </w:rPr>
              <w:t>68)</w:t>
            </w:r>
          </w:p>
        </w:tc>
        <w:tc>
          <w:tcPr>
            <w:tcW w:w="1020" w:type="dxa"/>
          </w:tcPr>
          <w:p w14:paraId="21B9B886"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bCs/>
                <w:spacing w:val="-2"/>
                <w:sz w:val="20"/>
                <w:szCs w:val="20"/>
              </w:rPr>
            </w:pPr>
            <w:r w:rsidRPr="00FD087D">
              <w:rPr>
                <w:rFonts w:ascii="Times New Roman" w:eastAsia="Times New Roman" w:hAnsi="Times New Roman" w:cs="Times New Roman"/>
                <w:b/>
                <w:bCs/>
                <w:spacing w:val="-2"/>
                <w:sz w:val="20"/>
                <w:szCs w:val="20"/>
              </w:rPr>
              <w:t>Aflibercept</w:t>
            </w:r>
          </w:p>
          <w:p w14:paraId="6CE89E6E"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sz w:val="20"/>
              </w:rPr>
            </w:pPr>
            <w:r w:rsidRPr="00FD087D">
              <w:rPr>
                <w:rFonts w:ascii="Times New Roman" w:eastAsia="Times New Roman" w:hAnsi="Times New Roman" w:cs="Times New Roman"/>
                <w:b/>
                <w:w w:val="99"/>
                <w:sz w:val="20"/>
              </w:rPr>
              <w:t xml:space="preserve"> </w:t>
            </w:r>
            <w:r w:rsidRPr="00FD087D">
              <w:rPr>
                <w:rFonts w:ascii="Times New Roman" w:eastAsia="Times New Roman" w:hAnsi="Times New Roman" w:cs="Times New Roman"/>
                <w:b/>
                <w:sz w:val="20"/>
              </w:rPr>
              <w:t>2</w:t>
            </w:r>
            <w:r w:rsidRPr="00FD087D">
              <w:rPr>
                <w:rFonts w:ascii="Times New Roman" w:eastAsia="Times New Roman" w:hAnsi="Times New Roman" w:cs="Times New Roman"/>
                <w:b/>
                <w:spacing w:val="2"/>
                <w:sz w:val="20"/>
              </w:rPr>
              <w:t xml:space="preserve"> </w:t>
            </w:r>
            <w:r w:rsidRPr="00FD087D">
              <w:rPr>
                <w:rFonts w:ascii="Times New Roman" w:eastAsia="Times New Roman" w:hAnsi="Times New Roman" w:cs="Times New Roman"/>
                <w:b/>
                <w:sz w:val="20"/>
              </w:rPr>
              <w:t>mg</w:t>
            </w:r>
          </w:p>
          <w:p w14:paraId="3312D32E"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sz w:val="20"/>
              </w:rPr>
            </w:pPr>
            <w:r w:rsidRPr="00FD087D">
              <w:rPr>
                <w:rFonts w:ascii="Times New Roman" w:eastAsia="Times New Roman" w:hAnsi="Times New Roman" w:cs="Times New Roman"/>
                <w:b/>
                <w:sz w:val="20"/>
              </w:rPr>
              <w:t>(N =</w:t>
            </w:r>
            <w:r w:rsidRPr="00FD087D">
              <w:rPr>
                <w:rFonts w:ascii="Times New Roman" w:eastAsia="Times New Roman" w:hAnsi="Times New Roman" w:cs="Times New Roman"/>
                <w:b/>
                <w:spacing w:val="-1"/>
                <w:sz w:val="20"/>
              </w:rPr>
              <w:t xml:space="preserve"> </w:t>
            </w:r>
            <w:r w:rsidRPr="00FD087D">
              <w:rPr>
                <w:rFonts w:ascii="Times New Roman" w:eastAsia="Times New Roman" w:hAnsi="Times New Roman" w:cs="Times New Roman"/>
                <w:b/>
                <w:sz w:val="20"/>
              </w:rPr>
              <w:t>103)</w:t>
            </w:r>
          </w:p>
        </w:tc>
        <w:tc>
          <w:tcPr>
            <w:tcW w:w="994" w:type="dxa"/>
          </w:tcPr>
          <w:p w14:paraId="743C50DE"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sz w:val="20"/>
              </w:rPr>
            </w:pPr>
            <w:r w:rsidRPr="00FD087D">
              <w:rPr>
                <w:rFonts w:ascii="Times New Roman" w:eastAsia="Times New Roman" w:hAnsi="Times New Roman" w:cs="Times New Roman"/>
                <w:b/>
                <w:sz w:val="20"/>
              </w:rPr>
              <w:t>Kontrola</w:t>
            </w:r>
          </w:p>
          <w:p w14:paraId="48F7479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0"/>
              </w:rPr>
            </w:pPr>
          </w:p>
          <w:p w14:paraId="518237E8"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sz w:val="20"/>
              </w:rPr>
            </w:pPr>
            <w:r w:rsidRPr="00FD087D">
              <w:rPr>
                <w:rFonts w:ascii="Times New Roman" w:eastAsia="Times New Roman" w:hAnsi="Times New Roman" w:cs="Times New Roman"/>
                <w:b/>
                <w:sz w:val="20"/>
              </w:rPr>
              <w:t>(N =</w:t>
            </w:r>
            <w:r w:rsidRPr="00FD087D">
              <w:rPr>
                <w:rFonts w:ascii="Times New Roman" w:eastAsia="Times New Roman" w:hAnsi="Times New Roman" w:cs="Times New Roman"/>
                <w:b/>
                <w:spacing w:val="-1"/>
                <w:sz w:val="20"/>
              </w:rPr>
              <w:t xml:space="preserve"> </w:t>
            </w:r>
            <w:r w:rsidRPr="00FD087D">
              <w:rPr>
                <w:rFonts w:ascii="Times New Roman" w:eastAsia="Times New Roman" w:hAnsi="Times New Roman" w:cs="Times New Roman"/>
                <w:b/>
                <w:sz w:val="20"/>
              </w:rPr>
              <w:t>68)</w:t>
            </w:r>
          </w:p>
        </w:tc>
        <w:tc>
          <w:tcPr>
            <w:tcW w:w="1020" w:type="dxa"/>
          </w:tcPr>
          <w:p w14:paraId="0BA7A723" w14:textId="429E05E8"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b/>
                <w:bCs/>
                <w:spacing w:val="-2"/>
                <w:sz w:val="20"/>
                <w:szCs w:val="20"/>
              </w:rPr>
            </w:pPr>
            <w:r w:rsidRPr="00FD087D">
              <w:rPr>
                <w:rFonts w:ascii="Times New Roman" w:eastAsia="Times New Roman" w:hAnsi="Times New Roman" w:cs="Times New Roman"/>
                <w:b/>
                <w:bCs/>
                <w:spacing w:val="-2"/>
                <w:sz w:val="20"/>
                <w:szCs w:val="20"/>
              </w:rPr>
              <w:t>Aflibercep</w:t>
            </w:r>
            <w:r w:rsidR="00470AF0" w:rsidRPr="00FD087D">
              <w:rPr>
                <w:rFonts w:ascii="Times New Roman" w:eastAsia="Times New Roman" w:hAnsi="Times New Roman" w:cs="Times New Roman"/>
                <w:b/>
                <w:bCs/>
                <w:spacing w:val="-2"/>
                <w:sz w:val="20"/>
                <w:szCs w:val="20"/>
              </w:rPr>
              <w:t>t</w:t>
            </w:r>
            <w:r w:rsidRPr="00FD087D">
              <w:rPr>
                <w:rFonts w:ascii="Times New Roman" w:eastAsia="Times New Roman" w:hAnsi="Times New Roman" w:cs="Times New Roman"/>
                <w:b/>
                <w:w w:val="95"/>
                <w:sz w:val="20"/>
                <w:szCs w:val="20"/>
                <w:vertAlign w:val="superscript"/>
              </w:rPr>
              <w:t>G</w:t>
            </w:r>
            <w:r w:rsidRPr="00FD087D">
              <w:rPr>
                <w:rFonts w:ascii="Times New Roman" w:eastAsia="Times New Roman" w:hAnsi="Times New Roman" w:cs="Times New Roman"/>
                <w:b/>
                <w:w w:val="95"/>
                <w:sz w:val="20"/>
                <w:vertAlign w:val="superscript"/>
              </w:rPr>
              <w:t>)</w:t>
            </w:r>
          </w:p>
          <w:p w14:paraId="39C393C0"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b/>
                <w:sz w:val="20"/>
              </w:rPr>
            </w:pPr>
            <w:r w:rsidRPr="00FD087D">
              <w:rPr>
                <w:rFonts w:ascii="Times New Roman" w:eastAsia="Times New Roman" w:hAnsi="Times New Roman" w:cs="Times New Roman"/>
                <w:b/>
                <w:sz w:val="20"/>
              </w:rPr>
              <w:t>2</w:t>
            </w:r>
            <w:r w:rsidRPr="00FD087D">
              <w:rPr>
                <w:rFonts w:ascii="Times New Roman" w:eastAsia="Times New Roman" w:hAnsi="Times New Roman" w:cs="Times New Roman"/>
                <w:b/>
                <w:spacing w:val="1"/>
                <w:sz w:val="20"/>
              </w:rPr>
              <w:t xml:space="preserve"> </w:t>
            </w:r>
            <w:r w:rsidRPr="00FD087D">
              <w:rPr>
                <w:rFonts w:ascii="Times New Roman" w:eastAsia="Times New Roman" w:hAnsi="Times New Roman" w:cs="Times New Roman"/>
                <w:b/>
                <w:sz w:val="20"/>
              </w:rPr>
              <w:t>mg</w:t>
            </w:r>
          </w:p>
          <w:p w14:paraId="1F0802C5"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b/>
                <w:sz w:val="20"/>
              </w:rPr>
            </w:pPr>
            <w:r w:rsidRPr="00FD087D">
              <w:rPr>
                <w:rFonts w:ascii="Times New Roman" w:eastAsia="Times New Roman" w:hAnsi="Times New Roman" w:cs="Times New Roman"/>
                <w:b/>
                <w:sz w:val="20"/>
              </w:rPr>
              <w:t>(N =</w:t>
            </w:r>
            <w:r w:rsidRPr="00FD087D">
              <w:rPr>
                <w:rFonts w:ascii="Times New Roman" w:eastAsia="Times New Roman" w:hAnsi="Times New Roman" w:cs="Times New Roman"/>
                <w:b/>
                <w:spacing w:val="-1"/>
                <w:sz w:val="20"/>
              </w:rPr>
              <w:t xml:space="preserve"> </w:t>
            </w:r>
            <w:r w:rsidRPr="00FD087D">
              <w:rPr>
                <w:rFonts w:ascii="Times New Roman" w:eastAsia="Times New Roman" w:hAnsi="Times New Roman" w:cs="Times New Roman"/>
                <w:b/>
                <w:sz w:val="20"/>
              </w:rPr>
              <w:t>103)</w:t>
            </w:r>
          </w:p>
        </w:tc>
        <w:tc>
          <w:tcPr>
            <w:tcW w:w="1035" w:type="dxa"/>
          </w:tcPr>
          <w:p w14:paraId="115F0720"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b/>
                <w:sz w:val="20"/>
              </w:rPr>
            </w:pPr>
            <w:r w:rsidRPr="00FD087D">
              <w:rPr>
                <w:rFonts w:ascii="Times New Roman" w:eastAsia="Times New Roman" w:hAnsi="Times New Roman" w:cs="Times New Roman"/>
                <w:b/>
                <w:sz w:val="20"/>
              </w:rPr>
              <w:t>Kontrola</w:t>
            </w:r>
          </w:p>
          <w:p w14:paraId="05A11C03"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b/>
                <w:sz w:val="13"/>
              </w:rPr>
            </w:pPr>
            <w:r w:rsidRPr="00FD087D">
              <w:rPr>
                <w:rFonts w:ascii="Times New Roman" w:eastAsia="Times New Roman" w:hAnsi="Times New Roman" w:cs="Times New Roman"/>
                <w:b/>
                <w:sz w:val="13"/>
              </w:rPr>
              <w:t>G)</w:t>
            </w:r>
          </w:p>
          <w:p w14:paraId="10BC5A36"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4"/>
              </w:rPr>
            </w:pPr>
          </w:p>
          <w:p w14:paraId="24DD8929"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3"/>
              </w:rPr>
            </w:pPr>
          </w:p>
          <w:p w14:paraId="61E39E91"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b/>
                <w:sz w:val="20"/>
              </w:rPr>
            </w:pPr>
            <w:r w:rsidRPr="00FD087D">
              <w:rPr>
                <w:rFonts w:ascii="Times New Roman" w:eastAsia="Times New Roman" w:hAnsi="Times New Roman" w:cs="Times New Roman"/>
                <w:b/>
                <w:sz w:val="20"/>
              </w:rPr>
              <w:t>(N =</w:t>
            </w:r>
            <w:r w:rsidRPr="00FD087D">
              <w:rPr>
                <w:rFonts w:ascii="Times New Roman" w:eastAsia="Times New Roman" w:hAnsi="Times New Roman" w:cs="Times New Roman"/>
                <w:b/>
                <w:spacing w:val="-1"/>
                <w:sz w:val="20"/>
              </w:rPr>
              <w:t xml:space="preserve"> </w:t>
            </w:r>
            <w:r w:rsidRPr="00FD087D">
              <w:rPr>
                <w:rFonts w:ascii="Times New Roman" w:eastAsia="Times New Roman" w:hAnsi="Times New Roman" w:cs="Times New Roman"/>
                <w:b/>
                <w:sz w:val="20"/>
              </w:rPr>
              <w:t>68)</w:t>
            </w:r>
          </w:p>
        </w:tc>
      </w:tr>
      <w:tr w:rsidR="000C56F1" w:rsidRPr="001E0A52" w14:paraId="3A7495CE" w14:textId="77777777" w:rsidTr="004E04F7">
        <w:trPr>
          <w:trHeight w:val="412"/>
        </w:trPr>
        <w:tc>
          <w:tcPr>
            <w:tcW w:w="2696" w:type="dxa"/>
          </w:tcPr>
          <w:p w14:paraId="6601DDB6"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Podíl</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pacientů</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se</w:t>
            </w:r>
            <w:r w:rsidRPr="00FD087D">
              <w:rPr>
                <w:rFonts w:ascii="Times New Roman" w:eastAsia="Times New Roman" w:hAnsi="Times New Roman" w:cs="Times New Roman"/>
                <w:spacing w:val="-2"/>
                <w:sz w:val="18"/>
              </w:rPr>
              <w:t xml:space="preserve"> </w:t>
            </w:r>
            <w:r w:rsidRPr="00FD087D">
              <w:rPr>
                <w:rFonts w:ascii="Times New Roman" w:eastAsia="Times New Roman" w:hAnsi="Times New Roman" w:cs="Times New Roman"/>
                <w:sz w:val="18"/>
              </w:rPr>
              <w:t>ziskem ≥</w:t>
            </w:r>
          </w:p>
          <w:p w14:paraId="70A389C6"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15</w:t>
            </w:r>
            <w:r w:rsidRPr="00FD087D">
              <w:rPr>
                <w:rFonts w:ascii="Times New Roman" w:eastAsia="Times New Roman" w:hAnsi="Times New Roman" w:cs="Times New Roman"/>
                <w:spacing w:val="-3"/>
                <w:sz w:val="18"/>
              </w:rPr>
              <w:t xml:space="preserve"> </w:t>
            </w:r>
            <w:r w:rsidRPr="00FD087D">
              <w:rPr>
                <w:rFonts w:ascii="Times New Roman" w:eastAsia="Times New Roman" w:hAnsi="Times New Roman" w:cs="Times New Roman"/>
                <w:sz w:val="18"/>
              </w:rPr>
              <w:t>písmen od</w:t>
            </w:r>
            <w:r w:rsidRPr="00FD087D">
              <w:rPr>
                <w:rFonts w:ascii="Times New Roman" w:eastAsia="Times New Roman" w:hAnsi="Times New Roman" w:cs="Times New Roman"/>
                <w:spacing w:val="-2"/>
                <w:sz w:val="18"/>
              </w:rPr>
              <w:t xml:space="preserve"> </w:t>
            </w:r>
            <w:r w:rsidRPr="00FD087D">
              <w:rPr>
                <w:rFonts w:ascii="Times New Roman" w:eastAsia="Times New Roman" w:hAnsi="Times New Roman" w:cs="Times New Roman"/>
                <w:sz w:val="18"/>
              </w:rPr>
              <w:t>výchozího stavu</w:t>
            </w:r>
          </w:p>
        </w:tc>
        <w:tc>
          <w:tcPr>
            <w:tcW w:w="1005" w:type="dxa"/>
          </w:tcPr>
          <w:p w14:paraId="4CE95808"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56</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tc>
        <w:tc>
          <w:tcPr>
            <w:tcW w:w="835" w:type="dxa"/>
          </w:tcPr>
          <w:p w14:paraId="2EE30259"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12</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tc>
        <w:tc>
          <w:tcPr>
            <w:tcW w:w="1173" w:type="dxa"/>
          </w:tcPr>
          <w:p w14:paraId="55DDE932"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55</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tc>
        <w:tc>
          <w:tcPr>
            <w:tcW w:w="919" w:type="dxa"/>
          </w:tcPr>
          <w:p w14:paraId="3D480D5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30</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tc>
        <w:tc>
          <w:tcPr>
            <w:tcW w:w="1008" w:type="dxa"/>
          </w:tcPr>
          <w:p w14:paraId="103484D8"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49,1 %</w:t>
            </w:r>
          </w:p>
        </w:tc>
        <w:tc>
          <w:tcPr>
            <w:tcW w:w="952" w:type="dxa"/>
          </w:tcPr>
          <w:p w14:paraId="49D91BD3"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23,3</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tc>
        <w:tc>
          <w:tcPr>
            <w:tcW w:w="1029" w:type="dxa"/>
          </w:tcPr>
          <w:p w14:paraId="290D40D3"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60</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tc>
        <w:tc>
          <w:tcPr>
            <w:tcW w:w="994" w:type="dxa"/>
          </w:tcPr>
          <w:p w14:paraId="7C7CA9F4"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22</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tc>
        <w:tc>
          <w:tcPr>
            <w:tcW w:w="1020" w:type="dxa"/>
          </w:tcPr>
          <w:p w14:paraId="5590E489"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60</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tc>
        <w:tc>
          <w:tcPr>
            <w:tcW w:w="994" w:type="dxa"/>
          </w:tcPr>
          <w:p w14:paraId="329C2F04"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32</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tc>
        <w:tc>
          <w:tcPr>
            <w:tcW w:w="1020" w:type="dxa"/>
          </w:tcPr>
          <w:p w14:paraId="2CC47EBA"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57,3</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tc>
        <w:tc>
          <w:tcPr>
            <w:tcW w:w="1035" w:type="dxa"/>
          </w:tcPr>
          <w:p w14:paraId="093E69FC"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29,4</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tc>
      </w:tr>
      <w:tr w:rsidR="000C56F1" w:rsidRPr="001E0A52" w14:paraId="05EC2FBF" w14:textId="77777777" w:rsidTr="004E04F7">
        <w:trPr>
          <w:trHeight w:val="626"/>
        </w:trPr>
        <w:tc>
          <w:tcPr>
            <w:tcW w:w="2696" w:type="dxa"/>
            <w:tcBorders>
              <w:bottom w:val="nil"/>
            </w:tcBorders>
          </w:tcPr>
          <w:p w14:paraId="25A3CE96"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Vážený rozdíl</w:t>
            </w:r>
            <w:r w:rsidRPr="00FD087D">
              <w:rPr>
                <w:rFonts w:ascii="Times New Roman" w:eastAsia="Times New Roman" w:hAnsi="Times New Roman" w:cs="Times New Roman"/>
                <w:sz w:val="18"/>
                <w:vertAlign w:val="superscript"/>
              </w:rPr>
              <w:t>A,B)</w:t>
            </w:r>
            <w:r w:rsidRPr="00FD087D">
              <w:rPr>
                <w:rFonts w:ascii="Times New Roman" w:eastAsia="Times New Roman" w:hAnsi="Times New Roman" w:cs="Times New Roman"/>
                <w:spacing w:val="-42"/>
                <w:sz w:val="18"/>
              </w:rPr>
              <w:t xml:space="preserve"> </w:t>
            </w:r>
            <w:r w:rsidRPr="00FD087D">
              <w:rPr>
                <w:rFonts w:ascii="Times New Roman" w:eastAsia="Times New Roman" w:hAnsi="Times New Roman" w:cs="Times New Roman"/>
                <w:sz w:val="18"/>
              </w:rPr>
              <w:t>(95% CI)</w:t>
            </w:r>
          </w:p>
        </w:tc>
        <w:tc>
          <w:tcPr>
            <w:tcW w:w="1005" w:type="dxa"/>
            <w:tcBorders>
              <w:bottom w:val="nil"/>
            </w:tcBorders>
          </w:tcPr>
          <w:p w14:paraId="183926AA"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44,8</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p w14:paraId="638CF6E3"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(33,0;</w:t>
            </w:r>
            <w:r w:rsidRPr="00FD087D">
              <w:rPr>
                <w:rFonts w:ascii="Times New Roman" w:eastAsia="Times New Roman" w:hAnsi="Times New Roman" w:cs="Times New Roman"/>
                <w:spacing w:val="-2"/>
                <w:sz w:val="18"/>
              </w:rPr>
              <w:t xml:space="preserve"> </w:t>
            </w:r>
            <w:r w:rsidRPr="00FD087D">
              <w:rPr>
                <w:rFonts w:ascii="Times New Roman" w:eastAsia="Times New Roman" w:hAnsi="Times New Roman" w:cs="Times New Roman"/>
                <w:sz w:val="18"/>
              </w:rPr>
              <w:t>56,6)</w:t>
            </w:r>
          </w:p>
        </w:tc>
        <w:tc>
          <w:tcPr>
            <w:tcW w:w="835" w:type="dxa"/>
            <w:vMerge w:val="restart"/>
            <w:tcBorders>
              <w:bottom w:val="single" w:sz="4" w:space="0" w:color="000000"/>
            </w:tcBorders>
          </w:tcPr>
          <w:p w14:paraId="31E845F9"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p>
        </w:tc>
        <w:tc>
          <w:tcPr>
            <w:tcW w:w="1173" w:type="dxa"/>
            <w:tcBorders>
              <w:bottom w:val="nil"/>
            </w:tcBorders>
          </w:tcPr>
          <w:p w14:paraId="36D11D53"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25,9</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p w14:paraId="0F5ED804"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(11,8;</w:t>
            </w:r>
            <w:r w:rsidRPr="00FD087D">
              <w:rPr>
                <w:rFonts w:ascii="Times New Roman" w:eastAsia="Times New Roman" w:hAnsi="Times New Roman" w:cs="Times New Roman"/>
                <w:spacing w:val="-2"/>
                <w:sz w:val="18"/>
              </w:rPr>
              <w:t xml:space="preserve"> </w:t>
            </w:r>
            <w:r w:rsidRPr="00FD087D">
              <w:rPr>
                <w:rFonts w:ascii="Times New Roman" w:eastAsia="Times New Roman" w:hAnsi="Times New Roman" w:cs="Times New Roman"/>
                <w:sz w:val="18"/>
              </w:rPr>
              <w:t>40,1)</w:t>
            </w:r>
          </w:p>
        </w:tc>
        <w:tc>
          <w:tcPr>
            <w:tcW w:w="919" w:type="dxa"/>
            <w:vMerge w:val="restart"/>
            <w:tcBorders>
              <w:bottom w:val="single" w:sz="4" w:space="0" w:color="000000"/>
            </w:tcBorders>
          </w:tcPr>
          <w:p w14:paraId="4491C348"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p>
        </w:tc>
        <w:tc>
          <w:tcPr>
            <w:tcW w:w="1008" w:type="dxa"/>
            <w:vMerge w:val="restart"/>
            <w:tcBorders>
              <w:bottom w:val="single" w:sz="4" w:space="0" w:color="000000"/>
            </w:tcBorders>
          </w:tcPr>
          <w:p w14:paraId="26FD72FB"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26,7 %</w:t>
            </w:r>
          </w:p>
          <w:p w14:paraId="6430C825"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(13,1; 40,3)</w:t>
            </w:r>
          </w:p>
          <w:p w14:paraId="3E7B1FCA"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p =</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0,0003</w:t>
            </w:r>
          </w:p>
        </w:tc>
        <w:tc>
          <w:tcPr>
            <w:tcW w:w="952" w:type="dxa"/>
            <w:vMerge w:val="restart"/>
            <w:tcBorders>
              <w:bottom w:val="single" w:sz="4" w:space="0" w:color="000000"/>
            </w:tcBorders>
          </w:tcPr>
          <w:p w14:paraId="147F54E3"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p>
        </w:tc>
        <w:tc>
          <w:tcPr>
            <w:tcW w:w="1029" w:type="dxa"/>
            <w:tcBorders>
              <w:bottom w:val="nil"/>
            </w:tcBorders>
          </w:tcPr>
          <w:p w14:paraId="73E84D65"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38,3</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p w14:paraId="31EE2017"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(24,4;</w:t>
            </w:r>
            <w:r w:rsidRPr="00FD087D">
              <w:rPr>
                <w:rFonts w:ascii="Times New Roman" w:eastAsia="Times New Roman" w:hAnsi="Times New Roman" w:cs="Times New Roman"/>
                <w:spacing w:val="-2"/>
                <w:sz w:val="18"/>
              </w:rPr>
              <w:t xml:space="preserve"> </w:t>
            </w:r>
            <w:r w:rsidRPr="00FD087D">
              <w:rPr>
                <w:rFonts w:ascii="Times New Roman" w:eastAsia="Times New Roman" w:hAnsi="Times New Roman" w:cs="Times New Roman"/>
                <w:sz w:val="18"/>
              </w:rPr>
              <w:t>52,1)</w:t>
            </w:r>
          </w:p>
        </w:tc>
        <w:tc>
          <w:tcPr>
            <w:tcW w:w="994" w:type="dxa"/>
            <w:vMerge w:val="restart"/>
            <w:tcBorders>
              <w:bottom w:val="single" w:sz="4" w:space="0" w:color="000000"/>
            </w:tcBorders>
          </w:tcPr>
          <w:p w14:paraId="1751EAB3"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p>
        </w:tc>
        <w:tc>
          <w:tcPr>
            <w:tcW w:w="1020" w:type="dxa"/>
            <w:tcBorders>
              <w:bottom w:val="nil"/>
            </w:tcBorders>
          </w:tcPr>
          <w:p w14:paraId="3CA58E6C"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27,9</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p w14:paraId="3655A452"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(13,0;</w:t>
            </w:r>
          </w:p>
          <w:p w14:paraId="0E8DA486"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42,7)</w:t>
            </w:r>
          </w:p>
        </w:tc>
        <w:tc>
          <w:tcPr>
            <w:tcW w:w="994" w:type="dxa"/>
            <w:vMerge w:val="restart"/>
            <w:tcBorders>
              <w:bottom w:val="single" w:sz="4" w:space="0" w:color="000000"/>
            </w:tcBorders>
          </w:tcPr>
          <w:p w14:paraId="6AED6E23"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p>
        </w:tc>
        <w:tc>
          <w:tcPr>
            <w:tcW w:w="1020" w:type="dxa"/>
            <w:vMerge w:val="restart"/>
          </w:tcPr>
          <w:p w14:paraId="31A71D2B"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28,0</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p w14:paraId="7316B630"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(13,3;</w:t>
            </w:r>
          </w:p>
          <w:p w14:paraId="495838C9"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42,6)</w:t>
            </w:r>
          </w:p>
          <w:p w14:paraId="58875FD8"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p =</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0,0004</w:t>
            </w:r>
          </w:p>
        </w:tc>
        <w:tc>
          <w:tcPr>
            <w:tcW w:w="1035" w:type="dxa"/>
            <w:vMerge w:val="restart"/>
          </w:tcPr>
          <w:p w14:paraId="5C74BFBA"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p>
        </w:tc>
      </w:tr>
      <w:tr w:rsidR="000C56F1" w:rsidRPr="001E0A52" w14:paraId="22F39090" w14:textId="77777777" w:rsidTr="004E04F7">
        <w:trPr>
          <w:trHeight w:val="200"/>
        </w:trPr>
        <w:tc>
          <w:tcPr>
            <w:tcW w:w="2696" w:type="dxa"/>
            <w:tcBorders>
              <w:top w:val="nil"/>
              <w:left w:val="single" w:sz="4" w:space="0" w:color="000000"/>
              <w:bottom w:val="single" w:sz="4" w:space="0" w:color="000000"/>
              <w:right w:val="single" w:sz="4" w:space="0" w:color="000000"/>
            </w:tcBorders>
          </w:tcPr>
          <w:p w14:paraId="50F05873"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p-hodnota</w:t>
            </w:r>
          </w:p>
        </w:tc>
        <w:tc>
          <w:tcPr>
            <w:tcW w:w="1005" w:type="dxa"/>
            <w:tcBorders>
              <w:top w:val="nil"/>
              <w:left w:val="single" w:sz="4" w:space="0" w:color="000000"/>
              <w:bottom w:val="single" w:sz="4" w:space="0" w:color="000000"/>
              <w:right w:val="single" w:sz="4" w:space="0" w:color="000000"/>
            </w:tcBorders>
          </w:tcPr>
          <w:p w14:paraId="2F7E181C"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p &lt;</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0,0001</w:t>
            </w:r>
          </w:p>
        </w:tc>
        <w:tc>
          <w:tcPr>
            <w:tcW w:w="835" w:type="dxa"/>
            <w:vMerge/>
            <w:tcBorders>
              <w:top w:val="nil"/>
              <w:bottom w:val="single" w:sz="4" w:space="0" w:color="000000"/>
            </w:tcBorders>
          </w:tcPr>
          <w:p w14:paraId="136FA5F8"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
                <w:szCs w:val="2"/>
              </w:rPr>
            </w:pPr>
          </w:p>
        </w:tc>
        <w:tc>
          <w:tcPr>
            <w:tcW w:w="1173" w:type="dxa"/>
            <w:tcBorders>
              <w:top w:val="nil"/>
              <w:left w:val="single" w:sz="4" w:space="0" w:color="000000"/>
              <w:bottom w:val="single" w:sz="4" w:space="0" w:color="000000"/>
              <w:right w:val="single" w:sz="4" w:space="0" w:color="000000"/>
            </w:tcBorders>
          </w:tcPr>
          <w:p w14:paraId="3D3ECC9F"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p =</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0,0006</w:t>
            </w:r>
          </w:p>
        </w:tc>
        <w:tc>
          <w:tcPr>
            <w:tcW w:w="919" w:type="dxa"/>
            <w:vMerge/>
            <w:tcBorders>
              <w:top w:val="nil"/>
              <w:bottom w:val="single" w:sz="4" w:space="0" w:color="000000"/>
            </w:tcBorders>
          </w:tcPr>
          <w:p w14:paraId="2D3CCC13"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
                <w:szCs w:val="2"/>
              </w:rPr>
            </w:pPr>
          </w:p>
        </w:tc>
        <w:tc>
          <w:tcPr>
            <w:tcW w:w="1008" w:type="dxa"/>
            <w:vMerge/>
            <w:tcBorders>
              <w:top w:val="nil"/>
              <w:bottom w:val="single" w:sz="4" w:space="0" w:color="000000"/>
            </w:tcBorders>
          </w:tcPr>
          <w:p w14:paraId="106DC65A"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
                <w:szCs w:val="2"/>
              </w:rPr>
            </w:pPr>
          </w:p>
        </w:tc>
        <w:tc>
          <w:tcPr>
            <w:tcW w:w="952" w:type="dxa"/>
            <w:vMerge/>
            <w:tcBorders>
              <w:top w:val="nil"/>
              <w:bottom w:val="single" w:sz="4" w:space="0" w:color="000000"/>
            </w:tcBorders>
          </w:tcPr>
          <w:p w14:paraId="5E5F2F2E"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
                <w:szCs w:val="2"/>
              </w:rPr>
            </w:pPr>
          </w:p>
        </w:tc>
        <w:tc>
          <w:tcPr>
            <w:tcW w:w="1029" w:type="dxa"/>
            <w:tcBorders>
              <w:top w:val="nil"/>
              <w:bottom w:val="single" w:sz="4" w:space="0" w:color="000000"/>
              <w:right w:val="single" w:sz="4" w:space="0" w:color="000000"/>
            </w:tcBorders>
          </w:tcPr>
          <w:p w14:paraId="04A1D24E"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p &lt;</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0,0001</w:t>
            </w:r>
          </w:p>
        </w:tc>
        <w:tc>
          <w:tcPr>
            <w:tcW w:w="994" w:type="dxa"/>
            <w:vMerge/>
            <w:tcBorders>
              <w:top w:val="nil"/>
              <w:bottom w:val="single" w:sz="4" w:space="0" w:color="000000"/>
            </w:tcBorders>
          </w:tcPr>
          <w:p w14:paraId="4F0D9E9A"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
                <w:szCs w:val="2"/>
              </w:rPr>
            </w:pPr>
          </w:p>
        </w:tc>
        <w:tc>
          <w:tcPr>
            <w:tcW w:w="1020" w:type="dxa"/>
            <w:tcBorders>
              <w:top w:val="nil"/>
              <w:left w:val="single" w:sz="4" w:space="0" w:color="000000"/>
              <w:bottom w:val="single" w:sz="4" w:space="0" w:color="000000"/>
              <w:right w:val="single" w:sz="4" w:space="0" w:color="000000"/>
            </w:tcBorders>
          </w:tcPr>
          <w:p w14:paraId="588A507C"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p =</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0,0004</w:t>
            </w:r>
          </w:p>
        </w:tc>
        <w:tc>
          <w:tcPr>
            <w:tcW w:w="994" w:type="dxa"/>
            <w:vMerge/>
            <w:tcBorders>
              <w:top w:val="nil"/>
              <w:bottom w:val="single" w:sz="4" w:space="0" w:color="000000"/>
            </w:tcBorders>
          </w:tcPr>
          <w:p w14:paraId="4D3E9D62"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
                <w:szCs w:val="2"/>
              </w:rPr>
            </w:pPr>
          </w:p>
        </w:tc>
        <w:tc>
          <w:tcPr>
            <w:tcW w:w="1020" w:type="dxa"/>
            <w:vMerge/>
            <w:tcBorders>
              <w:top w:val="nil"/>
            </w:tcBorders>
          </w:tcPr>
          <w:p w14:paraId="76288780"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
                <w:szCs w:val="2"/>
              </w:rPr>
            </w:pPr>
          </w:p>
        </w:tc>
        <w:tc>
          <w:tcPr>
            <w:tcW w:w="1035" w:type="dxa"/>
            <w:vMerge/>
            <w:tcBorders>
              <w:top w:val="nil"/>
            </w:tcBorders>
          </w:tcPr>
          <w:p w14:paraId="0BE31D9C"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
                <w:szCs w:val="2"/>
              </w:rPr>
            </w:pPr>
          </w:p>
        </w:tc>
      </w:tr>
      <w:tr w:rsidR="000C56F1" w:rsidRPr="001E0A52" w14:paraId="4CB8A80B" w14:textId="77777777" w:rsidTr="004E04F7">
        <w:trPr>
          <w:trHeight w:val="827"/>
        </w:trPr>
        <w:tc>
          <w:tcPr>
            <w:tcW w:w="2696" w:type="dxa"/>
            <w:tcBorders>
              <w:top w:val="single" w:sz="4" w:space="0" w:color="000000"/>
              <w:left w:val="single" w:sz="4" w:space="0" w:color="000000"/>
              <w:bottom w:val="single" w:sz="4" w:space="0" w:color="000000"/>
            </w:tcBorders>
          </w:tcPr>
          <w:p w14:paraId="74FDA233"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Průměrná změna v BCVA</w:t>
            </w:r>
            <w:r w:rsidRPr="00FD087D">
              <w:rPr>
                <w:rFonts w:ascii="Times New Roman" w:eastAsia="Times New Roman" w:hAnsi="Times New Roman" w:cs="Times New Roman"/>
                <w:sz w:val="18"/>
                <w:vertAlign w:val="superscript"/>
              </w:rPr>
              <w:t>C)</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měřená podle skóre písmen</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ETDRS</w:t>
            </w:r>
            <w:r w:rsidRPr="00FD087D">
              <w:rPr>
                <w:rFonts w:ascii="Times New Roman" w:eastAsia="Times New Roman" w:hAnsi="Times New Roman" w:cs="Times New Roman"/>
                <w:sz w:val="18"/>
                <w:vertAlign w:val="superscript"/>
              </w:rPr>
              <w:t>C)</w:t>
            </w:r>
            <w:r w:rsidRPr="00FD087D">
              <w:rPr>
                <w:rFonts w:ascii="Times New Roman" w:eastAsia="Times New Roman" w:hAnsi="Times New Roman" w:cs="Times New Roman"/>
                <w:spacing w:val="-3"/>
                <w:sz w:val="18"/>
              </w:rPr>
              <w:t xml:space="preserve"> </w:t>
            </w:r>
            <w:r w:rsidRPr="00FD087D">
              <w:rPr>
                <w:rFonts w:ascii="Times New Roman" w:eastAsia="Times New Roman" w:hAnsi="Times New Roman" w:cs="Times New Roman"/>
                <w:sz w:val="18"/>
              </w:rPr>
              <w:t>od</w:t>
            </w:r>
            <w:r w:rsidRPr="00FD087D">
              <w:rPr>
                <w:rFonts w:ascii="Times New Roman" w:eastAsia="Times New Roman" w:hAnsi="Times New Roman" w:cs="Times New Roman"/>
                <w:spacing w:val="-3"/>
                <w:sz w:val="18"/>
              </w:rPr>
              <w:t xml:space="preserve"> </w:t>
            </w:r>
            <w:r w:rsidRPr="00FD087D">
              <w:rPr>
                <w:rFonts w:ascii="Times New Roman" w:eastAsia="Times New Roman" w:hAnsi="Times New Roman" w:cs="Times New Roman"/>
                <w:sz w:val="18"/>
              </w:rPr>
              <w:t>výchozího</w:t>
            </w:r>
            <w:r w:rsidRPr="00FD087D">
              <w:rPr>
                <w:rFonts w:ascii="Times New Roman" w:eastAsia="Times New Roman" w:hAnsi="Times New Roman" w:cs="Times New Roman"/>
                <w:spacing w:val="-2"/>
                <w:sz w:val="18"/>
              </w:rPr>
              <w:t xml:space="preserve"> </w:t>
            </w:r>
            <w:r w:rsidRPr="00FD087D">
              <w:rPr>
                <w:rFonts w:ascii="Times New Roman" w:eastAsia="Times New Roman" w:hAnsi="Times New Roman" w:cs="Times New Roman"/>
                <w:sz w:val="18"/>
              </w:rPr>
              <w:t>stavu</w:t>
            </w:r>
          </w:p>
          <w:p w14:paraId="41448014"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(SD)</w:t>
            </w:r>
          </w:p>
        </w:tc>
        <w:tc>
          <w:tcPr>
            <w:tcW w:w="1005" w:type="dxa"/>
            <w:tcBorders>
              <w:top w:val="single" w:sz="4" w:space="0" w:color="000000"/>
              <w:bottom w:val="single" w:sz="4" w:space="0" w:color="000000"/>
            </w:tcBorders>
          </w:tcPr>
          <w:p w14:paraId="7BF25B59"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p>
          <w:p w14:paraId="1BA76E9A"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17,3</w:t>
            </w:r>
          </w:p>
          <w:p w14:paraId="014ADACC"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(12,8)</w:t>
            </w:r>
          </w:p>
        </w:tc>
        <w:tc>
          <w:tcPr>
            <w:tcW w:w="835" w:type="dxa"/>
            <w:tcBorders>
              <w:top w:val="single" w:sz="4" w:space="0" w:color="000000"/>
              <w:bottom w:val="single" w:sz="4" w:space="0" w:color="000000"/>
            </w:tcBorders>
          </w:tcPr>
          <w:p w14:paraId="2FB87736"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p>
          <w:p w14:paraId="52C227D0"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-4,0</w:t>
            </w:r>
          </w:p>
          <w:p w14:paraId="7D7E29B1"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(18,0)</w:t>
            </w:r>
          </w:p>
        </w:tc>
        <w:tc>
          <w:tcPr>
            <w:tcW w:w="1173" w:type="dxa"/>
            <w:tcBorders>
              <w:top w:val="single" w:sz="4" w:space="0" w:color="000000"/>
              <w:bottom w:val="single" w:sz="4" w:space="0" w:color="000000"/>
            </w:tcBorders>
          </w:tcPr>
          <w:p w14:paraId="6C126CA0"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p>
          <w:p w14:paraId="19DE23BF"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16,2</w:t>
            </w:r>
          </w:p>
          <w:p w14:paraId="7A0E2655"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(17,4)</w:t>
            </w:r>
          </w:p>
        </w:tc>
        <w:tc>
          <w:tcPr>
            <w:tcW w:w="919" w:type="dxa"/>
            <w:tcBorders>
              <w:top w:val="single" w:sz="4" w:space="0" w:color="000000"/>
              <w:bottom w:val="single" w:sz="4" w:space="0" w:color="000000"/>
            </w:tcBorders>
          </w:tcPr>
          <w:p w14:paraId="0BE183D1"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p>
          <w:p w14:paraId="658AA2FE"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3,8</w:t>
            </w:r>
          </w:p>
          <w:p w14:paraId="129BE1B6"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(17,1)</w:t>
            </w:r>
          </w:p>
        </w:tc>
        <w:tc>
          <w:tcPr>
            <w:tcW w:w="1008" w:type="dxa"/>
            <w:tcBorders>
              <w:top w:val="single" w:sz="4" w:space="0" w:color="000000"/>
            </w:tcBorders>
          </w:tcPr>
          <w:p w14:paraId="012ECB21"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p>
          <w:p w14:paraId="7B335374"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13,0</w:t>
            </w:r>
          </w:p>
          <w:p w14:paraId="7B157842"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(17,7)</w:t>
            </w:r>
          </w:p>
        </w:tc>
        <w:tc>
          <w:tcPr>
            <w:tcW w:w="952" w:type="dxa"/>
            <w:tcBorders>
              <w:top w:val="single" w:sz="4" w:space="0" w:color="000000"/>
            </w:tcBorders>
          </w:tcPr>
          <w:p w14:paraId="01B36FBF"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p>
          <w:p w14:paraId="5BD297ED"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1,5</w:t>
            </w:r>
          </w:p>
          <w:p w14:paraId="391B3904"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(17,7)</w:t>
            </w:r>
          </w:p>
        </w:tc>
        <w:tc>
          <w:tcPr>
            <w:tcW w:w="1029" w:type="dxa"/>
            <w:tcBorders>
              <w:top w:val="single" w:sz="4" w:space="0" w:color="000000"/>
              <w:bottom w:val="single" w:sz="4" w:space="0" w:color="000000"/>
            </w:tcBorders>
          </w:tcPr>
          <w:p w14:paraId="646717BB"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p>
          <w:p w14:paraId="6206537F"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18,0</w:t>
            </w:r>
          </w:p>
          <w:p w14:paraId="27BE24ED"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(12,2)</w:t>
            </w:r>
          </w:p>
        </w:tc>
        <w:tc>
          <w:tcPr>
            <w:tcW w:w="994" w:type="dxa"/>
            <w:tcBorders>
              <w:top w:val="single" w:sz="4" w:space="0" w:color="000000"/>
              <w:bottom w:val="single" w:sz="4" w:space="0" w:color="000000"/>
            </w:tcBorders>
          </w:tcPr>
          <w:p w14:paraId="449B6041"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p>
          <w:p w14:paraId="17C87462"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3,3</w:t>
            </w:r>
          </w:p>
          <w:p w14:paraId="0025941E"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(14,1)</w:t>
            </w:r>
          </w:p>
        </w:tc>
        <w:tc>
          <w:tcPr>
            <w:tcW w:w="1020" w:type="dxa"/>
            <w:tcBorders>
              <w:top w:val="single" w:sz="4" w:space="0" w:color="000000"/>
              <w:bottom w:val="single" w:sz="4" w:space="0" w:color="000000"/>
            </w:tcBorders>
          </w:tcPr>
          <w:p w14:paraId="3CB0056F"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p>
          <w:p w14:paraId="47CD588E"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16,9</w:t>
            </w:r>
          </w:p>
          <w:p w14:paraId="2BCB10A9"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(14,8)</w:t>
            </w:r>
          </w:p>
        </w:tc>
        <w:tc>
          <w:tcPr>
            <w:tcW w:w="994" w:type="dxa"/>
            <w:tcBorders>
              <w:top w:val="single" w:sz="4" w:space="0" w:color="000000"/>
              <w:bottom w:val="single" w:sz="4" w:space="0" w:color="000000"/>
            </w:tcBorders>
          </w:tcPr>
          <w:p w14:paraId="284AEB6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p>
          <w:p w14:paraId="5D35973F"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3,8</w:t>
            </w:r>
          </w:p>
          <w:p w14:paraId="6BF83B01"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(18,1)</w:t>
            </w:r>
          </w:p>
        </w:tc>
        <w:tc>
          <w:tcPr>
            <w:tcW w:w="1020" w:type="dxa"/>
          </w:tcPr>
          <w:p w14:paraId="2CFC7D84"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p>
          <w:p w14:paraId="6D67F702"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13,7</w:t>
            </w:r>
          </w:p>
          <w:p w14:paraId="487C018F"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(17,8)</w:t>
            </w:r>
          </w:p>
        </w:tc>
        <w:tc>
          <w:tcPr>
            <w:tcW w:w="1035" w:type="dxa"/>
          </w:tcPr>
          <w:p w14:paraId="5854B246"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p>
          <w:p w14:paraId="444813C7"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6,2</w:t>
            </w:r>
          </w:p>
          <w:p w14:paraId="1C2B85CC"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(17,7)</w:t>
            </w:r>
          </w:p>
        </w:tc>
      </w:tr>
      <w:tr w:rsidR="000C56F1" w:rsidRPr="001E0A52" w14:paraId="62827948" w14:textId="77777777" w:rsidTr="004E04F7">
        <w:trPr>
          <w:trHeight w:val="629"/>
        </w:trPr>
        <w:tc>
          <w:tcPr>
            <w:tcW w:w="2696" w:type="dxa"/>
            <w:tcBorders>
              <w:top w:val="single" w:sz="4" w:space="0" w:color="000000"/>
              <w:bottom w:val="nil"/>
            </w:tcBorders>
          </w:tcPr>
          <w:p w14:paraId="63138C0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Rozdíl</w:t>
            </w:r>
            <w:r w:rsidRPr="00FD087D">
              <w:rPr>
                <w:rFonts w:ascii="Times New Roman" w:eastAsia="Times New Roman" w:hAnsi="Times New Roman" w:cs="Times New Roman"/>
                <w:spacing w:val="-4"/>
                <w:sz w:val="18"/>
              </w:rPr>
              <w:t xml:space="preserve"> </w:t>
            </w:r>
            <w:r w:rsidRPr="00FD087D">
              <w:rPr>
                <w:rFonts w:ascii="Times New Roman" w:eastAsia="Times New Roman" w:hAnsi="Times New Roman" w:cs="Times New Roman"/>
                <w:sz w:val="18"/>
              </w:rPr>
              <w:t>v průměru LS</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vertAlign w:val="superscript"/>
              </w:rPr>
              <w:t>A,C,D)</w:t>
            </w:r>
          </w:p>
          <w:p w14:paraId="7FEFE72B"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(95% CI)</w:t>
            </w:r>
          </w:p>
        </w:tc>
        <w:tc>
          <w:tcPr>
            <w:tcW w:w="1005" w:type="dxa"/>
            <w:tcBorders>
              <w:top w:val="single" w:sz="4" w:space="0" w:color="000000"/>
              <w:bottom w:val="nil"/>
            </w:tcBorders>
          </w:tcPr>
          <w:p w14:paraId="31845BC7"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21,7</w:t>
            </w:r>
          </w:p>
          <w:p w14:paraId="3DC19E36"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(17,4;</w:t>
            </w:r>
            <w:r w:rsidRPr="00FD087D">
              <w:rPr>
                <w:rFonts w:ascii="Times New Roman" w:eastAsia="Times New Roman" w:hAnsi="Times New Roman" w:cs="Times New Roman"/>
                <w:spacing w:val="-2"/>
                <w:sz w:val="18"/>
              </w:rPr>
              <w:t xml:space="preserve"> </w:t>
            </w:r>
            <w:r w:rsidRPr="00FD087D">
              <w:rPr>
                <w:rFonts w:ascii="Times New Roman" w:eastAsia="Times New Roman" w:hAnsi="Times New Roman" w:cs="Times New Roman"/>
                <w:sz w:val="18"/>
              </w:rPr>
              <w:t>26,0)</w:t>
            </w:r>
          </w:p>
        </w:tc>
        <w:tc>
          <w:tcPr>
            <w:tcW w:w="835" w:type="dxa"/>
            <w:vMerge w:val="restart"/>
            <w:tcBorders>
              <w:top w:val="single" w:sz="4" w:space="0" w:color="000000"/>
              <w:bottom w:val="single" w:sz="4" w:space="0" w:color="000000"/>
            </w:tcBorders>
          </w:tcPr>
          <w:p w14:paraId="47DF4AF1"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p>
        </w:tc>
        <w:tc>
          <w:tcPr>
            <w:tcW w:w="1173" w:type="dxa"/>
            <w:tcBorders>
              <w:top w:val="single" w:sz="4" w:space="0" w:color="000000"/>
              <w:bottom w:val="nil"/>
            </w:tcBorders>
          </w:tcPr>
          <w:p w14:paraId="5C4AEAC6"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12,7</w:t>
            </w:r>
          </w:p>
          <w:p w14:paraId="411D84FF"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(7,7;</w:t>
            </w:r>
            <w:r w:rsidRPr="00FD087D">
              <w:rPr>
                <w:rFonts w:ascii="Times New Roman" w:eastAsia="Times New Roman" w:hAnsi="Times New Roman" w:cs="Times New Roman"/>
                <w:spacing w:val="-2"/>
                <w:sz w:val="18"/>
              </w:rPr>
              <w:t xml:space="preserve"> </w:t>
            </w:r>
            <w:r w:rsidRPr="00FD087D">
              <w:rPr>
                <w:rFonts w:ascii="Times New Roman" w:eastAsia="Times New Roman" w:hAnsi="Times New Roman" w:cs="Times New Roman"/>
                <w:sz w:val="18"/>
              </w:rPr>
              <w:t>17,7)</w:t>
            </w:r>
          </w:p>
        </w:tc>
        <w:tc>
          <w:tcPr>
            <w:tcW w:w="919" w:type="dxa"/>
            <w:vMerge w:val="restart"/>
            <w:tcBorders>
              <w:top w:val="single" w:sz="4" w:space="0" w:color="000000"/>
              <w:bottom w:val="single" w:sz="4" w:space="0" w:color="000000"/>
            </w:tcBorders>
          </w:tcPr>
          <w:p w14:paraId="24840706"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p>
        </w:tc>
        <w:tc>
          <w:tcPr>
            <w:tcW w:w="1008" w:type="dxa"/>
            <w:vMerge w:val="restart"/>
            <w:tcBorders>
              <w:bottom w:val="single" w:sz="4" w:space="0" w:color="000000"/>
            </w:tcBorders>
          </w:tcPr>
          <w:p w14:paraId="780E4998"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11,8</w:t>
            </w:r>
          </w:p>
          <w:p w14:paraId="572A32F2"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(6,7; 17,0)</w:t>
            </w:r>
          </w:p>
          <w:p w14:paraId="08F148F5"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p &lt;</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0,0001</w:t>
            </w:r>
          </w:p>
        </w:tc>
        <w:tc>
          <w:tcPr>
            <w:tcW w:w="952" w:type="dxa"/>
            <w:vMerge w:val="restart"/>
            <w:tcBorders>
              <w:bottom w:val="single" w:sz="4" w:space="0" w:color="000000"/>
            </w:tcBorders>
          </w:tcPr>
          <w:p w14:paraId="2B8886B8"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p>
        </w:tc>
        <w:tc>
          <w:tcPr>
            <w:tcW w:w="1029" w:type="dxa"/>
            <w:tcBorders>
              <w:top w:val="single" w:sz="4" w:space="0" w:color="000000"/>
              <w:bottom w:val="nil"/>
            </w:tcBorders>
          </w:tcPr>
          <w:p w14:paraId="2FA4FEA9"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14,7</w:t>
            </w:r>
          </w:p>
          <w:p w14:paraId="67CA6D9D"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(10,8;</w:t>
            </w:r>
          </w:p>
          <w:p w14:paraId="5BDC002B"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18,7)</w:t>
            </w:r>
          </w:p>
        </w:tc>
        <w:tc>
          <w:tcPr>
            <w:tcW w:w="994" w:type="dxa"/>
            <w:vMerge w:val="restart"/>
            <w:tcBorders>
              <w:top w:val="single" w:sz="4" w:space="0" w:color="000000"/>
              <w:bottom w:val="single" w:sz="4" w:space="0" w:color="000000"/>
            </w:tcBorders>
          </w:tcPr>
          <w:p w14:paraId="21FF4D30"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p>
        </w:tc>
        <w:tc>
          <w:tcPr>
            <w:tcW w:w="1020" w:type="dxa"/>
            <w:tcBorders>
              <w:top w:val="single" w:sz="4" w:space="0" w:color="000000"/>
              <w:bottom w:val="nil"/>
            </w:tcBorders>
          </w:tcPr>
          <w:p w14:paraId="5A40DC90"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13,2</w:t>
            </w:r>
          </w:p>
          <w:p w14:paraId="055A6E03"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(8,2;</w:t>
            </w:r>
            <w:r w:rsidRPr="00FD087D">
              <w:rPr>
                <w:rFonts w:ascii="Times New Roman" w:eastAsia="Times New Roman" w:hAnsi="Times New Roman" w:cs="Times New Roman"/>
                <w:spacing w:val="-2"/>
                <w:sz w:val="18"/>
              </w:rPr>
              <w:t xml:space="preserve"> </w:t>
            </w:r>
            <w:r w:rsidRPr="00FD087D">
              <w:rPr>
                <w:rFonts w:ascii="Times New Roman" w:eastAsia="Times New Roman" w:hAnsi="Times New Roman" w:cs="Times New Roman"/>
                <w:sz w:val="18"/>
              </w:rPr>
              <w:t>18,2)</w:t>
            </w:r>
          </w:p>
        </w:tc>
        <w:tc>
          <w:tcPr>
            <w:tcW w:w="994" w:type="dxa"/>
            <w:vMerge w:val="restart"/>
            <w:tcBorders>
              <w:top w:val="single" w:sz="4" w:space="0" w:color="000000"/>
              <w:bottom w:val="single" w:sz="4" w:space="0" w:color="000000"/>
            </w:tcBorders>
          </w:tcPr>
          <w:p w14:paraId="793B1991"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p>
        </w:tc>
        <w:tc>
          <w:tcPr>
            <w:tcW w:w="1020" w:type="dxa"/>
            <w:vMerge w:val="restart"/>
            <w:tcBorders>
              <w:bottom w:val="single" w:sz="4" w:space="0" w:color="000000"/>
            </w:tcBorders>
          </w:tcPr>
          <w:p w14:paraId="6B50BD85"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7,6</w:t>
            </w:r>
          </w:p>
          <w:p w14:paraId="13837C3F"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(2,1; 13,1)</w:t>
            </w:r>
          </w:p>
          <w:p w14:paraId="36424A24"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p</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r w:rsidRPr="00FD087D">
              <w:rPr>
                <w:rFonts w:ascii="Times New Roman" w:eastAsia="Times New Roman" w:hAnsi="Times New Roman" w:cs="Times New Roman"/>
                <w:spacing w:val="-2"/>
                <w:sz w:val="18"/>
              </w:rPr>
              <w:t xml:space="preserve"> </w:t>
            </w:r>
            <w:r w:rsidRPr="00FD087D">
              <w:rPr>
                <w:rFonts w:ascii="Times New Roman" w:eastAsia="Times New Roman" w:hAnsi="Times New Roman" w:cs="Times New Roman"/>
                <w:sz w:val="18"/>
              </w:rPr>
              <w:t>,0070</w:t>
            </w:r>
          </w:p>
        </w:tc>
        <w:tc>
          <w:tcPr>
            <w:tcW w:w="1035" w:type="dxa"/>
            <w:vMerge w:val="restart"/>
            <w:tcBorders>
              <w:bottom w:val="single" w:sz="4" w:space="0" w:color="000000"/>
            </w:tcBorders>
          </w:tcPr>
          <w:p w14:paraId="282304F8"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p>
        </w:tc>
      </w:tr>
      <w:tr w:rsidR="000C56F1" w:rsidRPr="001E0A52" w14:paraId="7C255465" w14:textId="77777777" w:rsidTr="004E04F7">
        <w:trPr>
          <w:trHeight w:val="206"/>
        </w:trPr>
        <w:tc>
          <w:tcPr>
            <w:tcW w:w="2696" w:type="dxa"/>
            <w:tcBorders>
              <w:top w:val="nil"/>
              <w:left w:val="single" w:sz="4" w:space="0" w:color="000000"/>
              <w:bottom w:val="single" w:sz="4" w:space="0" w:color="000000"/>
              <w:right w:val="single" w:sz="4" w:space="0" w:color="000000"/>
            </w:tcBorders>
          </w:tcPr>
          <w:p w14:paraId="42739B2B"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p-hodnota</w:t>
            </w:r>
          </w:p>
        </w:tc>
        <w:tc>
          <w:tcPr>
            <w:tcW w:w="1005" w:type="dxa"/>
            <w:tcBorders>
              <w:top w:val="nil"/>
              <w:left w:val="single" w:sz="4" w:space="0" w:color="000000"/>
              <w:bottom w:val="single" w:sz="4" w:space="0" w:color="000000"/>
              <w:right w:val="single" w:sz="4" w:space="0" w:color="000000"/>
            </w:tcBorders>
          </w:tcPr>
          <w:p w14:paraId="68149C8E"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p &lt;</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0,0001</w:t>
            </w:r>
          </w:p>
        </w:tc>
        <w:tc>
          <w:tcPr>
            <w:tcW w:w="835" w:type="dxa"/>
            <w:vMerge/>
            <w:tcBorders>
              <w:top w:val="nil"/>
              <w:bottom w:val="single" w:sz="4" w:space="0" w:color="000000"/>
            </w:tcBorders>
          </w:tcPr>
          <w:p w14:paraId="79C6EEEA"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
                <w:szCs w:val="2"/>
              </w:rPr>
            </w:pPr>
          </w:p>
        </w:tc>
        <w:tc>
          <w:tcPr>
            <w:tcW w:w="1173" w:type="dxa"/>
            <w:tcBorders>
              <w:top w:val="nil"/>
              <w:left w:val="single" w:sz="4" w:space="0" w:color="000000"/>
              <w:bottom w:val="single" w:sz="4" w:space="0" w:color="000000"/>
              <w:right w:val="single" w:sz="4" w:space="0" w:color="000000"/>
            </w:tcBorders>
          </w:tcPr>
          <w:p w14:paraId="5FC88676"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p &lt;</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0,0001</w:t>
            </w:r>
          </w:p>
        </w:tc>
        <w:tc>
          <w:tcPr>
            <w:tcW w:w="919" w:type="dxa"/>
            <w:vMerge/>
            <w:tcBorders>
              <w:top w:val="nil"/>
              <w:bottom w:val="single" w:sz="4" w:space="0" w:color="000000"/>
            </w:tcBorders>
          </w:tcPr>
          <w:p w14:paraId="2ADB35A9"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
                <w:szCs w:val="2"/>
              </w:rPr>
            </w:pPr>
          </w:p>
        </w:tc>
        <w:tc>
          <w:tcPr>
            <w:tcW w:w="1008" w:type="dxa"/>
            <w:vMerge/>
            <w:tcBorders>
              <w:top w:val="nil"/>
              <w:bottom w:val="single" w:sz="4" w:space="0" w:color="000000"/>
            </w:tcBorders>
          </w:tcPr>
          <w:p w14:paraId="36A6513D"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
                <w:szCs w:val="2"/>
              </w:rPr>
            </w:pPr>
          </w:p>
        </w:tc>
        <w:tc>
          <w:tcPr>
            <w:tcW w:w="952" w:type="dxa"/>
            <w:vMerge/>
            <w:tcBorders>
              <w:top w:val="nil"/>
              <w:bottom w:val="single" w:sz="4" w:space="0" w:color="000000"/>
            </w:tcBorders>
          </w:tcPr>
          <w:p w14:paraId="25875785"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
                <w:szCs w:val="2"/>
              </w:rPr>
            </w:pPr>
          </w:p>
        </w:tc>
        <w:tc>
          <w:tcPr>
            <w:tcW w:w="1029" w:type="dxa"/>
            <w:tcBorders>
              <w:top w:val="nil"/>
              <w:bottom w:val="single" w:sz="4" w:space="0" w:color="000000"/>
              <w:right w:val="single" w:sz="4" w:space="0" w:color="000000"/>
            </w:tcBorders>
          </w:tcPr>
          <w:p w14:paraId="5435524C"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p &lt;</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0,0001</w:t>
            </w:r>
          </w:p>
        </w:tc>
        <w:tc>
          <w:tcPr>
            <w:tcW w:w="994" w:type="dxa"/>
            <w:vMerge/>
            <w:tcBorders>
              <w:top w:val="nil"/>
              <w:bottom w:val="single" w:sz="4" w:space="0" w:color="000000"/>
            </w:tcBorders>
          </w:tcPr>
          <w:p w14:paraId="1CA3044E"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
                <w:szCs w:val="2"/>
              </w:rPr>
            </w:pPr>
          </w:p>
        </w:tc>
        <w:tc>
          <w:tcPr>
            <w:tcW w:w="1020" w:type="dxa"/>
            <w:tcBorders>
              <w:top w:val="nil"/>
              <w:left w:val="single" w:sz="4" w:space="0" w:color="000000"/>
              <w:bottom w:val="single" w:sz="4" w:space="0" w:color="000000"/>
              <w:right w:val="single" w:sz="4" w:space="0" w:color="000000"/>
            </w:tcBorders>
          </w:tcPr>
          <w:p w14:paraId="34E8DDE2"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p &lt;</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0,0001</w:t>
            </w:r>
          </w:p>
        </w:tc>
        <w:tc>
          <w:tcPr>
            <w:tcW w:w="994" w:type="dxa"/>
            <w:vMerge/>
            <w:tcBorders>
              <w:top w:val="nil"/>
              <w:bottom w:val="single" w:sz="4" w:space="0" w:color="000000"/>
            </w:tcBorders>
          </w:tcPr>
          <w:p w14:paraId="6494EDC2"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
                <w:szCs w:val="2"/>
              </w:rPr>
            </w:pPr>
          </w:p>
        </w:tc>
        <w:tc>
          <w:tcPr>
            <w:tcW w:w="1020" w:type="dxa"/>
            <w:vMerge/>
            <w:tcBorders>
              <w:top w:val="nil"/>
              <w:bottom w:val="single" w:sz="4" w:space="0" w:color="000000"/>
            </w:tcBorders>
          </w:tcPr>
          <w:p w14:paraId="40721055"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
                <w:szCs w:val="2"/>
              </w:rPr>
            </w:pPr>
          </w:p>
        </w:tc>
        <w:tc>
          <w:tcPr>
            <w:tcW w:w="1035" w:type="dxa"/>
            <w:vMerge/>
            <w:tcBorders>
              <w:top w:val="nil"/>
              <w:bottom w:val="single" w:sz="4" w:space="0" w:color="000000"/>
            </w:tcBorders>
          </w:tcPr>
          <w:p w14:paraId="72E95315"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
                <w:szCs w:val="2"/>
              </w:rPr>
            </w:pPr>
          </w:p>
        </w:tc>
      </w:tr>
    </w:tbl>
    <w:p w14:paraId="3F23ABFD" w14:textId="3A7A2F9E" w:rsidR="000C56F1" w:rsidRPr="00FD087D" w:rsidRDefault="000C56F1" w:rsidP="00873A4B">
      <w:pPr>
        <w:autoSpaceDE w:val="0"/>
        <w:autoSpaceDN w:val="0"/>
        <w:spacing w:after="0" w:line="240" w:lineRule="auto"/>
        <w:ind w:left="142" w:right="-1"/>
        <w:rPr>
          <w:rFonts w:ascii="Times New Roman" w:eastAsia="Times New Roman" w:hAnsi="Times New Roman" w:cs="Times New Roman"/>
          <w:sz w:val="20"/>
        </w:rPr>
      </w:pPr>
      <w:r w:rsidRPr="00FD087D">
        <w:rPr>
          <w:rFonts w:ascii="Times New Roman" w:eastAsia="Times New Roman" w:hAnsi="Times New Roman" w:cs="Times New Roman"/>
          <w:sz w:val="20"/>
          <w:vertAlign w:val="superscript"/>
        </w:rPr>
        <w:t>A)</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Rozdíl</w:t>
      </w:r>
      <w:r w:rsidRPr="00FD087D">
        <w:rPr>
          <w:rFonts w:ascii="Times New Roman" w:eastAsia="Times New Roman" w:hAnsi="Times New Roman" w:cs="Times New Roman"/>
          <w:spacing w:val="-3"/>
          <w:sz w:val="20"/>
        </w:rPr>
        <w:t xml:space="preserve"> </w:t>
      </w:r>
      <w:r w:rsidRPr="00FD087D">
        <w:rPr>
          <w:rFonts w:ascii="Times New Roman" w:eastAsia="Times New Roman" w:hAnsi="Times New Roman" w:cs="Times New Roman"/>
          <w:sz w:val="20"/>
        </w:rPr>
        <w:t xml:space="preserve">u přípravku </w:t>
      </w:r>
      <w:r w:rsidRPr="00FD087D">
        <w:rPr>
          <w:rFonts w:ascii="Times New Roman" w:eastAsia="Times New Roman" w:hAnsi="Times New Roman" w:cs="Times New Roman"/>
          <w:spacing w:val="-1"/>
          <w:sz w:val="20"/>
          <w:szCs w:val="20"/>
        </w:rPr>
        <w:t>aflibercept</w:t>
      </w:r>
      <w:r w:rsidR="00973C54" w:rsidRPr="00FD087D">
        <w:rPr>
          <w:rFonts w:ascii="Times New Roman" w:eastAsia="Times New Roman" w:hAnsi="Times New Roman" w:cs="Times New Roman"/>
          <w:spacing w:val="-1"/>
          <w:sz w:val="20"/>
          <w:szCs w:val="20"/>
        </w:rPr>
        <w:t>u</w:t>
      </w:r>
      <w:r w:rsidRPr="00FD087D">
        <w:rPr>
          <w:rFonts w:ascii="Times New Roman" w:eastAsia="Times New Roman" w:hAnsi="Times New Roman" w:cs="Times New Roman"/>
          <w:spacing w:val="-1"/>
          <w:sz w:val="20"/>
          <w:szCs w:val="20"/>
        </w:rPr>
        <w:t xml:space="preserve"> </w:t>
      </w:r>
      <w:r w:rsidRPr="00FD087D">
        <w:rPr>
          <w:rFonts w:ascii="Times New Roman" w:eastAsia="Times New Roman" w:hAnsi="Times New Roman" w:cs="Times New Roman"/>
          <w:sz w:val="20"/>
        </w:rPr>
        <w:t>2</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mg Q4</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týdny mínus</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kontrola</w:t>
      </w:r>
    </w:p>
    <w:p w14:paraId="5689E825" w14:textId="77777777" w:rsidR="000C56F1" w:rsidRPr="00FD087D" w:rsidRDefault="000C56F1" w:rsidP="00873A4B">
      <w:pPr>
        <w:autoSpaceDE w:val="0"/>
        <w:autoSpaceDN w:val="0"/>
        <w:spacing w:after="0" w:line="240" w:lineRule="auto"/>
        <w:ind w:left="142" w:right="-1"/>
        <w:rPr>
          <w:rFonts w:ascii="Times New Roman" w:eastAsia="Times New Roman" w:hAnsi="Times New Roman" w:cs="Times New Roman"/>
          <w:sz w:val="20"/>
        </w:rPr>
      </w:pPr>
      <w:r w:rsidRPr="00FD087D">
        <w:rPr>
          <w:rFonts w:ascii="Times New Roman" w:eastAsia="Times New Roman" w:hAnsi="Times New Roman" w:cs="Times New Roman"/>
          <w:sz w:val="20"/>
          <w:vertAlign w:val="superscript"/>
        </w:rPr>
        <w:t>B)</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Rozdíl a interval spolehlivosti (CI) jsou vypočteny pomocí Cochran-Mantel-Haenszelova (CMH) testu upraveného na region (Amerika vs zbytek světa pro studii COPERNICUS</w:t>
      </w:r>
      <w:r w:rsidRPr="00FD087D">
        <w:rPr>
          <w:rFonts w:ascii="Times New Roman" w:eastAsia="Times New Roman" w:hAnsi="Times New Roman" w:cs="Times New Roman"/>
          <w:spacing w:val="-47"/>
          <w:sz w:val="20"/>
        </w:rPr>
        <w:t xml:space="preserve"> </w:t>
      </w:r>
      <w:r w:rsidRPr="00FD087D">
        <w:rPr>
          <w:rFonts w:ascii="Times New Roman" w:eastAsia="Times New Roman" w:hAnsi="Times New Roman" w:cs="Times New Roman"/>
          <w:sz w:val="20"/>
        </w:rPr>
        <w:t>a</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Evropa vs</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Asie/Pacifik</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pro studii</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GALILEO)</w:t>
      </w:r>
      <w:r w:rsidRPr="00FD087D">
        <w:rPr>
          <w:rFonts w:ascii="Times New Roman" w:eastAsia="Times New Roman" w:hAnsi="Times New Roman" w:cs="Times New Roman"/>
          <w:spacing w:val="3"/>
          <w:sz w:val="20"/>
        </w:rPr>
        <w:t xml:space="preserve"> </w:t>
      </w:r>
      <w:r w:rsidRPr="00FD087D">
        <w:rPr>
          <w:rFonts w:ascii="Times New Roman" w:eastAsia="Times New Roman" w:hAnsi="Times New Roman" w:cs="Times New Roman"/>
          <w:sz w:val="20"/>
        </w:rPr>
        <w:t>a výchozí</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kategorii BCVA (&gt;20/200</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a</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≤20/200)</w:t>
      </w:r>
    </w:p>
    <w:p w14:paraId="039BA81D" w14:textId="77777777" w:rsidR="000C56F1" w:rsidRPr="00FD087D" w:rsidRDefault="000C56F1" w:rsidP="00873A4B">
      <w:pPr>
        <w:autoSpaceDE w:val="0"/>
        <w:autoSpaceDN w:val="0"/>
        <w:spacing w:after="0" w:line="240" w:lineRule="auto"/>
        <w:ind w:left="142" w:right="-1"/>
        <w:rPr>
          <w:rFonts w:ascii="Times New Roman" w:eastAsia="Times New Roman" w:hAnsi="Times New Roman" w:cs="Times New Roman"/>
          <w:sz w:val="20"/>
        </w:rPr>
      </w:pPr>
      <w:r w:rsidRPr="00FD087D">
        <w:rPr>
          <w:rFonts w:ascii="Times New Roman" w:eastAsia="Times New Roman" w:hAnsi="Times New Roman" w:cs="Times New Roman"/>
          <w:sz w:val="20"/>
          <w:vertAlign w:val="superscript"/>
        </w:rPr>
        <w:t>C)</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BCVA: Best Corrected Visual Acuity - Nejlépe korigovaná zraková ostrost</w:t>
      </w:r>
      <w:r w:rsidRPr="00FD087D">
        <w:rPr>
          <w:rFonts w:ascii="Times New Roman" w:eastAsia="Times New Roman" w:hAnsi="Times New Roman" w:cs="Times New Roman"/>
          <w:spacing w:val="-47"/>
          <w:sz w:val="20"/>
        </w:rPr>
        <w:t xml:space="preserve"> </w:t>
      </w:r>
      <w:r w:rsidRPr="00FD087D">
        <w:rPr>
          <w:rFonts w:ascii="Times New Roman" w:eastAsia="Times New Roman" w:hAnsi="Times New Roman" w:cs="Times New Roman"/>
          <w:sz w:val="20"/>
        </w:rPr>
        <w:t>ETDRS:</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Early</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Treatment</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Diabetic Retinopathy</w:t>
      </w:r>
      <w:r w:rsidRPr="00FD087D">
        <w:rPr>
          <w:rFonts w:ascii="Times New Roman" w:eastAsia="Times New Roman" w:hAnsi="Times New Roman" w:cs="Times New Roman"/>
          <w:spacing w:val="4"/>
          <w:sz w:val="20"/>
        </w:rPr>
        <w:t xml:space="preserve"> </w:t>
      </w:r>
      <w:r w:rsidRPr="00FD087D">
        <w:rPr>
          <w:rFonts w:ascii="Times New Roman" w:eastAsia="Times New Roman" w:hAnsi="Times New Roman" w:cs="Times New Roman"/>
          <w:sz w:val="20"/>
        </w:rPr>
        <w:t>Study</w:t>
      </w:r>
    </w:p>
    <w:p w14:paraId="058D1DC1" w14:textId="77777777" w:rsidR="000C56F1" w:rsidRPr="00FD087D" w:rsidRDefault="000C56F1" w:rsidP="00873A4B">
      <w:pPr>
        <w:autoSpaceDE w:val="0"/>
        <w:autoSpaceDN w:val="0"/>
        <w:spacing w:after="0" w:line="240" w:lineRule="auto"/>
        <w:ind w:left="142" w:right="-1"/>
        <w:rPr>
          <w:rFonts w:ascii="Times New Roman" w:eastAsia="Times New Roman" w:hAnsi="Times New Roman" w:cs="Times New Roman"/>
          <w:sz w:val="20"/>
        </w:rPr>
      </w:pPr>
      <w:r w:rsidRPr="00FD087D">
        <w:rPr>
          <w:rFonts w:ascii="Times New Roman" w:eastAsia="Times New Roman" w:hAnsi="Times New Roman" w:cs="Times New Roman"/>
          <w:sz w:val="20"/>
        </w:rPr>
        <w:t>LOCF: Last Observation Carried Forward - Poslední získané údaje</w:t>
      </w:r>
      <w:r w:rsidRPr="00FD087D">
        <w:rPr>
          <w:rFonts w:ascii="Times New Roman" w:eastAsia="Times New Roman" w:hAnsi="Times New Roman" w:cs="Times New Roman"/>
          <w:spacing w:val="-47"/>
          <w:sz w:val="20"/>
        </w:rPr>
        <w:t xml:space="preserve"> </w:t>
      </w:r>
      <w:r w:rsidRPr="00FD087D">
        <w:rPr>
          <w:rFonts w:ascii="Times New Roman" w:eastAsia="Times New Roman" w:hAnsi="Times New Roman" w:cs="Times New Roman"/>
          <w:sz w:val="20"/>
        </w:rPr>
        <w:t>SD:</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Standard</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Deviation</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Standardní</w:t>
      </w:r>
      <w:r w:rsidRPr="00FD087D">
        <w:rPr>
          <w:rFonts w:ascii="Times New Roman" w:eastAsia="Times New Roman" w:hAnsi="Times New Roman" w:cs="Times New Roman"/>
          <w:spacing w:val="-4"/>
          <w:sz w:val="20"/>
        </w:rPr>
        <w:t xml:space="preserve"> </w:t>
      </w:r>
      <w:r w:rsidRPr="00FD087D">
        <w:rPr>
          <w:rFonts w:ascii="Times New Roman" w:eastAsia="Times New Roman" w:hAnsi="Times New Roman" w:cs="Times New Roman"/>
          <w:sz w:val="20"/>
        </w:rPr>
        <w:t>odchylka</w:t>
      </w:r>
    </w:p>
    <w:p w14:paraId="11BB37F4" w14:textId="77777777" w:rsidR="000C56F1" w:rsidRPr="00FD087D" w:rsidRDefault="000C56F1" w:rsidP="00873A4B">
      <w:pPr>
        <w:autoSpaceDE w:val="0"/>
        <w:autoSpaceDN w:val="0"/>
        <w:spacing w:after="0" w:line="240" w:lineRule="auto"/>
        <w:ind w:left="142" w:right="-1"/>
        <w:rPr>
          <w:rFonts w:ascii="Times New Roman" w:eastAsia="Times New Roman" w:hAnsi="Times New Roman" w:cs="Times New Roman"/>
          <w:sz w:val="20"/>
        </w:rPr>
      </w:pPr>
      <w:r w:rsidRPr="00FD087D">
        <w:rPr>
          <w:rFonts w:ascii="Times New Roman" w:eastAsia="Times New Roman" w:hAnsi="Times New Roman" w:cs="Times New Roman"/>
          <w:sz w:val="20"/>
        </w:rPr>
        <w:t>LS:</w:t>
      </w:r>
      <w:r w:rsidRPr="00FD087D">
        <w:rPr>
          <w:rFonts w:ascii="Times New Roman" w:eastAsia="Times New Roman" w:hAnsi="Times New Roman" w:cs="Times New Roman"/>
          <w:spacing w:val="-3"/>
          <w:sz w:val="20"/>
        </w:rPr>
        <w:t xml:space="preserve"> </w:t>
      </w:r>
      <w:r w:rsidRPr="00FD087D">
        <w:rPr>
          <w:rFonts w:ascii="Times New Roman" w:eastAsia="Times New Roman" w:hAnsi="Times New Roman" w:cs="Times New Roman"/>
          <w:sz w:val="20"/>
        </w:rPr>
        <w:t>Least</w:t>
      </w:r>
      <w:r w:rsidRPr="00FD087D">
        <w:rPr>
          <w:rFonts w:ascii="Times New Roman" w:eastAsia="Times New Roman" w:hAnsi="Times New Roman" w:cs="Times New Roman"/>
          <w:spacing w:val="-4"/>
          <w:sz w:val="20"/>
        </w:rPr>
        <w:t xml:space="preserve"> </w:t>
      </w:r>
      <w:r w:rsidRPr="00FD087D">
        <w:rPr>
          <w:rFonts w:ascii="Times New Roman" w:eastAsia="Times New Roman" w:hAnsi="Times New Roman" w:cs="Times New Roman"/>
          <w:sz w:val="20"/>
        </w:rPr>
        <w:t>Square</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Průměry</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minimálních</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čtverců</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odvozených</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z</w:t>
      </w:r>
      <w:r w:rsidRPr="00FD087D">
        <w:rPr>
          <w:rFonts w:ascii="Times New Roman" w:eastAsia="Times New Roman" w:hAnsi="Times New Roman" w:cs="Times New Roman"/>
          <w:spacing w:val="-3"/>
          <w:sz w:val="20"/>
        </w:rPr>
        <w:t xml:space="preserve"> </w:t>
      </w:r>
      <w:r w:rsidRPr="00FD087D">
        <w:rPr>
          <w:rFonts w:ascii="Times New Roman" w:eastAsia="Times New Roman" w:hAnsi="Times New Roman" w:cs="Times New Roman"/>
          <w:sz w:val="20"/>
        </w:rPr>
        <w:t>modelu</w:t>
      </w:r>
      <w:r w:rsidRPr="00FD087D">
        <w:rPr>
          <w:rFonts w:ascii="Times New Roman" w:eastAsia="Times New Roman" w:hAnsi="Times New Roman" w:cs="Times New Roman"/>
          <w:spacing w:val="3"/>
          <w:sz w:val="20"/>
        </w:rPr>
        <w:t xml:space="preserve"> </w:t>
      </w:r>
      <w:r w:rsidRPr="00FD087D">
        <w:rPr>
          <w:rFonts w:ascii="Times New Roman" w:eastAsia="Times New Roman" w:hAnsi="Times New Roman" w:cs="Times New Roman"/>
          <w:sz w:val="20"/>
        </w:rPr>
        <w:t>ANCOVA</w:t>
      </w:r>
    </w:p>
    <w:p w14:paraId="565E4004" w14:textId="77777777" w:rsidR="000C56F1" w:rsidRPr="00FD087D" w:rsidRDefault="000C56F1" w:rsidP="00873A4B">
      <w:pPr>
        <w:autoSpaceDE w:val="0"/>
        <w:autoSpaceDN w:val="0"/>
        <w:spacing w:after="0" w:line="240" w:lineRule="auto"/>
        <w:ind w:left="142" w:right="-1"/>
        <w:rPr>
          <w:rFonts w:ascii="Times New Roman" w:eastAsia="Times New Roman" w:hAnsi="Times New Roman" w:cs="Times New Roman"/>
          <w:sz w:val="20"/>
        </w:rPr>
      </w:pPr>
      <w:r w:rsidRPr="00FD087D">
        <w:rPr>
          <w:rFonts w:ascii="Times New Roman" w:eastAsia="Times New Roman" w:hAnsi="Times New Roman" w:cs="Times New Roman"/>
          <w:sz w:val="20"/>
          <w:vertAlign w:val="superscript"/>
        </w:rPr>
        <w:t>D)</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LS průměrný rozdíl a interval spolehlivosti na základě modelu ANCOVA s faktory léčebné skupiny, regionu (Amerika vs zbytek světa pro studii COPERNICUS a Evropa vs</w:t>
      </w:r>
      <w:r w:rsidRPr="00FD087D">
        <w:rPr>
          <w:rFonts w:ascii="Times New Roman" w:eastAsia="Times New Roman" w:hAnsi="Times New Roman" w:cs="Times New Roman"/>
          <w:spacing w:val="-47"/>
          <w:sz w:val="20"/>
        </w:rPr>
        <w:t xml:space="preserve"> </w:t>
      </w:r>
      <w:r w:rsidRPr="00FD087D">
        <w:rPr>
          <w:rFonts w:ascii="Times New Roman" w:eastAsia="Times New Roman" w:hAnsi="Times New Roman" w:cs="Times New Roman"/>
          <w:sz w:val="20"/>
        </w:rPr>
        <w:t>Asie/Pacifik pro</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studii</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GALILEO) a</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výchozí kategorie</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BCVA (&gt;20/200</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a</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≤20/200)</w:t>
      </w:r>
    </w:p>
    <w:p w14:paraId="78CAB204" w14:textId="77777777" w:rsidR="000C56F1" w:rsidRPr="00FD087D" w:rsidRDefault="000C56F1" w:rsidP="00873A4B">
      <w:pPr>
        <w:autoSpaceDE w:val="0"/>
        <w:autoSpaceDN w:val="0"/>
        <w:spacing w:after="0" w:line="240" w:lineRule="auto"/>
        <w:ind w:left="142" w:right="-1"/>
        <w:rPr>
          <w:rFonts w:ascii="Times New Roman" w:eastAsia="Times New Roman" w:hAnsi="Times New Roman" w:cs="Times New Roman"/>
          <w:sz w:val="20"/>
        </w:rPr>
      </w:pPr>
      <w:r w:rsidRPr="00FD087D">
        <w:rPr>
          <w:rFonts w:ascii="Times New Roman" w:eastAsia="Times New Roman" w:hAnsi="Times New Roman" w:cs="Times New Roman"/>
          <w:sz w:val="20"/>
          <w:vertAlign w:val="superscript"/>
        </w:rPr>
        <w:t>E)</w:t>
      </w:r>
      <w:r w:rsidRPr="00FD087D">
        <w:rPr>
          <w:rFonts w:ascii="Times New Roman" w:eastAsia="Times New Roman" w:hAnsi="Times New Roman" w:cs="Times New Roman"/>
          <w:spacing w:val="15"/>
          <w:sz w:val="20"/>
        </w:rPr>
        <w:t xml:space="preserve"> </w:t>
      </w:r>
      <w:r w:rsidRPr="00FD087D">
        <w:rPr>
          <w:rFonts w:ascii="Times New Roman" w:eastAsia="Times New Roman" w:hAnsi="Times New Roman" w:cs="Times New Roman"/>
          <w:sz w:val="20"/>
        </w:rPr>
        <w:t>Ve</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studii COPERNICUS</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dostávala</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kontrolní</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skupina</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pacientů přípravek</w:t>
      </w:r>
      <w:r w:rsidRPr="00FD087D">
        <w:rPr>
          <w:rFonts w:ascii="Times New Roman" w:eastAsia="Times New Roman" w:hAnsi="Times New Roman" w:cs="Times New Roman"/>
          <w:spacing w:val="5"/>
          <w:sz w:val="20"/>
        </w:rPr>
        <w:t xml:space="preserve"> </w:t>
      </w:r>
      <w:r w:rsidRPr="00FD087D">
        <w:rPr>
          <w:rFonts w:ascii="Times New Roman" w:eastAsia="Times New Roman" w:hAnsi="Times New Roman" w:cs="Times New Roman"/>
          <w:spacing w:val="-1"/>
          <w:sz w:val="20"/>
          <w:szCs w:val="20"/>
        </w:rPr>
        <w:t xml:space="preserve">aflibercept </w:t>
      </w:r>
      <w:r w:rsidRPr="00FD087D">
        <w:rPr>
          <w:rFonts w:ascii="Times New Roman" w:eastAsia="Times New Roman" w:hAnsi="Times New Roman" w:cs="Times New Roman"/>
          <w:sz w:val="20"/>
        </w:rPr>
        <w:t>podle</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potřeby</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každé 4 týdny</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během</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týdne</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24</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až</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týdne</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52;</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pacienti</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měli</w:t>
      </w:r>
      <w:r w:rsidRPr="00FD087D">
        <w:rPr>
          <w:rFonts w:ascii="Times New Roman" w:eastAsia="Times New Roman" w:hAnsi="Times New Roman" w:cs="Times New Roman"/>
          <w:spacing w:val="-3"/>
          <w:sz w:val="20"/>
        </w:rPr>
        <w:t xml:space="preserve"> </w:t>
      </w:r>
      <w:r w:rsidRPr="00FD087D">
        <w:rPr>
          <w:rFonts w:ascii="Times New Roman" w:eastAsia="Times New Roman" w:hAnsi="Times New Roman" w:cs="Times New Roman"/>
          <w:sz w:val="20"/>
        </w:rPr>
        <w:t>návštěvy</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každé</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4</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týdny</w:t>
      </w:r>
    </w:p>
    <w:p w14:paraId="131C381F" w14:textId="61C6F452" w:rsidR="000C56F1" w:rsidRPr="00FD087D" w:rsidRDefault="000C56F1" w:rsidP="00873A4B">
      <w:pPr>
        <w:autoSpaceDE w:val="0"/>
        <w:autoSpaceDN w:val="0"/>
        <w:spacing w:after="0" w:line="240" w:lineRule="auto"/>
        <w:ind w:left="142" w:right="-1"/>
        <w:rPr>
          <w:rFonts w:ascii="Times New Roman" w:eastAsia="Times New Roman" w:hAnsi="Times New Roman" w:cs="Times New Roman"/>
          <w:sz w:val="20"/>
        </w:rPr>
      </w:pPr>
      <w:r w:rsidRPr="00FD087D">
        <w:rPr>
          <w:rFonts w:ascii="Times New Roman" w:eastAsia="Times New Roman" w:hAnsi="Times New Roman" w:cs="Times New Roman"/>
          <w:sz w:val="20"/>
          <w:vertAlign w:val="superscript"/>
        </w:rPr>
        <w:t>F)</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 xml:space="preserve">Ve studii COPERNICUS dostávali jak pacienti v kontrolní skupině tak pacienti ve skupině přípravku </w:t>
      </w:r>
      <w:r w:rsidR="00973C54" w:rsidRPr="00FD087D">
        <w:rPr>
          <w:rFonts w:ascii="Times New Roman" w:eastAsia="Times New Roman" w:hAnsi="Times New Roman" w:cs="Times New Roman"/>
          <w:spacing w:val="-1"/>
          <w:sz w:val="20"/>
          <w:szCs w:val="20"/>
        </w:rPr>
        <w:t xml:space="preserve">afliberceptu </w:t>
      </w:r>
      <w:r w:rsidRPr="00FD087D">
        <w:rPr>
          <w:rFonts w:ascii="Times New Roman" w:eastAsia="Times New Roman" w:hAnsi="Times New Roman" w:cs="Times New Roman"/>
          <w:sz w:val="20"/>
        </w:rPr>
        <w:t xml:space="preserve">2 mg přípravek </w:t>
      </w:r>
      <w:r w:rsidRPr="00FD087D">
        <w:rPr>
          <w:rFonts w:ascii="Times New Roman" w:eastAsia="Times New Roman" w:hAnsi="Times New Roman" w:cs="Times New Roman"/>
          <w:spacing w:val="-1"/>
          <w:sz w:val="20"/>
          <w:szCs w:val="20"/>
        </w:rPr>
        <w:t xml:space="preserve">aflibercept </w:t>
      </w:r>
      <w:r w:rsidRPr="00FD087D">
        <w:rPr>
          <w:rFonts w:ascii="Times New Roman" w:eastAsia="Times New Roman" w:hAnsi="Times New Roman" w:cs="Times New Roman"/>
          <w:sz w:val="20"/>
        </w:rPr>
        <w:t>2 mg podle potřeby každé 4 týdny od týdne 52 do</w:t>
      </w:r>
      <w:r w:rsidRPr="00FD087D">
        <w:rPr>
          <w:rFonts w:ascii="Times New Roman" w:eastAsia="Times New Roman" w:hAnsi="Times New Roman" w:cs="Times New Roman"/>
          <w:spacing w:val="-47"/>
          <w:sz w:val="20"/>
        </w:rPr>
        <w:t xml:space="preserve"> </w:t>
      </w:r>
      <w:r w:rsidRPr="00FD087D">
        <w:rPr>
          <w:rFonts w:ascii="Times New Roman" w:eastAsia="Times New Roman" w:hAnsi="Times New Roman" w:cs="Times New Roman"/>
          <w:sz w:val="20"/>
        </w:rPr>
        <w:t>týdne 96;</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pacienti</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měli povinné čtvrtletní</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návštěvy,</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ale mohli</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mít</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návštěvy</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každé</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4</w:t>
      </w:r>
      <w:r w:rsidRPr="00FD087D">
        <w:rPr>
          <w:rFonts w:ascii="Times New Roman" w:eastAsia="Times New Roman" w:hAnsi="Times New Roman" w:cs="Times New Roman"/>
          <w:spacing w:val="7"/>
          <w:sz w:val="20"/>
        </w:rPr>
        <w:t xml:space="preserve"> </w:t>
      </w:r>
      <w:r w:rsidRPr="00FD087D">
        <w:rPr>
          <w:rFonts w:ascii="Times New Roman" w:eastAsia="Times New Roman" w:hAnsi="Times New Roman" w:cs="Times New Roman"/>
          <w:sz w:val="20"/>
        </w:rPr>
        <w:t>týdny,</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podle potřeby</w:t>
      </w:r>
    </w:p>
    <w:p w14:paraId="3CA1A9B2" w14:textId="62D4F185" w:rsidR="000C56F1" w:rsidRPr="00FD087D" w:rsidRDefault="000C56F1" w:rsidP="00873A4B">
      <w:pPr>
        <w:autoSpaceDE w:val="0"/>
        <w:autoSpaceDN w:val="0"/>
        <w:spacing w:after="0" w:line="240" w:lineRule="auto"/>
        <w:ind w:left="142" w:right="-1"/>
        <w:rPr>
          <w:rFonts w:ascii="Times New Roman" w:eastAsia="Times New Roman" w:hAnsi="Times New Roman" w:cs="Times New Roman"/>
          <w:sz w:val="20"/>
        </w:rPr>
      </w:pPr>
      <w:r w:rsidRPr="00FD087D">
        <w:rPr>
          <w:rFonts w:ascii="Times New Roman" w:eastAsia="Times New Roman" w:hAnsi="Times New Roman" w:cs="Times New Roman"/>
          <w:sz w:val="20"/>
          <w:vertAlign w:val="superscript"/>
        </w:rPr>
        <w:t>G)</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 xml:space="preserve">Ve studii GALILEO dostávali jak pacienti v kontrolní skupině tak pacienti ve skupině přípravku </w:t>
      </w:r>
      <w:r w:rsidR="00973C54" w:rsidRPr="00FD087D">
        <w:rPr>
          <w:rFonts w:ascii="Times New Roman" w:eastAsia="Times New Roman" w:hAnsi="Times New Roman" w:cs="Times New Roman"/>
          <w:spacing w:val="-1"/>
          <w:sz w:val="20"/>
          <w:szCs w:val="20"/>
        </w:rPr>
        <w:t xml:space="preserve">afliberceptu </w:t>
      </w:r>
      <w:r w:rsidRPr="00FD087D">
        <w:rPr>
          <w:rFonts w:ascii="Times New Roman" w:eastAsia="Times New Roman" w:hAnsi="Times New Roman" w:cs="Times New Roman"/>
          <w:sz w:val="20"/>
        </w:rPr>
        <w:t xml:space="preserve">2 mg přípravek </w:t>
      </w:r>
      <w:r w:rsidRPr="00FD087D">
        <w:rPr>
          <w:rFonts w:ascii="Times New Roman" w:eastAsia="Times New Roman" w:hAnsi="Times New Roman" w:cs="Times New Roman"/>
          <w:spacing w:val="-1"/>
          <w:sz w:val="20"/>
          <w:szCs w:val="20"/>
        </w:rPr>
        <w:t xml:space="preserve">aflibercept </w:t>
      </w:r>
      <w:r w:rsidRPr="00FD087D">
        <w:rPr>
          <w:rFonts w:ascii="Times New Roman" w:eastAsia="Times New Roman" w:hAnsi="Times New Roman" w:cs="Times New Roman"/>
          <w:sz w:val="20"/>
        </w:rPr>
        <w:t>2 mg podle potřeby každých 8 týdnů od týdne 52 do</w:t>
      </w:r>
      <w:r w:rsidRPr="00FD087D">
        <w:rPr>
          <w:rFonts w:ascii="Times New Roman" w:eastAsia="Times New Roman" w:hAnsi="Times New Roman" w:cs="Times New Roman"/>
          <w:spacing w:val="-47"/>
          <w:sz w:val="20"/>
        </w:rPr>
        <w:t xml:space="preserve"> </w:t>
      </w:r>
      <w:r w:rsidRPr="00FD087D">
        <w:rPr>
          <w:rFonts w:ascii="Times New Roman" w:eastAsia="Times New Roman" w:hAnsi="Times New Roman" w:cs="Times New Roman"/>
          <w:sz w:val="20"/>
        </w:rPr>
        <w:t>týdne 68;</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pacienti</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měli povinné návštěvy</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každých</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8</w:t>
      </w:r>
      <w:r w:rsidRPr="00FD087D">
        <w:rPr>
          <w:rFonts w:ascii="Times New Roman" w:eastAsia="Times New Roman" w:hAnsi="Times New Roman" w:cs="Times New Roman"/>
          <w:spacing w:val="4"/>
          <w:sz w:val="20"/>
        </w:rPr>
        <w:t xml:space="preserve"> </w:t>
      </w:r>
      <w:r w:rsidRPr="00FD087D">
        <w:rPr>
          <w:rFonts w:ascii="Times New Roman" w:eastAsia="Times New Roman" w:hAnsi="Times New Roman" w:cs="Times New Roman"/>
          <w:sz w:val="20"/>
        </w:rPr>
        <w:t>týdnů.</w:t>
      </w:r>
    </w:p>
    <w:p w14:paraId="20F7E07E"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0"/>
        </w:rPr>
        <w:sectPr w:rsidR="000C56F1" w:rsidRPr="00FD087D" w:rsidSect="00D21CB5">
          <w:footerReference w:type="default" r:id="rId18"/>
          <w:type w:val="nextColumn"/>
          <w:pgSz w:w="16850" w:h="11910" w:orient="landscape"/>
          <w:pgMar w:top="1134" w:right="1418" w:bottom="1134" w:left="1418" w:header="737" w:footer="737" w:gutter="0"/>
          <w:cols w:space="720"/>
        </w:sectPr>
      </w:pPr>
    </w:p>
    <w:p w14:paraId="606BF88B" w14:textId="77777777" w:rsidR="000C56F1" w:rsidRPr="00620396" w:rsidRDefault="000C56F1" w:rsidP="00620396">
      <w:pPr>
        <w:autoSpaceDE w:val="0"/>
        <w:autoSpaceDN w:val="0"/>
        <w:spacing w:after="0" w:line="240" w:lineRule="auto"/>
        <w:ind w:right="-6599"/>
        <w:rPr>
          <w:rFonts w:ascii="Times New Roman" w:eastAsia="Times New Roman" w:hAnsi="Times New Roman" w:cs="Times New Roman"/>
          <w:b/>
        </w:rPr>
      </w:pPr>
      <w:r w:rsidRPr="00620396">
        <w:rPr>
          <w:rFonts w:ascii="Times New Roman" w:eastAsia="Times New Roman" w:hAnsi="Times New Roman" w:cs="Times New Roman"/>
          <w:b/>
        </w:rPr>
        <w:lastRenderedPageBreak/>
        <w:t>Obrázek</w:t>
      </w:r>
      <w:r w:rsidRPr="00620396">
        <w:rPr>
          <w:rFonts w:ascii="Times New Roman" w:eastAsia="Times New Roman" w:hAnsi="Times New Roman" w:cs="Times New Roman"/>
          <w:b/>
          <w:spacing w:val="-2"/>
        </w:rPr>
        <w:t xml:space="preserve"> </w:t>
      </w:r>
      <w:r w:rsidRPr="00620396">
        <w:rPr>
          <w:rFonts w:ascii="Times New Roman" w:eastAsia="Times New Roman" w:hAnsi="Times New Roman" w:cs="Times New Roman"/>
          <w:b/>
        </w:rPr>
        <w:t>2:</w:t>
      </w:r>
      <w:r w:rsidRPr="00620396">
        <w:rPr>
          <w:rFonts w:ascii="Times New Roman" w:eastAsia="Times New Roman" w:hAnsi="Times New Roman" w:cs="Times New Roman"/>
          <w:b/>
          <w:spacing w:val="33"/>
        </w:rPr>
        <w:t xml:space="preserve"> </w:t>
      </w:r>
      <w:r w:rsidRPr="00620396">
        <w:rPr>
          <w:rFonts w:ascii="Times New Roman" w:eastAsia="Times New Roman" w:hAnsi="Times New Roman" w:cs="Times New Roman"/>
          <w:b/>
        </w:rPr>
        <w:t>Průměrná</w:t>
      </w:r>
      <w:r w:rsidRPr="00620396">
        <w:rPr>
          <w:rFonts w:ascii="Times New Roman" w:eastAsia="Times New Roman" w:hAnsi="Times New Roman" w:cs="Times New Roman"/>
          <w:b/>
          <w:spacing w:val="-1"/>
        </w:rPr>
        <w:t xml:space="preserve"> </w:t>
      </w:r>
      <w:r w:rsidRPr="00620396">
        <w:rPr>
          <w:rFonts w:ascii="Times New Roman" w:eastAsia="Times New Roman" w:hAnsi="Times New Roman" w:cs="Times New Roman"/>
          <w:b/>
        </w:rPr>
        <w:t>změna</w:t>
      </w:r>
      <w:r w:rsidRPr="00620396">
        <w:rPr>
          <w:rFonts w:ascii="Times New Roman" w:eastAsia="Times New Roman" w:hAnsi="Times New Roman" w:cs="Times New Roman"/>
          <w:b/>
          <w:spacing w:val="-3"/>
        </w:rPr>
        <w:t xml:space="preserve"> </w:t>
      </w:r>
      <w:r w:rsidRPr="00620396">
        <w:rPr>
          <w:rFonts w:ascii="Times New Roman" w:eastAsia="Times New Roman" w:hAnsi="Times New Roman" w:cs="Times New Roman"/>
          <w:b/>
        </w:rPr>
        <w:t>zrakové</w:t>
      </w:r>
      <w:r w:rsidRPr="00620396">
        <w:rPr>
          <w:rFonts w:ascii="Times New Roman" w:eastAsia="Times New Roman" w:hAnsi="Times New Roman" w:cs="Times New Roman"/>
          <w:b/>
          <w:spacing w:val="-3"/>
        </w:rPr>
        <w:t xml:space="preserve"> </w:t>
      </w:r>
      <w:r w:rsidRPr="00620396">
        <w:rPr>
          <w:rFonts w:ascii="Times New Roman" w:eastAsia="Times New Roman" w:hAnsi="Times New Roman" w:cs="Times New Roman"/>
          <w:b/>
        </w:rPr>
        <w:t>ostrosti</w:t>
      </w:r>
      <w:r w:rsidRPr="00620396">
        <w:rPr>
          <w:rFonts w:ascii="Times New Roman" w:eastAsia="Times New Roman" w:hAnsi="Times New Roman" w:cs="Times New Roman"/>
          <w:b/>
          <w:spacing w:val="1"/>
        </w:rPr>
        <w:t xml:space="preserve"> </w:t>
      </w:r>
      <w:r w:rsidRPr="00620396">
        <w:rPr>
          <w:rFonts w:ascii="Times New Roman" w:eastAsia="Times New Roman" w:hAnsi="Times New Roman" w:cs="Times New Roman"/>
          <w:b/>
        </w:rPr>
        <w:t>od</w:t>
      </w:r>
      <w:r w:rsidRPr="00620396">
        <w:rPr>
          <w:rFonts w:ascii="Times New Roman" w:eastAsia="Times New Roman" w:hAnsi="Times New Roman" w:cs="Times New Roman"/>
          <w:b/>
          <w:spacing w:val="-4"/>
        </w:rPr>
        <w:t xml:space="preserve"> </w:t>
      </w:r>
      <w:r w:rsidRPr="00620396">
        <w:rPr>
          <w:rFonts w:ascii="Times New Roman" w:eastAsia="Times New Roman" w:hAnsi="Times New Roman" w:cs="Times New Roman"/>
          <w:b/>
        </w:rPr>
        <w:t>výchozího</w:t>
      </w:r>
      <w:r w:rsidRPr="00620396">
        <w:rPr>
          <w:rFonts w:ascii="Times New Roman" w:eastAsia="Times New Roman" w:hAnsi="Times New Roman" w:cs="Times New Roman"/>
          <w:b/>
          <w:spacing w:val="-4"/>
        </w:rPr>
        <w:t xml:space="preserve"> </w:t>
      </w:r>
      <w:r w:rsidRPr="00620396">
        <w:rPr>
          <w:rFonts w:ascii="Times New Roman" w:eastAsia="Times New Roman" w:hAnsi="Times New Roman" w:cs="Times New Roman"/>
          <w:b/>
        </w:rPr>
        <w:t>stavu</w:t>
      </w:r>
      <w:r w:rsidRPr="00620396">
        <w:rPr>
          <w:rFonts w:ascii="Times New Roman" w:eastAsia="Times New Roman" w:hAnsi="Times New Roman" w:cs="Times New Roman"/>
          <w:b/>
          <w:spacing w:val="-3"/>
        </w:rPr>
        <w:t xml:space="preserve"> </w:t>
      </w:r>
      <w:r w:rsidRPr="00620396">
        <w:rPr>
          <w:rFonts w:ascii="Times New Roman" w:eastAsia="Times New Roman" w:hAnsi="Times New Roman" w:cs="Times New Roman"/>
          <w:b/>
        </w:rPr>
        <w:t>do</w:t>
      </w:r>
      <w:r w:rsidRPr="00620396">
        <w:rPr>
          <w:rFonts w:ascii="Times New Roman" w:eastAsia="Times New Roman" w:hAnsi="Times New Roman" w:cs="Times New Roman"/>
          <w:b/>
          <w:spacing w:val="-1"/>
        </w:rPr>
        <w:t xml:space="preserve"> </w:t>
      </w:r>
      <w:r w:rsidRPr="00620396">
        <w:rPr>
          <w:rFonts w:ascii="Times New Roman" w:eastAsia="Times New Roman" w:hAnsi="Times New Roman" w:cs="Times New Roman"/>
          <w:b/>
        </w:rPr>
        <w:t>týdne 76/100</w:t>
      </w:r>
      <w:r w:rsidRPr="00620396">
        <w:rPr>
          <w:rFonts w:ascii="Times New Roman" w:eastAsia="Times New Roman" w:hAnsi="Times New Roman" w:cs="Times New Roman"/>
          <w:b/>
          <w:spacing w:val="-1"/>
        </w:rPr>
        <w:t xml:space="preserve"> </w:t>
      </w:r>
      <w:r w:rsidRPr="00620396">
        <w:rPr>
          <w:rFonts w:ascii="Times New Roman" w:eastAsia="Times New Roman" w:hAnsi="Times New Roman" w:cs="Times New Roman"/>
          <w:b/>
        </w:rPr>
        <w:t>podle</w:t>
      </w:r>
      <w:r w:rsidRPr="00620396">
        <w:rPr>
          <w:rFonts w:ascii="Times New Roman" w:eastAsia="Times New Roman" w:hAnsi="Times New Roman" w:cs="Times New Roman"/>
          <w:b/>
          <w:spacing w:val="-1"/>
        </w:rPr>
        <w:t xml:space="preserve"> </w:t>
      </w:r>
      <w:r w:rsidRPr="00620396">
        <w:rPr>
          <w:rFonts w:ascii="Times New Roman" w:eastAsia="Times New Roman" w:hAnsi="Times New Roman" w:cs="Times New Roman"/>
          <w:b/>
        </w:rPr>
        <w:t>léčebné</w:t>
      </w:r>
      <w:r w:rsidRPr="00620396">
        <w:rPr>
          <w:rFonts w:ascii="Times New Roman" w:eastAsia="Times New Roman" w:hAnsi="Times New Roman" w:cs="Times New Roman"/>
          <w:b/>
          <w:spacing w:val="-52"/>
        </w:rPr>
        <w:t xml:space="preserve"> </w:t>
      </w:r>
      <w:r w:rsidRPr="00620396">
        <w:rPr>
          <w:rFonts w:ascii="Times New Roman" w:eastAsia="Times New Roman" w:hAnsi="Times New Roman" w:cs="Times New Roman"/>
          <w:b/>
        </w:rPr>
        <w:t>skupiny</w:t>
      </w:r>
      <w:r w:rsidRPr="00620396">
        <w:rPr>
          <w:rFonts w:ascii="Times New Roman" w:eastAsia="Times New Roman" w:hAnsi="Times New Roman" w:cs="Times New Roman"/>
          <w:b/>
          <w:spacing w:val="-1"/>
        </w:rPr>
        <w:t xml:space="preserve"> </w:t>
      </w:r>
      <w:r w:rsidRPr="00620396">
        <w:rPr>
          <w:rFonts w:ascii="Times New Roman" w:eastAsia="Times New Roman" w:hAnsi="Times New Roman" w:cs="Times New Roman"/>
          <w:b/>
        </w:rPr>
        <w:t>ve</w:t>
      </w:r>
      <w:r w:rsidRPr="00620396">
        <w:rPr>
          <w:rFonts w:ascii="Times New Roman" w:eastAsia="Times New Roman" w:hAnsi="Times New Roman" w:cs="Times New Roman"/>
          <w:b/>
          <w:spacing w:val="-2"/>
        </w:rPr>
        <w:t xml:space="preserve"> </w:t>
      </w:r>
      <w:r w:rsidRPr="00620396">
        <w:rPr>
          <w:rFonts w:ascii="Times New Roman" w:eastAsia="Times New Roman" w:hAnsi="Times New Roman" w:cs="Times New Roman"/>
          <w:b/>
        </w:rPr>
        <w:t>studiích COPERNICUS a</w:t>
      </w:r>
      <w:r w:rsidRPr="00620396">
        <w:rPr>
          <w:rFonts w:ascii="Times New Roman" w:eastAsia="Times New Roman" w:hAnsi="Times New Roman" w:cs="Times New Roman"/>
          <w:b/>
          <w:spacing w:val="-1"/>
        </w:rPr>
        <w:t xml:space="preserve"> </w:t>
      </w:r>
      <w:r w:rsidRPr="00620396">
        <w:rPr>
          <w:rFonts w:ascii="Times New Roman" w:eastAsia="Times New Roman" w:hAnsi="Times New Roman" w:cs="Times New Roman"/>
          <w:b/>
        </w:rPr>
        <w:t>GALILEO</w:t>
      </w:r>
      <w:r w:rsidRPr="00620396">
        <w:rPr>
          <w:rFonts w:ascii="Times New Roman" w:eastAsia="Times New Roman" w:hAnsi="Times New Roman" w:cs="Times New Roman"/>
          <w:b/>
          <w:spacing w:val="-1"/>
        </w:rPr>
        <w:t xml:space="preserve"> </w:t>
      </w:r>
      <w:r w:rsidRPr="00620396">
        <w:rPr>
          <w:rFonts w:ascii="Times New Roman" w:eastAsia="Times New Roman" w:hAnsi="Times New Roman" w:cs="Times New Roman"/>
          <w:b/>
        </w:rPr>
        <w:t>(soubor pro plnou</w:t>
      </w:r>
      <w:r w:rsidRPr="00620396">
        <w:rPr>
          <w:rFonts w:ascii="Times New Roman" w:eastAsia="Times New Roman" w:hAnsi="Times New Roman" w:cs="Times New Roman"/>
          <w:b/>
          <w:spacing w:val="-1"/>
        </w:rPr>
        <w:t xml:space="preserve"> </w:t>
      </w:r>
      <w:r w:rsidRPr="00620396">
        <w:rPr>
          <w:rFonts w:ascii="Times New Roman" w:eastAsia="Times New Roman" w:hAnsi="Times New Roman" w:cs="Times New Roman"/>
          <w:b/>
        </w:rPr>
        <w:t>analýzu)</w:t>
      </w:r>
    </w:p>
    <w:p w14:paraId="44C0CEC6" w14:textId="14B74B67" w:rsidR="000C56F1" w:rsidRPr="00FD087D" w:rsidRDefault="005B3C1D" w:rsidP="00D21CB5">
      <w:pPr>
        <w:autoSpaceDE w:val="0"/>
        <w:autoSpaceDN w:val="0"/>
        <w:spacing w:after="0" w:line="240" w:lineRule="auto"/>
        <w:ind w:right="-1"/>
        <w:jc w:val="center"/>
        <w:rPr>
          <w:rFonts w:ascii="Times New Roman" w:eastAsia="Times New Roman" w:hAnsi="Times New Roman" w:cs="Times New Roman"/>
          <w:sz w:val="20"/>
        </w:rPr>
      </w:pPr>
      <w:r w:rsidRPr="00FD087D">
        <w:rPr>
          <w:rFonts w:ascii="Times New Roman" w:eastAsia="Times New Roman" w:hAnsi="Times New Roman" w:cs="Times New Roman"/>
          <w:sz w:val="20"/>
        </w:rPr>
        <w:drawing>
          <wp:inline distT="0" distB="0" distL="0" distR="0" wp14:anchorId="56D46125" wp14:editId="786A7E7B">
            <wp:extent cx="5124090" cy="7081509"/>
            <wp:effectExtent l="0" t="0" r="635" b="5715"/>
            <wp:docPr id="3835848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584828" name=""/>
                    <pic:cNvPicPr/>
                  </pic:nvPicPr>
                  <pic:blipFill>
                    <a:blip r:embed="rId19"/>
                    <a:stretch>
                      <a:fillRect/>
                    </a:stretch>
                  </pic:blipFill>
                  <pic:spPr>
                    <a:xfrm>
                      <a:off x="0" y="0"/>
                      <a:ext cx="5126951" cy="7085463"/>
                    </a:xfrm>
                    <a:prstGeom prst="rect">
                      <a:avLst/>
                    </a:prstGeom>
                  </pic:spPr>
                </pic:pic>
              </a:graphicData>
            </a:graphic>
          </wp:inline>
        </w:drawing>
      </w:r>
    </w:p>
    <w:p w14:paraId="33C94C2F"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0"/>
        </w:rPr>
      </w:pPr>
    </w:p>
    <w:p w14:paraId="5B29E23F" w14:textId="71E62E9D"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Ve studii GALILEO mělo 86,4 % (n = 89) pacientů ve skupině přípravku aflibercept</w:t>
      </w:r>
      <w:r w:rsidR="00FF0A90" w:rsidRPr="00FD087D">
        <w:rPr>
          <w:rFonts w:ascii="Times New Roman" w:eastAsia="Times New Roman" w:hAnsi="Times New Roman" w:cs="Times New Roman"/>
        </w:rPr>
        <w:t>u</w:t>
      </w:r>
      <w:r w:rsidRPr="00FD087D">
        <w:rPr>
          <w:rFonts w:ascii="Times New Roman" w:eastAsia="Times New Roman" w:hAnsi="Times New Roman" w:cs="Times New Roman"/>
        </w:rPr>
        <w:t xml:space="preserve"> a 79,4 % (n = 54)</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pacientů v rameni s předstíranou („sham“) léčbou při vstupu do studie CRVO s perfuzí. V týdnu 24 to</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 xml:space="preserve">bylo 91,8 % (n = 89) ve skupině přípravku </w:t>
      </w:r>
      <w:r w:rsidR="00FF0A90" w:rsidRPr="00FD087D">
        <w:rPr>
          <w:rFonts w:ascii="Times New Roman" w:eastAsia="Times New Roman" w:hAnsi="Times New Roman" w:cs="Times New Roman"/>
        </w:rPr>
        <w:t xml:space="preserve">afliberceptu </w:t>
      </w:r>
      <w:r w:rsidRPr="00FD087D">
        <w:rPr>
          <w:rFonts w:ascii="Times New Roman" w:eastAsia="Times New Roman" w:hAnsi="Times New Roman" w:cs="Times New Roman"/>
        </w:rPr>
        <w:t>a 85,5 % (n = 47) v rameni s předstíranou („sham“)</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léčbou.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Tyto podíly</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byly udrženy</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v týdnu 76</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s 84,3</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(n = 75)</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ve skupině s</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přípravkem</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aflibercept</w:t>
      </w:r>
      <w:r w:rsidR="00FF0A90" w:rsidRPr="00FD087D">
        <w:rPr>
          <w:rFonts w:ascii="Times New Roman" w:eastAsia="Times New Roman" w:hAnsi="Times New Roman" w:cs="Times New Roman"/>
        </w:rPr>
        <w:t>em</w:t>
      </w:r>
      <w:r w:rsidRPr="00FD087D">
        <w:rPr>
          <w:rFonts w:ascii="Times New Roman" w:eastAsia="Times New Roman" w:hAnsi="Times New Roman" w:cs="Times New Roman"/>
        </w:rPr>
        <w:t xml:space="preserve"> a 84,0 %</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42)</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rameni</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s předstíranou</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(„sham“)</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léčbou.</w:t>
      </w:r>
    </w:p>
    <w:p w14:paraId="70D96B9E"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59F60301" w14:textId="04B9ACA1"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 xml:space="preserve">Ve studii COPERNICUS mělo 67,5 % (n = 77) pacientů ve skupině přípravku </w:t>
      </w:r>
      <w:r w:rsidR="00FF0A90" w:rsidRPr="00FD087D">
        <w:rPr>
          <w:rFonts w:ascii="Times New Roman" w:eastAsia="Times New Roman" w:hAnsi="Times New Roman" w:cs="Times New Roman"/>
        </w:rPr>
        <w:t xml:space="preserve">afliberceptu </w:t>
      </w:r>
      <w:r w:rsidRPr="00FD087D">
        <w:rPr>
          <w:rFonts w:ascii="Times New Roman" w:eastAsia="Times New Roman" w:hAnsi="Times New Roman" w:cs="Times New Roman"/>
        </w:rPr>
        <w:t>a 68,5 % (n = 50)</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pacientů ve skupině s předstíranou („sham“) léčbou při vstupu do studie CRVO s perfuzí. V týdnu 24</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to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bylo 87,4</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(n =</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90) ve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skupině přípravku</w:t>
      </w:r>
      <w:r w:rsidRPr="00FD087D">
        <w:rPr>
          <w:rFonts w:ascii="Times New Roman" w:eastAsia="Times New Roman" w:hAnsi="Times New Roman" w:cs="Times New Roman"/>
          <w:spacing w:val="-2"/>
        </w:rPr>
        <w:t xml:space="preserve"> </w:t>
      </w:r>
      <w:r w:rsidR="009B0AAC" w:rsidRPr="00FD087D">
        <w:rPr>
          <w:rFonts w:ascii="Times New Roman" w:eastAsia="Times New Roman" w:hAnsi="Times New Roman" w:cs="Times New Roman"/>
        </w:rPr>
        <w:t xml:space="preserve">afliberceptu </w:t>
      </w:r>
      <w:r w:rsidRPr="00FD087D">
        <w:rPr>
          <w:rFonts w:ascii="Times New Roman" w:eastAsia="Times New Roman" w:hAnsi="Times New Roman" w:cs="Times New Roman"/>
        </w:rPr>
        <w:t>a</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58,6 %</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(n =</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34)</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ve skupině</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 xml:space="preserve">s předstíranou („sham“) léčbou. Tyto podíly byly udrženy v týdnu 100 s 76,8 % (n = 76) ve skupině s </w:t>
      </w:r>
      <w:r w:rsidRPr="00FD087D">
        <w:rPr>
          <w:rFonts w:ascii="Times New Roman" w:eastAsia="Times New Roman" w:hAnsi="Times New Roman" w:cs="Times New Roman"/>
        </w:rPr>
        <w:lastRenderedPageBreak/>
        <w:t>přípravkem</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aflibercept</w:t>
      </w:r>
      <w:r w:rsidR="00892DE6" w:rsidRPr="00FD087D">
        <w:rPr>
          <w:rFonts w:ascii="Times New Roman" w:eastAsia="Times New Roman" w:hAnsi="Times New Roman" w:cs="Times New Roman"/>
        </w:rPr>
        <w:t>em</w:t>
      </w:r>
      <w:r w:rsidRPr="00FD087D">
        <w:rPr>
          <w:rFonts w:ascii="Times New Roman" w:eastAsia="Times New Roman" w:hAnsi="Times New Roman" w:cs="Times New Roman"/>
        </w:rPr>
        <w:t xml:space="preserve"> a 78 % (n = 39) ve skupině s předstíranou („sham“) léčbou. Pacienti v „sham“ skupině měli od</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týdne</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24 nárok na léčbu přípravkem</w:t>
      </w:r>
      <w:r w:rsidRPr="00FD087D">
        <w:rPr>
          <w:rFonts w:ascii="Times New Roman" w:eastAsia="Times New Roman" w:hAnsi="Times New Roman" w:cs="Times New Roman"/>
          <w:spacing w:val="1"/>
        </w:rPr>
        <w:t xml:space="preserve"> </w:t>
      </w:r>
      <w:r w:rsidR="00892DE6" w:rsidRPr="00FD087D">
        <w:rPr>
          <w:rFonts w:ascii="Times New Roman" w:eastAsia="Times New Roman" w:hAnsi="Times New Roman" w:cs="Times New Roman"/>
        </w:rPr>
        <w:t>afliberceptem</w:t>
      </w:r>
      <w:r w:rsidRPr="00FD087D">
        <w:rPr>
          <w:rFonts w:ascii="Times New Roman" w:eastAsia="Times New Roman" w:hAnsi="Times New Roman" w:cs="Times New Roman"/>
        </w:rPr>
        <w:t>.</w:t>
      </w:r>
    </w:p>
    <w:p w14:paraId="4DDE15A1"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5BF09A47" w14:textId="0C078FA6"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Příznivý</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účinek</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léčby</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přípravkem</w:t>
      </w:r>
      <w:r w:rsidRPr="00FD087D">
        <w:rPr>
          <w:rFonts w:ascii="Times New Roman" w:eastAsia="Times New Roman" w:hAnsi="Times New Roman" w:cs="Times New Roman"/>
          <w:spacing w:val="2"/>
        </w:rPr>
        <w:t xml:space="preserve"> </w:t>
      </w:r>
      <w:r w:rsidR="00892DE6" w:rsidRPr="00FD087D">
        <w:rPr>
          <w:rFonts w:ascii="Times New Roman" w:eastAsia="Times New Roman" w:hAnsi="Times New Roman" w:cs="Times New Roman"/>
        </w:rPr>
        <w:t xml:space="preserve">afliberceptem </w:t>
      </w:r>
      <w:r w:rsidRPr="00FD087D">
        <w:rPr>
          <w:rFonts w:ascii="Times New Roman" w:eastAsia="Times New Roman" w:hAnsi="Times New Roman" w:cs="Times New Roman"/>
        </w:rPr>
        <w:t>na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zrakovou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funkci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byl 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základních</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podskupin</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pacientů</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 perfuzí a bez perfuze obdobný. Léčebné účinky v ostatních hodnotitelných podskupinách (např.</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podle věku, pohlaví, rasy, výchozí zrakové ostrosti, doby trvání CRVO) v každé studii odpovídaly</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obecně</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výsledkům</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u</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celkové populace.</w:t>
      </w:r>
    </w:p>
    <w:p w14:paraId="385B7900"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283DBB5C"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V kombinované analýze dat ze studií GALILEO a COPERNICUS prokázal přípravek aflibercept klinicky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významné změny oproti výchozímu stavu v předem specifikovaném sekundárním cílovém ukazateli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účinnosti</w:t>
      </w:r>
      <w:r w:rsidRPr="00FD087D">
        <w:rPr>
          <w:rFonts w:ascii="Times New Roman" w:eastAsia="Times New Roman" w:hAnsi="Times New Roman" w:cs="Times New Roman"/>
          <w:spacing w:val="5"/>
        </w:rPr>
        <w:t xml:space="preserve"> </w:t>
      </w:r>
      <w:r w:rsidRPr="00FD087D">
        <w:rPr>
          <w:rFonts w:ascii="Times New Roman" w:eastAsia="Times New Roman" w:hAnsi="Times New Roman" w:cs="Times New Roman"/>
        </w:rPr>
        <w:t>dotazníku</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Národního</w:t>
      </w:r>
      <w:r w:rsidRPr="00FD087D">
        <w:rPr>
          <w:rFonts w:ascii="Times New Roman" w:eastAsia="Times New Roman" w:hAnsi="Times New Roman" w:cs="Times New Roman"/>
          <w:spacing w:val="5"/>
        </w:rPr>
        <w:t xml:space="preserve"> </w:t>
      </w:r>
      <w:r w:rsidRPr="00FD087D">
        <w:rPr>
          <w:rFonts w:ascii="Times New Roman" w:eastAsia="Times New Roman" w:hAnsi="Times New Roman" w:cs="Times New Roman"/>
        </w:rPr>
        <w:t>očního</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institutu</w:t>
      </w:r>
      <w:r w:rsidRPr="00FD087D">
        <w:rPr>
          <w:rFonts w:ascii="Times New Roman" w:eastAsia="Times New Roman" w:hAnsi="Times New Roman" w:cs="Times New Roman"/>
          <w:spacing w:val="5"/>
        </w:rPr>
        <w:t xml:space="preserve"> </w:t>
      </w:r>
      <w:r w:rsidRPr="00FD087D">
        <w:rPr>
          <w:rFonts w:ascii="Times New Roman" w:eastAsia="Times New Roman" w:hAnsi="Times New Roman" w:cs="Times New Roman"/>
        </w:rPr>
        <w:t>pro</w:t>
      </w:r>
      <w:r w:rsidRPr="00FD087D">
        <w:rPr>
          <w:rFonts w:ascii="Times New Roman" w:eastAsia="Times New Roman" w:hAnsi="Times New Roman" w:cs="Times New Roman"/>
          <w:spacing w:val="5"/>
        </w:rPr>
        <w:t xml:space="preserve"> </w:t>
      </w:r>
      <w:r w:rsidRPr="00FD087D">
        <w:rPr>
          <w:rFonts w:ascii="Times New Roman" w:eastAsia="Times New Roman" w:hAnsi="Times New Roman" w:cs="Times New Roman"/>
        </w:rPr>
        <w:t>oční</w:t>
      </w:r>
      <w:r w:rsidRPr="00FD087D">
        <w:rPr>
          <w:rFonts w:ascii="Times New Roman" w:eastAsia="Times New Roman" w:hAnsi="Times New Roman" w:cs="Times New Roman"/>
          <w:spacing w:val="6"/>
        </w:rPr>
        <w:t xml:space="preserve"> </w:t>
      </w:r>
      <w:r w:rsidRPr="00FD087D">
        <w:rPr>
          <w:rFonts w:ascii="Times New Roman" w:eastAsia="Times New Roman" w:hAnsi="Times New Roman" w:cs="Times New Roman"/>
        </w:rPr>
        <w:t>funkci</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(National</w:t>
      </w:r>
      <w:r w:rsidRPr="00FD087D">
        <w:rPr>
          <w:rFonts w:ascii="Times New Roman" w:eastAsia="Times New Roman" w:hAnsi="Times New Roman" w:cs="Times New Roman"/>
          <w:spacing w:val="6"/>
        </w:rPr>
        <w:t xml:space="preserve"> </w:t>
      </w:r>
      <w:r w:rsidRPr="00FD087D">
        <w:rPr>
          <w:rFonts w:ascii="Times New Roman" w:eastAsia="Times New Roman" w:hAnsi="Times New Roman" w:cs="Times New Roman"/>
        </w:rPr>
        <w:t>Eye</w:t>
      </w:r>
      <w:r w:rsidRPr="00FD087D">
        <w:rPr>
          <w:rFonts w:ascii="Times New Roman" w:eastAsia="Times New Roman" w:hAnsi="Times New Roman" w:cs="Times New Roman"/>
          <w:spacing w:val="5"/>
        </w:rPr>
        <w:t xml:space="preserve"> </w:t>
      </w:r>
      <w:r w:rsidRPr="00FD087D">
        <w:rPr>
          <w:rFonts w:ascii="Times New Roman" w:eastAsia="Times New Roman" w:hAnsi="Times New Roman" w:cs="Times New Roman"/>
        </w:rPr>
        <w:t>Institute</w:t>
      </w:r>
      <w:r w:rsidRPr="00FD087D">
        <w:rPr>
          <w:rFonts w:ascii="Times New Roman" w:eastAsia="Times New Roman" w:hAnsi="Times New Roman" w:cs="Times New Roman"/>
          <w:spacing w:val="5"/>
        </w:rPr>
        <w:t xml:space="preserve"> </w:t>
      </w:r>
      <w:r w:rsidRPr="00FD087D">
        <w:rPr>
          <w:rFonts w:ascii="Times New Roman" w:eastAsia="Times New Roman" w:hAnsi="Times New Roman" w:cs="Times New Roman"/>
        </w:rPr>
        <w:t>Visual</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Function Questionnaire, NEI VFQ-25). Velikost těchto změn byla podobná jako v publikovaných</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studiích, což odpovídalo zisku 15 písmen u nejlépe korigované zrakové ostrosti (Best Corrected Visual</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Acuity,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BCVA).</w:t>
      </w:r>
    </w:p>
    <w:p w14:paraId="63498166"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15F6231D"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i/>
        </w:rPr>
      </w:pPr>
      <w:r w:rsidRPr="00FD087D">
        <w:rPr>
          <w:rFonts w:ascii="Times New Roman" w:eastAsia="Times New Roman" w:hAnsi="Times New Roman" w:cs="Times New Roman"/>
          <w:i/>
        </w:rPr>
        <w:t>Makulární edém</w:t>
      </w:r>
      <w:r w:rsidRPr="00FD087D">
        <w:rPr>
          <w:rFonts w:ascii="Times New Roman" w:eastAsia="Times New Roman" w:hAnsi="Times New Roman" w:cs="Times New Roman"/>
          <w:i/>
          <w:spacing w:val="-1"/>
        </w:rPr>
        <w:t xml:space="preserve"> </w:t>
      </w:r>
      <w:r w:rsidRPr="00FD087D">
        <w:rPr>
          <w:rFonts w:ascii="Times New Roman" w:eastAsia="Times New Roman" w:hAnsi="Times New Roman" w:cs="Times New Roman"/>
          <w:i/>
        </w:rPr>
        <w:t>v</w:t>
      </w:r>
      <w:r w:rsidRPr="00FD087D">
        <w:rPr>
          <w:rFonts w:ascii="Times New Roman" w:eastAsia="Times New Roman" w:hAnsi="Times New Roman" w:cs="Times New Roman"/>
          <w:i/>
          <w:spacing w:val="-1"/>
        </w:rPr>
        <w:t xml:space="preserve"> </w:t>
      </w:r>
      <w:r w:rsidRPr="00FD087D">
        <w:rPr>
          <w:rFonts w:ascii="Times New Roman" w:eastAsia="Times New Roman" w:hAnsi="Times New Roman" w:cs="Times New Roman"/>
          <w:i/>
        </w:rPr>
        <w:t>důsledku</w:t>
      </w:r>
      <w:r w:rsidRPr="00FD087D">
        <w:rPr>
          <w:rFonts w:ascii="Times New Roman" w:eastAsia="Times New Roman" w:hAnsi="Times New Roman" w:cs="Times New Roman"/>
          <w:i/>
          <w:spacing w:val="-2"/>
        </w:rPr>
        <w:t xml:space="preserve"> </w:t>
      </w:r>
      <w:r w:rsidRPr="00FD087D">
        <w:rPr>
          <w:rFonts w:ascii="Times New Roman" w:eastAsia="Times New Roman" w:hAnsi="Times New Roman" w:cs="Times New Roman"/>
          <w:i/>
        </w:rPr>
        <w:t>BRVO</w:t>
      </w:r>
    </w:p>
    <w:p w14:paraId="1EADC915"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i/>
        </w:rPr>
      </w:pPr>
    </w:p>
    <w:p w14:paraId="0C07F14A" w14:textId="0459E4B8"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 xml:space="preserve">Bezpečnost a účinnost přípravku </w:t>
      </w:r>
      <w:r w:rsidR="00892DE6" w:rsidRPr="00FD087D">
        <w:rPr>
          <w:rFonts w:ascii="Times New Roman" w:eastAsia="Times New Roman" w:hAnsi="Times New Roman" w:cs="Times New Roman"/>
        </w:rPr>
        <w:t xml:space="preserve">afliberceptu </w:t>
      </w:r>
      <w:r w:rsidRPr="00FD087D">
        <w:rPr>
          <w:rFonts w:ascii="Times New Roman" w:eastAsia="Times New Roman" w:hAnsi="Times New Roman" w:cs="Times New Roman"/>
        </w:rPr>
        <w:t>byla hodnocena v randomizované, multicentrické, dvojitě</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zaslepené, aktivně kontrolované studii u pacientů s makulárním edémem v důsledku BRVO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(VIBRANT), který zahrnoval hemiretinální žilní okluzi. Celkem bylo léčeno a hodnoceno z hlediska</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spacing w:val="-1"/>
        </w:rPr>
        <w:t>účinnosti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spacing w:val="-1"/>
        </w:rPr>
        <w:t>181</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pacientů</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(91</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léčeno</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přípravkem</w:t>
      </w:r>
      <w:r w:rsidRPr="00FD087D">
        <w:rPr>
          <w:rFonts w:ascii="Times New Roman" w:eastAsia="Times New Roman" w:hAnsi="Times New Roman" w:cs="Times New Roman"/>
          <w:spacing w:val="1"/>
        </w:rPr>
        <w:t xml:space="preserve"> </w:t>
      </w:r>
      <w:r w:rsidR="00B253B0" w:rsidRPr="00FD087D">
        <w:rPr>
          <w:rFonts w:ascii="Times New Roman" w:eastAsia="Times New Roman" w:hAnsi="Times New Roman" w:cs="Times New Roman"/>
        </w:rPr>
        <w:t>afliberceptem</w:t>
      </w:r>
      <w:r w:rsidRPr="00FD087D">
        <w:rPr>
          <w:rFonts w:ascii="Times New Roman" w:eastAsia="Times New Roman" w:hAnsi="Times New Roman" w:cs="Times New Roman"/>
        </w:rPr>
        <w:t>).</w:t>
      </w:r>
      <w:r w:rsidRPr="00FD087D">
        <w:rPr>
          <w:rFonts w:ascii="Times New Roman" w:eastAsia="Times New Roman" w:hAnsi="Times New Roman" w:cs="Times New Roman"/>
          <w:spacing w:val="-20"/>
        </w:rPr>
        <w:t xml:space="preserve"> </w:t>
      </w:r>
      <w:r w:rsidRPr="00FD087D">
        <w:rPr>
          <w:rFonts w:ascii="Times New Roman" w:eastAsia="Times New Roman" w:hAnsi="Times New Roman" w:cs="Times New Roman"/>
        </w:rPr>
        <w:t>Věk pacientů se pohyboval</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od 42 do 94 let s průměrným věkem 65 let. Ve studii BRVO bylo přibližně 58 % (53/91) pacientů randomizovaných k</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 xml:space="preserve">léčbě přípravkem </w:t>
      </w:r>
      <w:r w:rsidR="00B253B0" w:rsidRPr="00FD087D">
        <w:rPr>
          <w:rFonts w:ascii="Times New Roman" w:eastAsia="Times New Roman" w:hAnsi="Times New Roman" w:cs="Times New Roman"/>
        </w:rPr>
        <w:t xml:space="preserve">afliberceptem </w:t>
      </w:r>
      <w:r w:rsidRPr="00FD087D">
        <w:rPr>
          <w:rFonts w:ascii="Times New Roman" w:eastAsia="Times New Roman" w:hAnsi="Times New Roman" w:cs="Times New Roman"/>
        </w:rPr>
        <w:t>ve věku 65 let nebo starších a přibližně 23 % (21/91) ve věku 75 let nebo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 xml:space="preserve">starších. V této studii byli pacienti náhodně přiřazeni v poměru 1:1 buď k léčbě přípravkem </w:t>
      </w:r>
      <w:r w:rsidR="00B253B0" w:rsidRPr="00FD087D">
        <w:rPr>
          <w:rFonts w:ascii="Times New Roman" w:eastAsia="Times New Roman" w:hAnsi="Times New Roman" w:cs="Times New Roman"/>
        </w:rPr>
        <w:t xml:space="preserve">afliberceptem </w:t>
      </w:r>
      <w:r w:rsidRPr="00FD087D">
        <w:rPr>
          <w:rFonts w:ascii="Times New Roman" w:eastAsia="Times New Roman" w:hAnsi="Times New Roman" w:cs="Times New Roman"/>
        </w:rPr>
        <w:t>2</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mg aplikovaným každých 8 týdnů po 6 úvodních injekcích aplikovaných jednou měsíčně nebo k léčbě</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fotokoagulací laserem aplikované na počátku léčby (kontrolní skupina léčená laserem). Pacienti v</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kontrolní skupině léčené laserem mohli být na počátku týdne 12 dodatečně léčeni fotokoagulací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laserem (tzv. „rescue laser treatment“) s minimálním intervalem 12 týdnů. Na základě předem</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specifikovaných kritérií mohli pacienti ve skupině léčené laserem od týdne 24 obdržet záchrannou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 xml:space="preserve">léčbu přípravkem </w:t>
      </w:r>
      <w:r w:rsidR="00B253B0" w:rsidRPr="00FD087D">
        <w:rPr>
          <w:rFonts w:ascii="Times New Roman" w:eastAsia="Times New Roman" w:hAnsi="Times New Roman" w:cs="Times New Roman"/>
        </w:rPr>
        <w:t xml:space="preserve">afliberceptem </w:t>
      </w:r>
      <w:r w:rsidRPr="00FD087D">
        <w:rPr>
          <w:rFonts w:ascii="Times New Roman" w:eastAsia="Times New Roman" w:hAnsi="Times New Roman" w:cs="Times New Roman"/>
        </w:rPr>
        <w:t>2 mg, podávanou každé 4 týdny po dobu 3 měsíce následovanou léčbou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každých 8 týdnů.</w:t>
      </w:r>
    </w:p>
    <w:p w14:paraId="27C06260"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1A8AC316" w14:textId="43A91B83"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Ve studii VIBRANT byl primárním cílovým parametrem poměr pacientů, kteří dosáhli hodnotu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alespoň 15 písmen v BCVA v týdnu 24 ve srovnání se stavem na počátku léčby, a skupina léčená</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přípravkem</w:t>
      </w:r>
      <w:r w:rsidRPr="00FD087D">
        <w:rPr>
          <w:rFonts w:ascii="Times New Roman" w:eastAsia="Times New Roman" w:hAnsi="Times New Roman" w:cs="Times New Roman"/>
          <w:spacing w:val="-2"/>
        </w:rPr>
        <w:t xml:space="preserve"> </w:t>
      </w:r>
      <w:r w:rsidR="00573F4A" w:rsidRPr="00FD087D">
        <w:rPr>
          <w:rFonts w:ascii="Times New Roman" w:eastAsia="Times New Roman" w:hAnsi="Times New Roman" w:cs="Times New Roman"/>
        </w:rPr>
        <w:t xml:space="preserve">afliberceptem </w:t>
      </w:r>
      <w:r w:rsidRPr="00FD087D">
        <w:rPr>
          <w:rFonts w:ascii="Times New Roman" w:eastAsia="Times New Roman" w:hAnsi="Times New Roman" w:cs="Times New Roman"/>
        </w:rPr>
        <w:t>byla</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lepší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(superior) než</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kontrolní skupina</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léčená</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laserem.</w:t>
      </w:r>
    </w:p>
    <w:p w14:paraId="586ADE09"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16D4DE35" w14:textId="6F7616E2"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Sekundární cílový parametr účinnosti ve studii VIBRANT byla změna zrakové ostrosti v týdnu 24 ve</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srovnání se stavem na počátku léčby, která byla statisticky významná ve prospěch přípravku aflibercept</w:t>
      </w:r>
      <w:r w:rsidR="007F3236" w:rsidRPr="00FD087D">
        <w:rPr>
          <w:rFonts w:ascii="Times New Roman" w:eastAsia="Times New Roman" w:hAnsi="Times New Roman" w:cs="Times New Roman"/>
        </w:rPr>
        <w:t>u</w:t>
      </w:r>
      <w:r w:rsidRPr="00FD087D">
        <w:rPr>
          <w:rFonts w:ascii="Times New Roman" w:eastAsia="Times New Roman" w:hAnsi="Times New Roman" w:cs="Times New Roman"/>
        </w:rPr>
        <w:t>.</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Průběh zlepšení zraku byl rychlý a maxima bylo dosaženo ve 3 měsících s udržením účinku až do 12.</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měsíce.</w:t>
      </w:r>
    </w:p>
    <w:p w14:paraId="7F5D500C" w14:textId="0C34FC1E" w:rsidR="000C56F1" w:rsidRPr="00FD087D" w:rsidRDefault="000C56F1" w:rsidP="00D21CB5">
      <w:pPr>
        <w:autoSpaceDE w:val="0"/>
        <w:autoSpaceDN w:val="0"/>
        <w:spacing w:after="0" w:line="240" w:lineRule="auto"/>
        <w:ind w:right="-1"/>
        <w:jc w:val="both"/>
        <w:rPr>
          <w:rFonts w:ascii="Times New Roman" w:eastAsia="Times New Roman" w:hAnsi="Times New Roman" w:cs="Times New Roman"/>
        </w:rPr>
      </w:pPr>
      <w:r w:rsidRPr="00FD087D">
        <w:rPr>
          <w:rFonts w:ascii="Times New Roman" w:eastAsia="Times New Roman" w:hAnsi="Times New Roman" w:cs="Times New Roman"/>
        </w:rPr>
        <w:t xml:space="preserve">67 pacientů ve skupině léčené laserem dostávalo záchrannou léčbu přípravkem </w:t>
      </w:r>
      <w:r w:rsidR="007F3236" w:rsidRPr="00FD087D">
        <w:rPr>
          <w:rFonts w:ascii="Times New Roman" w:eastAsia="Times New Roman" w:hAnsi="Times New Roman" w:cs="Times New Roman"/>
        </w:rPr>
        <w:t xml:space="preserve">afliberceptem </w:t>
      </w:r>
      <w:r w:rsidRPr="00FD087D">
        <w:rPr>
          <w:rFonts w:ascii="Times New Roman" w:eastAsia="Times New Roman" w:hAnsi="Times New Roman" w:cs="Times New Roman"/>
        </w:rPr>
        <w:t>na počátku týdne</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24 (aktivní kontrola/ aflibercept 2 mg), která vedla od týdne 24 do týdne 52 ke zlepšení zrakové ostrosti asi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o 5 písmen.</w:t>
      </w:r>
    </w:p>
    <w:p w14:paraId="39D4D06D"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344CA703" w14:textId="77777777" w:rsidR="000C56F1" w:rsidRPr="00FD087D" w:rsidRDefault="000C56F1" w:rsidP="00D21CB5">
      <w:pPr>
        <w:autoSpaceDE w:val="0"/>
        <w:autoSpaceDN w:val="0"/>
        <w:spacing w:after="0" w:line="240" w:lineRule="auto"/>
        <w:ind w:right="-1"/>
        <w:jc w:val="both"/>
        <w:rPr>
          <w:rFonts w:ascii="Times New Roman" w:eastAsia="Times New Roman" w:hAnsi="Times New Roman" w:cs="Times New Roman"/>
        </w:rPr>
      </w:pPr>
      <w:r w:rsidRPr="00FD087D">
        <w:rPr>
          <w:rFonts w:ascii="Times New Roman" w:eastAsia="Times New Roman" w:hAnsi="Times New Roman" w:cs="Times New Roman"/>
        </w:rPr>
        <w:t>Podrobné</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výsledky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analýzy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studie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VIBRANT</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jsou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tabulce</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4</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obrázku</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3</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níže.</w:t>
      </w:r>
    </w:p>
    <w:p w14:paraId="7BAFE784" w14:textId="77777777" w:rsidR="000C56F1" w:rsidRPr="00FD087D" w:rsidRDefault="000C56F1" w:rsidP="00D21CB5">
      <w:pPr>
        <w:autoSpaceDE w:val="0"/>
        <w:autoSpaceDN w:val="0"/>
        <w:spacing w:after="0" w:line="240" w:lineRule="auto"/>
        <w:ind w:right="-1"/>
        <w:jc w:val="both"/>
        <w:rPr>
          <w:rFonts w:ascii="Times New Roman" w:eastAsia="Times New Roman" w:hAnsi="Times New Roman" w:cs="Times New Roman"/>
        </w:rPr>
        <w:sectPr w:rsidR="000C56F1" w:rsidRPr="00FD087D" w:rsidSect="00D21CB5">
          <w:footerReference w:type="default" r:id="rId20"/>
          <w:type w:val="nextColumn"/>
          <w:pgSz w:w="11910" w:h="16850"/>
          <w:pgMar w:top="1134" w:right="1418" w:bottom="1134" w:left="1418" w:header="737" w:footer="737" w:gutter="0"/>
          <w:cols w:space="720"/>
        </w:sectPr>
      </w:pPr>
    </w:p>
    <w:p w14:paraId="2651B375" w14:textId="77777777" w:rsidR="000C56F1" w:rsidRDefault="000C56F1" w:rsidP="00D21CB5">
      <w:pPr>
        <w:autoSpaceDE w:val="0"/>
        <w:autoSpaceDN w:val="0"/>
        <w:spacing w:after="0" w:line="240" w:lineRule="auto"/>
        <w:ind w:right="-1"/>
        <w:rPr>
          <w:rFonts w:ascii="Times New Roman" w:eastAsia="Times New Roman" w:hAnsi="Times New Roman" w:cs="Times New Roman"/>
          <w:b/>
        </w:rPr>
      </w:pPr>
      <w:r w:rsidRPr="00620396">
        <w:rPr>
          <w:rFonts w:ascii="Times New Roman" w:eastAsia="Times New Roman" w:hAnsi="Times New Roman" w:cs="Times New Roman"/>
          <w:b/>
        </w:rPr>
        <w:lastRenderedPageBreak/>
        <w:t>Tabulka</w:t>
      </w:r>
      <w:r w:rsidRPr="00620396">
        <w:rPr>
          <w:rFonts w:ascii="Times New Roman" w:eastAsia="Times New Roman" w:hAnsi="Times New Roman" w:cs="Times New Roman"/>
          <w:b/>
          <w:spacing w:val="-1"/>
        </w:rPr>
        <w:t xml:space="preserve"> </w:t>
      </w:r>
      <w:r w:rsidRPr="00620396">
        <w:rPr>
          <w:rFonts w:ascii="Times New Roman" w:eastAsia="Times New Roman" w:hAnsi="Times New Roman" w:cs="Times New Roman"/>
          <w:b/>
        </w:rPr>
        <w:t>4:</w:t>
      </w:r>
      <w:r w:rsidRPr="00620396">
        <w:rPr>
          <w:rFonts w:ascii="Times New Roman" w:eastAsia="Times New Roman" w:hAnsi="Times New Roman" w:cs="Times New Roman"/>
          <w:b/>
          <w:spacing w:val="41"/>
        </w:rPr>
        <w:t xml:space="preserve"> </w:t>
      </w:r>
      <w:r w:rsidRPr="00620396">
        <w:rPr>
          <w:rFonts w:ascii="Times New Roman" w:eastAsia="Times New Roman" w:hAnsi="Times New Roman" w:cs="Times New Roman"/>
          <w:b/>
        </w:rPr>
        <w:t>Parametry</w:t>
      </w:r>
      <w:r w:rsidRPr="00620396">
        <w:rPr>
          <w:rFonts w:ascii="Times New Roman" w:eastAsia="Times New Roman" w:hAnsi="Times New Roman" w:cs="Times New Roman"/>
          <w:b/>
          <w:spacing w:val="-4"/>
        </w:rPr>
        <w:t xml:space="preserve"> </w:t>
      </w:r>
      <w:r w:rsidRPr="00620396">
        <w:rPr>
          <w:rFonts w:ascii="Times New Roman" w:eastAsia="Times New Roman" w:hAnsi="Times New Roman" w:cs="Times New Roman"/>
          <w:b/>
        </w:rPr>
        <w:t>účinnosti v</w:t>
      </w:r>
      <w:r w:rsidRPr="00620396">
        <w:rPr>
          <w:rFonts w:ascii="Times New Roman" w:eastAsia="Times New Roman" w:hAnsi="Times New Roman" w:cs="Times New Roman"/>
          <w:b/>
          <w:spacing w:val="-4"/>
        </w:rPr>
        <w:t xml:space="preserve"> </w:t>
      </w:r>
      <w:r w:rsidRPr="00620396">
        <w:rPr>
          <w:rFonts w:ascii="Times New Roman" w:eastAsia="Times New Roman" w:hAnsi="Times New Roman" w:cs="Times New Roman"/>
          <w:b/>
        </w:rPr>
        <w:t>týdnu</w:t>
      </w:r>
      <w:r w:rsidRPr="00620396">
        <w:rPr>
          <w:rFonts w:ascii="Times New Roman" w:eastAsia="Times New Roman" w:hAnsi="Times New Roman" w:cs="Times New Roman"/>
          <w:b/>
          <w:spacing w:val="-1"/>
        </w:rPr>
        <w:t xml:space="preserve"> </w:t>
      </w:r>
      <w:r w:rsidRPr="00620396">
        <w:rPr>
          <w:rFonts w:ascii="Times New Roman" w:eastAsia="Times New Roman" w:hAnsi="Times New Roman" w:cs="Times New Roman"/>
          <w:b/>
        </w:rPr>
        <w:t>24</w:t>
      </w:r>
      <w:r w:rsidRPr="00620396">
        <w:rPr>
          <w:rFonts w:ascii="Times New Roman" w:eastAsia="Times New Roman" w:hAnsi="Times New Roman" w:cs="Times New Roman"/>
          <w:b/>
          <w:spacing w:val="-1"/>
        </w:rPr>
        <w:t xml:space="preserve"> </w:t>
      </w:r>
      <w:r w:rsidRPr="00620396">
        <w:rPr>
          <w:rFonts w:ascii="Times New Roman" w:eastAsia="Times New Roman" w:hAnsi="Times New Roman" w:cs="Times New Roman"/>
          <w:b/>
        </w:rPr>
        <w:t>a</w:t>
      </w:r>
      <w:r w:rsidRPr="00620396">
        <w:rPr>
          <w:rFonts w:ascii="Times New Roman" w:eastAsia="Times New Roman" w:hAnsi="Times New Roman" w:cs="Times New Roman"/>
          <w:b/>
          <w:spacing w:val="-1"/>
        </w:rPr>
        <w:t xml:space="preserve"> </w:t>
      </w:r>
      <w:r w:rsidRPr="00620396">
        <w:rPr>
          <w:rFonts w:ascii="Times New Roman" w:eastAsia="Times New Roman" w:hAnsi="Times New Roman" w:cs="Times New Roman"/>
          <w:b/>
        </w:rPr>
        <w:t>v</w:t>
      </w:r>
      <w:r w:rsidRPr="00620396">
        <w:rPr>
          <w:rFonts w:ascii="Times New Roman" w:eastAsia="Times New Roman" w:hAnsi="Times New Roman" w:cs="Times New Roman"/>
          <w:b/>
          <w:spacing w:val="-3"/>
        </w:rPr>
        <w:t xml:space="preserve"> </w:t>
      </w:r>
      <w:r w:rsidRPr="00620396">
        <w:rPr>
          <w:rFonts w:ascii="Times New Roman" w:eastAsia="Times New Roman" w:hAnsi="Times New Roman" w:cs="Times New Roman"/>
          <w:b/>
        </w:rPr>
        <w:t>týdnu</w:t>
      </w:r>
      <w:r w:rsidRPr="00620396">
        <w:rPr>
          <w:rFonts w:ascii="Times New Roman" w:eastAsia="Times New Roman" w:hAnsi="Times New Roman" w:cs="Times New Roman"/>
          <w:b/>
          <w:spacing w:val="-3"/>
        </w:rPr>
        <w:t xml:space="preserve"> </w:t>
      </w:r>
      <w:r w:rsidRPr="00620396">
        <w:rPr>
          <w:rFonts w:ascii="Times New Roman" w:eastAsia="Times New Roman" w:hAnsi="Times New Roman" w:cs="Times New Roman"/>
          <w:b/>
        </w:rPr>
        <w:t>52</w:t>
      </w:r>
      <w:r w:rsidRPr="00620396">
        <w:rPr>
          <w:rFonts w:ascii="Times New Roman" w:eastAsia="Times New Roman" w:hAnsi="Times New Roman" w:cs="Times New Roman"/>
          <w:b/>
          <w:spacing w:val="-1"/>
        </w:rPr>
        <w:t xml:space="preserve"> </w:t>
      </w:r>
      <w:r w:rsidRPr="00620396">
        <w:rPr>
          <w:rFonts w:ascii="Times New Roman" w:eastAsia="Times New Roman" w:hAnsi="Times New Roman" w:cs="Times New Roman"/>
          <w:b/>
        </w:rPr>
        <w:t>(soubor</w:t>
      </w:r>
      <w:r w:rsidRPr="00620396">
        <w:rPr>
          <w:rFonts w:ascii="Times New Roman" w:eastAsia="Times New Roman" w:hAnsi="Times New Roman" w:cs="Times New Roman"/>
          <w:b/>
          <w:spacing w:val="-1"/>
        </w:rPr>
        <w:t xml:space="preserve"> </w:t>
      </w:r>
      <w:r w:rsidRPr="00620396">
        <w:rPr>
          <w:rFonts w:ascii="Times New Roman" w:eastAsia="Times New Roman" w:hAnsi="Times New Roman" w:cs="Times New Roman"/>
          <w:b/>
        </w:rPr>
        <w:t>pro</w:t>
      </w:r>
      <w:r w:rsidRPr="00620396">
        <w:rPr>
          <w:rFonts w:ascii="Times New Roman" w:eastAsia="Times New Roman" w:hAnsi="Times New Roman" w:cs="Times New Roman"/>
          <w:b/>
          <w:spacing w:val="-1"/>
        </w:rPr>
        <w:t xml:space="preserve"> </w:t>
      </w:r>
      <w:r w:rsidRPr="00620396">
        <w:rPr>
          <w:rFonts w:ascii="Times New Roman" w:eastAsia="Times New Roman" w:hAnsi="Times New Roman" w:cs="Times New Roman"/>
          <w:b/>
        </w:rPr>
        <w:t>plnou</w:t>
      </w:r>
      <w:r w:rsidRPr="00620396">
        <w:rPr>
          <w:rFonts w:ascii="Times New Roman" w:eastAsia="Times New Roman" w:hAnsi="Times New Roman" w:cs="Times New Roman"/>
          <w:b/>
          <w:spacing w:val="-1"/>
        </w:rPr>
        <w:t xml:space="preserve"> </w:t>
      </w:r>
      <w:r w:rsidRPr="00620396">
        <w:rPr>
          <w:rFonts w:ascii="Times New Roman" w:eastAsia="Times New Roman" w:hAnsi="Times New Roman" w:cs="Times New Roman"/>
          <w:b/>
        </w:rPr>
        <w:t>analýzu</w:t>
      </w:r>
      <w:r w:rsidRPr="00620396">
        <w:rPr>
          <w:rFonts w:ascii="Times New Roman" w:eastAsia="Times New Roman" w:hAnsi="Times New Roman" w:cs="Times New Roman"/>
          <w:b/>
          <w:spacing w:val="-1"/>
        </w:rPr>
        <w:t xml:space="preserve"> </w:t>
      </w:r>
      <w:r w:rsidRPr="00620396">
        <w:rPr>
          <w:rFonts w:ascii="Times New Roman" w:eastAsia="Times New Roman" w:hAnsi="Times New Roman" w:cs="Times New Roman"/>
          <w:b/>
        </w:rPr>
        <w:t>LOCF)</w:t>
      </w:r>
      <w:r w:rsidRPr="00620396">
        <w:rPr>
          <w:rFonts w:ascii="Times New Roman" w:eastAsia="Times New Roman" w:hAnsi="Times New Roman" w:cs="Times New Roman"/>
          <w:b/>
          <w:spacing w:val="-1"/>
        </w:rPr>
        <w:t xml:space="preserve"> </w:t>
      </w:r>
      <w:r w:rsidRPr="00620396">
        <w:rPr>
          <w:rFonts w:ascii="Times New Roman" w:eastAsia="Times New Roman" w:hAnsi="Times New Roman" w:cs="Times New Roman"/>
          <w:b/>
        </w:rPr>
        <w:t>ve</w:t>
      </w:r>
      <w:r w:rsidRPr="00620396">
        <w:rPr>
          <w:rFonts w:ascii="Times New Roman" w:eastAsia="Times New Roman" w:hAnsi="Times New Roman" w:cs="Times New Roman"/>
          <w:b/>
          <w:spacing w:val="-3"/>
        </w:rPr>
        <w:t xml:space="preserve"> </w:t>
      </w:r>
      <w:r w:rsidRPr="00620396">
        <w:rPr>
          <w:rFonts w:ascii="Times New Roman" w:eastAsia="Times New Roman" w:hAnsi="Times New Roman" w:cs="Times New Roman"/>
          <w:b/>
        </w:rPr>
        <w:t>studii</w:t>
      </w:r>
      <w:r w:rsidRPr="00620396">
        <w:rPr>
          <w:rFonts w:ascii="Times New Roman" w:eastAsia="Times New Roman" w:hAnsi="Times New Roman" w:cs="Times New Roman"/>
          <w:b/>
          <w:spacing w:val="-52"/>
        </w:rPr>
        <w:t xml:space="preserve"> </w:t>
      </w:r>
      <w:r w:rsidRPr="00620396">
        <w:rPr>
          <w:rFonts w:ascii="Times New Roman" w:eastAsia="Times New Roman" w:hAnsi="Times New Roman" w:cs="Times New Roman"/>
          <w:b/>
        </w:rPr>
        <w:t>VIBRANT</w:t>
      </w:r>
    </w:p>
    <w:p w14:paraId="56CABD96" w14:textId="77777777" w:rsidR="00620396" w:rsidRPr="00620396" w:rsidRDefault="00620396" w:rsidP="00D21CB5">
      <w:pPr>
        <w:autoSpaceDE w:val="0"/>
        <w:autoSpaceDN w:val="0"/>
        <w:spacing w:after="0" w:line="240" w:lineRule="auto"/>
        <w:ind w:right="-1"/>
        <w:rPr>
          <w:rFonts w:ascii="Times New Roman" w:eastAsia="Times New Roman" w:hAnsi="Times New Roman" w:cs="Times New Roman"/>
          <w:b/>
        </w:rPr>
      </w:pPr>
    </w:p>
    <w:tbl>
      <w:tblPr>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17"/>
        <w:gridCol w:w="1918"/>
        <w:gridCol w:w="1910"/>
        <w:gridCol w:w="1603"/>
        <w:gridCol w:w="1615"/>
      </w:tblGrid>
      <w:tr w:rsidR="000C56F1" w:rsidRPr="001E0A52" w14:paraId="6F2CA615" w14:textId="77777777" w:rsidTr="004E04F7">
        <w:trPr>
          <w:trHeight w:val="229"/>
        </w:trPr>
        <w:tc>
          <w:tcPr>
            <w:tcW w:w="2017" w:type="dxa"/>
            <w:vMerge w:val="restart"/>
            <w:tcBorders>
              <w:left w:val="single" w:sz="4" w:space="0" w:color="000000"/>
              <w:bottom w:val="single" w:sz="4" w:space="0" w:color="000000"/>
              <w:right w:val="single" w:sz="4" w:space="0" w:color="000000"/>
            </w:tcBorders>
          </w:tcPr>
          <w:p w14:paraId="275E56C3"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sz w:val="20"/>
              </w:rPr>
            </w:pPr>
            <w:r w:rsidRPr="00FD087D">
              <w:rPr>
                <w:rFonts w:ascii="Times New Roman" w:eastAsia="Times New Roman" w:hAnsi="Times New Roman" w:cs="Times New Roman"/>
                <w:b/>
                <w:sz w:val="20"/>
              </w:rPr>
              <w:t>Parametry</w:t>
            </w:r>
            <w:r w:rsidRPr="00FD087D">
              <w:rPr>
                <w:rFonts w:ascii="Times New Roman" w:eastAsia="Times New Roman" w:hAnsi="Times New Roman" w:cs="Times New Roman"/>
                <w:b/>
                <w:spacing w:val="-2"/>
                <w:sz w:val="20"/>
              </w:rPr>
              <w:t xml:space="preserve"> </w:t>
            </w:r>
            <w:r w:rsidRPr="00FD087D">
              <w:rPr>
                <w:rFonts w:ascii="Times New Roman" w:eastAsia="Times New Roman" w:hAnsi="Times New Roman" w:cs="Times New Roman"/>
                <w:b/>
                <w:sz w:val="20"/>
              </w:rPr>
              <w:t>účinnosti</w:t>
            </w:r>
          </w:p>
        </w:tc>
        <w:tc>
          <w:tcPr>
            <w:tcW w:w="7046" w:type="dxa"/>
            <w:gridSpan w:val="4"/>
            <w:tcBorders>
              <w:left w:val="single" w:sz="4" w:space="0" w:color="000000"/>
              <w:bottom w:val="single" w:sz="4" w:space="0" w:color="000000"/>
              <w:right w:val="single" w:sz="4" w:space="0" w:color="000000"/>
            </w:tcBorders>
          </w:tcPr>
          <w:p w14:paraId="693346B6"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b/>
                <w:sz w:val="20"/>
              </w:rPr>
            </w:pPr>
            <w:r w:rsidRPr="00FD087D">
              <w:rPr>
                <w:rFonts w:ascii="Times New Roman" w:eastAsia="Times New Roman" w:hAnsi="Times New Roman" w:cs="Times New Roman"/>
                <w:b/>
                <w:sz w:val="20"/>
              </w:rPr>
              <w:t>VIBRANT</w:t>
            </w:r>
          </w:p>
        </w:tc>
      </w:tr>
      <w:tr w:rsidR="000C56F1" w:rsidRPr="001E0A52" w14:paraId="5840ABAF" w14:textId="77777777" w:rsidTr="004E04F7">
        <w:trPr>
          <w:trHeight w:val="479"/>
        </w:trPr>
        <w:tc>
          <w:tcPr>
            <w:tcW w:w="2017" w:type="dxa"/>
            <w:vMerge/>
            <w:tcBorders>
              <w:top w:val="nil"/>
              <w:left w:val="single" w:sz="4" w:space="0" w:color="000000"/>
              <w:bottom w:val="single" w:sz="4" w:space="0" w:color="000000"/>
              <w:right w:val="single" w:sz="4" w:space="0" w:color="000000"/>
            </w:tcBorders>
          </w:tcPr>
          <w:p w14:paraId="1EEC5809"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
                <w:szCs w:val="2"/>
              </w:rPr>
            </w:pPr>
          </w:p>
        </w:tc>
        <w:tc>
          <w:tcPr>
            <w:tcW w:w="3828" w:type="dxa"/>
            <w:gridSpan w:val="2"/>
            <w:tcBorders>
              <w:top w:val="single" w:sz="4" w:space="0" w:color="000000"/>
              <w:left w:val="single" w:sz="4" w:space="0" w:color="000000"/>
              <w:bottom w:val="single" w:sz="4" w:space="0" w:color="000000"/>
              <w:right w:val="single" w:sz="4" w:space="0" w:color="000000"/>
            </w:tcBorders>
          </w:tcPr>
          <w:p w14:paraId="6BFA1407"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b/>
                <w:sz w:val="20"/>
              </w:rPr>
            </w:pPr>
            <w:r w:rsidRPr="00FD087D">
              <w:rPr>
                <w:rFonts w:ascii="Times New Roman" w:eastAsia="Times New Roman" w:hAnsi="Times New Roman" w:cs="Times New Roman"/>
                <w:b/>
                <w:sz w:val="20"/>
              </w:rPr>
              <w:t>24 týdnů</w:t>
            </w:r>
          </w:p>
        </w:tc>
        <w:tc>
          <w:tcPr>
            <w:tcW w:w="3218" w:type="dxa"/>
            <w:gridSpan w:val="2"/>
            <w:tcBorders>
              <w:top w:val="single" w:sz="4" w:space="0" w:color="000000"/>
              <w:left w:val="single" w:sz="4" w:space="0" w:color="000000"/>
              <w:bottom w:val="single" w:sz="4" w:space="0" w:color="000000"/>
              <w:right w:val="single" w:sz="4" w:space="0" w:color="000000"/>
            </w:tcBorders>
          </w:tcPr>
          <w:p w14:paraId="73DF4AAC"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b/>
                <w:sz w:val="20"/>
              </w:rPr>
            </w:pPr>
            <w:r w:rsidRPr="00FD087D">
              <w:rPr>
                <w:rFonts w:ascii="Times New Roman" w:eastAsia="Times New Roman" w:hAnsi="Times New Roman" w:cs="Times New Roman"/>
                <w:b/>
                <w:sz w:val="20"/>
              </w:rPr>
              <w:t>52 týdnů</w:t>
            </w:r>
          </w:p>
        </w:tc>
      </w:tr>
      <w:tr w:rsidR="000C56F1" w:rsidRPr="001E0A52" w14:paraId="501E0B6D" w14:textId="77777777" w:rsidTr="004E04F7">
        <w:trPr>
          <w:trHeight w:val="1149"/>
        </w:trPr>
        <w:tc>
          <w:tcPr>
            <w:tcW w:w="2017" w:type="dxa"/>
            <w:tcBorders>
              <w:top w:val="single" w:sz="4" w:space="0" w:color="000000"/>
              <w:left w:val="single" w:sz="4" w:space="0" w:color="000000"/>
              <w:bottom w:val="single" w:sz="4" w:space="0" w:color="000000"/>
              <w:right w:val="single" w:sz="4" w:space="0" w:color="000000"/>
            </w:tcBorders>
          </w:tcPr>
          <w:p w14:paraId="44073483"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p>
        </w:tc>
        <w:tc>
          <w:tcPr>
            <w:tcW w:w="1918" w:type="dxa"/>
            <w:tcBorders>
              <w:top w:val="single" w:sz="4" w:space="0" w:color="000000"/>
              <w:left w:val="single" w:sz="4" w:space="0" w:color="000000"/>
              <w:bottom w:val="single" w:sz="4" w:space="0" w:color="000000"/>
              <w:right w:val="single" w:sz="4" w:space="0" w:color="000000"/>
            </w:tcBorders>
          </w:tcPr>
          <w:p w14:paraId="63765A8F"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sz w:val="20"/>
              </w:rPr>
            </w:pPr>
            <w:r w:rsidRPr="00FD087D">
              <w:rPr>
                <w:rFonts w:ascii="Times New Roman" w:eastAsia="Times New Roman" w:hAnsi="Times New Roman" w:cs="Times New Roman"/>
                <w:b/>
                <w:bCs/>
              </w:rPr>
              <w:t>Aflibercept</w:t>
            </w:r>
            <w:r w:rsidRPr="00FD087D">
              <w:rPr>
                <w:rFonts w:ascii="Times New Roman" w:eastAsia="Times New Roman" w:hAnsi="Times New Roman" w:cs="Times New Roman"/>
                <w:b/>
                <w:sz w:val="20"/>
              </w:rPr>
              <w:t xml:space="preserve"> 2mg Q4</w:t>
            </w:r>
            <w:r w:rsidRPr="00FD087D">
              <w:rPr>
                <w:rFonts w:ascii="Times New Roman" w:eastAsia="Times New Roman" w:hAnsi="Times New Roman" w:cs="Times New Roman"/>
                <w:b/>
                <w:spacing w:val="-47"/>
                <w:sz w:val="20"/>
              </w:rPr>
              <w:t xml:space="preserve"> </w:t>
            </w:r>
            <w:r w:rsidRPr="00FD087D">
              <w:rPr>
                <w:rFonts w:ascii="Times New Roman" w:eastAsia="Times New Roman" w:hAnsi="Times New Roman" w:cs="Times New Roman"/>
                <w:b/>
                <w:sz w:val="20"/>
              </w:rPr>
              <w:t>(N</w:t>
            </w:r>
            <w:r w:rsidRPr="00FD087D">
              <w:rPr>
                <w:rFonts w:ascii="Times New Roman" w:eastAsia="Times New Roman" w:hAnsi="Times New Roman" w:cs="Times New Roman"/>
                <w:b/>
                <w:spacing w:val="-1"/>
                <w:sz w:val="20"/>
              </w:rPr>
              <w:t xml:space="preserve"> </w:t>
            </w:r>
            <w:r w:rsidRPr="00FD087D">
              <w:rPr>
                <w:rFonts w:ascii="Times New Roman" w:eastAsia="Times New Roman" w:hAnsi="Times New Roman" w:cs="Times New Roman"/>
                <w:b/>
                <w:sz w:val="20"/>
              </w:rPr>
              <w:t>=</w:t>
            </w:r>
            <w:r w:rsidRPr="00FD087D">
              <w:rPr>
                <w:rFonts w:ascii="Times New Roman" w:eastAsia="Times New Roman" w:hAnsi="Times New Roman" w:cs="Times New Roman"/>
                <w:b/>
                <w:spacing w:val="-1"/>
                <w:sz w:val="20"/>
              </w:rPr>
              <w:t xml:space="preserve"> </w:t>
            </w:r>
            <w:r w:rsidRPr="00FD087D">
              <w:rPr>
                <w:rFonts w:ascii="Times New Roman" w:eastAsia="Times New Roman" w:hAnsi="Times New Roman" w:cs="Times New Roman"/>
                <w:b/>
                <w:sz w:val="20"/>
              </w:rPr>
              <w:t>91)</w:t>
            </w:r>
          </w:p>
        </w:tc>
        <w:tc>
          <w:tcPr>
            <w:tcW w:w="1910" w:type="dxa"/>
            <w:tcBorders>
              <w:top w:val="single" w:sz="4" w:space="0" w:color="000000"/>
              <w:left w:val="single" w:sz="4" w:space="0" w:color="000000"/>
              <w:bottom w:val="single" w:sz="4" w:space="0" w:color="000000"/>
              <w:right w:val="single" w:sz="4" w:space="0" w:color="000000"/>
            </w:tcBorders>
          </w:tcPr>
          <w:p w14:paraId="4E7CF90A"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b/>
                <w:sz w:val="20"/>
              </w:rPr>
            </w:pPr>
            <w:r w:rsidRPr="00FD087D">
              <w:rPr>
                <w:rFonts w:ascii="Times New Roman" w:eastAsia="Times New Roman" w:hAnsi="Times New Roman" w:cs="Times New Roman"/>
                <w:b/>
                <w:sz w:val="20"/>
              </w:rPr>
              <w:t>Aktivní kontrola</w:t>
            </w:r>
            <w:r w:rsidRPr="00FD087D">
              <w:rPr>
                <w:rFonts w:ascii="Times New Roman" w:eastAsia="Times New Roman" w:hAnsi="Times New Roman" w:cs="Times New Roman"/>
                <w:b/>
                <w:spacing w:val="-48"/>
                <w:sz w:val="20"/>
              </w:rPr>
              <w:t xml:space="preserve"> </w:t>
            </w:r>
            <w:r w:rsidRPr="00FD087D">
              <w:rPr>
                <w:rFonts w:ascii="Times New Roman" w:eastAsia="Times New Roman" w:hAnsi="Times New Roman" w:cs="Times New Roman"/>
                <w:b/>
                <w:sz w:val="20"/>
              </w:rPr>
              <w:t>(laser)</w:t>
            </w:r>
          </w:p>
          <w:p w14:paraId="2B6ACD59"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b/>
                <w:sz w:val="20"/>
              </w:rPr>
            </w:pPr>
            <w:r w:rsidRPr="00FD087D">
              <w:rPr>
                <w:rFonts w:ascii="Times New Roman" w:eastAsia="Times New Roman" w:hAnsi="Times New Roman" w:cs="Times New Roman"/>
                <w:b/>
                <w:sz w:val="20"/>
              </w:rPr>
              <w:t>(N</w:t>
            </w:r>
            <w:r w:rsidRPr="00FD087D">
              <w:rPr>
                <w:rFonts w:ascii="Times New Roman" w:eastAsia="Times New Roman" w:hAnsi="Times New Roman" w:cs="Times New Roman"/>
                <w:b/>
                <w:spacing w:val="-1"/>
                <w:sz w:val="20"/>
              </w:rPr>
              <w:t xml:space="preserve"> </w:t>
            </w:r>
            <w:r w:rsidRPr="00FD087D">
              <w:rPr>
                <w:rFonts w:ascii="Times New Roman" w:eastAsia="Times New Roman" w:hAnsi="Times New Roman" w:cs="Times New Roman"/>
                <w:b/>
                <w:sz w:val="20"/>
              </w:rPr>
              <w:t>=</w:t>
            </w:r>
            <w:r w:rsidRPr="00FD087D">
              <w:rPr>
                <w:rFonts w:ascii="Times New Roman" w:eastAsia="Times New Roman" w:hAnsi="Times New Roman" w:cs="Times New Roman"/>
                <w:b/>
                <w:spacing w:val="-1"/>
                <w:sz w:val="20"/>
              </w:rPr>
              <w:t xml:space="preserve"> </w:t>
            </w:r>
            <w:r w:rsidRPr="00FD087D">
              <w:rPr>
                <w:rFonts w:ascii="Times New Roman" w:eastAsia="Times New Roman" w:hAnsi="Times New Roman" w:cs="Times New Roman"/>
                <w:b/>
                <w:sz w:val="20"/>
              </w:rPr>
              <w:t>90)</w:t>
            </w:r>
          </w:p>
        </w:tc>
        <w:tc>
          <w:tcPr>
            <w:tcW w:w="1603" w:type="dxa"/>
            <w:tcBorders>
              <w:top w:val="single" w:sz="4" w:space="0" w:color="000000"/>
              <w:left w:val="single" w:sz="4" w:space="0" w:color="000000"/>
              <w:bottom w:val="single" w:sz="4" w:space="0" w:color="000000"/>
              <w:right w:val="single" w:sz="4" w:space="0" w:color="000000"/>
            </w:tcBorders>
          </w:tcPr>
          <w:p w14:paraId="3B54AB92"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sz w:val="20"/>
              </w:rPr>
            </w:pPr>
            <w:r w:rsidRPr="00FD087D">
              <w:rPr>
                <w:rFonts w:ascii="Times New Roman" w:eastAsia="Times New Roman" w:hAnsi="Times New Roman" w:cs="Times New Roman"/>
                <w:b/>
                <w:bCs/>
              </w:rPr>
              <w:t>Aflibercept</w:t>
            </w:r>
            <w:r w:rsidRPr="00FD087D">
              <w:rPr>
                <w:rFonts w:ascii="Times New Roman" w:eastAsia="Times New Roman" w:hAnsi="Times New Roman" w:cs="Times New Roman"/>
                <w:b/>
                <w:sz w:val="20"/>
              </w:rPr>
              <w:t xml:space="preserve"> 2mg Q8</w:t>
            </w:r>
            <w:r w:rsidRPr="00FD087D">
              <w:rPr>
                <w:rFonts w:ascii="Times New Roman" w:eastAsia="Times New Roman" w:hAnsi="Times New Roman" w:cs="Times New Roman"/>
                <w:b/>
                <w:spacing w:val="-47"/>
                <w:sz w:val="20"/>
              </w:rPr>
              <w:t xml:space="preserve"> </w:t>
            </w:r>
            <w:r w:rsidRPr="00FD087D">
              <w:rPr>
                <w:rFonts w:ascii="Times New Roman" w:eastAsia="Times New Roman" w:hAnsi="Times New Roman" w:cs="Times New Roman"/>
                <w:b/>
                <w:w w:val="95"/>
                <w:sz w:val="20"/>
              </w:rPr>
              <w:t>(N</w:t>
            </w:r>
            <w:r w:rsidRPr="00FD087D">
              <w:rPr>
                <w:rFonts w:ascii="Times New Roman" w:eastAsia="Times New Roman" w:hAnsi="Times New Roman" w:cs="Times New Roman"/>
                <w:b/>
                <w:spacing w:val="8"/>
                <w:w w:val="95"/>
                <w:sz w:val="20"/>
              </w:rPr>
              <w:t xml:space="preserve"> </w:t>
            </w:r>
            <w:r w:rsidRPr="00FD087D">
              <w:rPr>
                <w:rFonts w:ascii="Times New Roman" w:eastAsia="Times New Roman" w:hAnsi="Times New Roman" w:cs="Times New Roman"/>
                <w:b/>
                <w:w w:val="95"/>
                <w:sz w:val="20"/>
              </w:rPr>
              <w:t>=</w:t>
            </w:r>
            <w:r w:rsidRPr="00FD087D">
              <w:rPr>
                <w:rFonts w:ascii="Times New Roman" w:eastAsia="Times New Roman" w:hAnsi="Times New Roman" w:cs="Times New Roman"/>
                <w:b/>
                <w:spacing w:val="7"/>
                <w:w w:val="95"/>
                <w:sz w:val="20"/>
              </w:rPr>
              <w:t xml:space="preserve"> </w:t>
            </w:r>
            <w:r w:rsidRPr="00FD087D">
              <w:rPr>
                <w:rFonts w:ascii="Times New Roman" w:eastAsia="Times New Roman" w:hAnsi="Times New Roman" w:cs="Times New Roman"/>
                <w:b/>
                <w:w w:val="95"/>
                <w:sz w:val="20"/>
              </w:rPr>
              <w:t>91)</w:t>
            </w:r>
            <w:r w:rsidRPr="00FD087D">
              <w:rPr>
                <w:rFonts w:ascii="Times New Roman" w:eastAsia="Times New Roman" w:hAnsi="Times New Roman" w:cs="Times New Roman"/>
                <w:b/>
                <w:spacing w:val="-9"/>
                <w:w w:val="95"/>
                <w:sz w:val="20"/>
              </w:rPr>
              <w:t xml:space="preserve"> </w:t>
            </w:r>
            <w:r w:rsidRPr="00FD087D">
              <w:rPr>
                <w:rFonts w:ascii="Times New Roman" w:eastAsia="Times New Roman" w:hAnsi="Times New Roman" w:cs="Times New Roman"/>
                <w:b/>
                <w:w w:val="95"/>
                <w:sz w:val="20"/>
                <w:vertAlign w:val="superscript"/>
              </w:rPr>
              <w:t>D)</w:t>
            </w:r>
          </w:p>
        </w:tc>
        <w:tc>
          <w:tcPr>
            <w:tcW w:w="1615" w:type="dxa"/>
            <w:tcBorders>
              <w:top w:val="single" w:sz="4" w:space="0" w:color="000000"/>
              <w:left w:val="single" w:sz="4" w:space="0" w:color="000000"/>
              <w:bottom w:val="single" w:sz="4" w:space="0" w:color="000000"/>
              <w:right w:val="single" w:sz="4" w:space="0" w:color="000000"/>
            </w:tcBorders>
          </w:tcPr>
          <w:p w14:paraId="3A46CA85"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b/>
                <w:bCs/>
              </w:rPr>
            </w:pPr>
            <w:r w:rsidRPr="00FD087D">
              <w:rPr>
                <w:rFonts w:ascii="Times New Roman" w:eastAsia="Times New Roman" w:hAnsi="Times New Roman" w:cs="Times New Roman"/>
                <w:b/>
                <w:sz w:val="20"/>
              </w:rPr>
              <w:t>Aktivní</w:t>
            </w:r>
            <w:r w:rsidRPr="00FD087D">
              <w:rPr>
                <w:rFonts w:ascii="Times New Roman" w:eastAsia="Times New Roman" w:hAnsi="Times New Roman" w:cs="Times New Roman"/>
                <w:b/>
                <w:spacing w:val="1"/>
                <w:sz w:val="20"/>
              </w:rPr>
              <w:t xml:space="preserve"> </w:t>
            </w:r>
            <w:r w:rsidRPr="00FD087D">
              <w:rPr>
                <w:rFonts w:ascii="Times New Roman" w:eastAsia="Times New Roman" w:hAnsi="Times New Roman" w:cs="Times New Roman"/>
                <w:b/>
                <w:sz w:val="20"/>
              </w:rPr>
              <w:t>kontrola</w:t>
            </w:r>
            <w:r w:rsidRPr="00FD087D">
              <w:rPr>
                <w:rFonts w:ascii="Times New Roman" w:eastAsia="Times New Roman" w:hAnsi="Times New Roman" w:cs="Times New Roman"/>
                <w:b/>
                <w:spacing w:val="1"/>
                <w:sz w:val="20"/>
              </w:rPr>
              <w:t xml:space="preserve"> </w:t>
            </w:r>
            <w:r w:rsidRPr="00FD087D">
              <w:rPr>
                <w:rFonts w:ascii="Times New Roman" w:eastAsia="Times New Roman" w:hAnsi="Times New Roman" w:cs="Times New Roman"/>
                <w:b/>
                <w:sz w:val="20"/>
              </w:rPr>
              <w:t>(laser)/</w:t>
            </w:r>
          </w:p>
          <w:p w14:paraId="48D418EC"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b/>
                <w:sz w:val="20"/>
              </w:rPr>
            </w:pPr>
            <w:r w:rsidRPr="00FD087D">
              <w:rPr>
                <w:rFonts w:ascii="Times New Roman" w:eastAsia="Times New Roman" w:hAnsi="Times New Roman" w:cs="Times New Roman"/>
                <w:b/>
                <w:bCs/>
              </w:rPr>
              <w:t>aflibercept</w:t>
            </w:r>
            <w:r w:rsidRPr="00FD087D">
              <w:rPr>
                <w:rFonts w:ascii="Times New Roman" w:eastAsia="Times New Roman" w:hAnsi="Times New Roman" w:cs="Times New Roman"/>
                <w:b/>
                <w:sz w:val="20"/>
              </w:rPr>
              <w:t xml:space="preserve"> 2mg</w:t>
            </w:r>
            <w:r w:rsidRPr="00FD087D">
              <w:rPr>
                <w:rFonts w:ascii="Times New Roman" w:eastAsia="Times New Roman" w:hAnsi="Times New Roman" w:cs="Times New Roman"/>
                <w:b/>
                <w:sz w:val="20"/>
                <w:vertAlign w:val="superscript"/>
              </w:rPr>
              <w:t>E)</w:t>
            </w:r>
          </w:p>
          <w:p w14:paraId="0BCCEFF4"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b/>
                <w:sz w:val="20"/>
              </w:rPr>
            </w:pPr>
            <w:r w:rsidRPr="00FD087D">
              <w:rPr>
                <w:rFonts w:ascii="Times New Roman" w:eastAsia="Times New Roman" w:hAnsi="Times New Roman" w:cs="Times New Roman"/>
                <w:b/>
                <w:sz w:val="20"/>
              </w:rPr>
              <w:t>(N</w:t>
            </w:r>
            <w:r w:rsidRPr="00FD087D">
              <w:rPr>
                <w:rFonts w:ascii="Times New Roman" w:eastAsia="Times New Roman" w:hAnsi="Times New Roman" w:cs="Times New Roman"/>
                <w:b/>
                <w:spacing w:val="-1"/>
                <w:sz w:val="20"/>
              </w:rPr>
              <w:t xml:space="preserve"> </w:t>
            </w:r>
            <w:r w:rsidRPr="00FD087D">
              <w:rPr>
                <w:rFonts w:ascii="Times New Roman" w:eastAsia="Times New Roman" w:hAnsi="Times New Roman" w:cs="Times New Roman"/>
                <w:b/>
                <w:sz w:val="20"/>
              </w:rPr>
              <w:t>=</w:t>
            </w:r>
            <w:r w:rsidRPr="00FD087D">
              <w:rPr>
                <w:rFonts w:ascii="Times New Roman" w:eastAsia="Times New Roman" w:hAnsi="Times New Roman" w:cs="Times New Roman"/>
                <w:b/>
                <w:spacing w:val="-1"/>
                <w:sz w:val="20"/>
              </w:rPr>
              <w:t xml:space="preserve"> </w:t>
            </w:r>
            <w:r w:rsidRPr="00FD087D">
              <w:rPr>
                <w:rFonts w:ascii="Times New Roman" w:eastAsia="Times New Roman" w:hAnsi="Times New Roman" w:cs="Times New Roman"/>
                <w:b/>
                <w:sz w:val="20"/>
              </w:rPr>
              <w:t>90)</w:t>
            </w:r>
          </w:p>
        </w:tc>
      </w:tr>
      <w:tr w:rsidR="000C56F1" w:rsidRPr="001E0A52" w14:paraId="54FCF4DD" w14:textId="77777777" w:rsidTr="004E04F7">
        <w:trPr>
          <w:trHeight w:val="621"/>
        </w:trPr>
        <w:tc>
          <w:tcPr>
            <w:tcW w:w="2017" w:type="dxa"/>
            <w:tcBorders>
              <w:top w:val="single" w:sz="4" w:space="0" w:color="000000"/>
              <w:left w:val="single" w:sz="4" w:space="0" w:color="000000"/>
              <w:bottom w:val="single" w:sz="4" w:space="0" w:color="000000"/>
              <w:right w:val="single" w:sz="4" w:space="0" w:color="000000"/>
            </w:tcBorders>
          </w:tcPr>
          <w:p w14:paraId="2BA93FBF"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Podíl</w:t>
            </w:r>
            <w:r w:rsidRPr="00FD087D">
              <w:rPr>
                <w:rFonts w:ascii="Times New Roman" w:eastAsia="Times New Roman" w:hAnsi="Times New Roman" w:cs="Times New Roman"/>
                <w:spacing w:val="-2"/>
                <w:sz w:val="18"/>
              </w:rPr>
              <w:t xml:space="preserve"> </w:t>
            </w:r>
            <w:r w:rsidRPr="00FD087D">
              <w:rPr>
                <w:rFonts w:ascii="Times New Roman" w:eastAsia="Times New Roman" w:hAnsi="Times New Roman" w:cs="Times New Roman"/>
                <w:sz w:val="18"/>
              </w:rPr>
              <w:t>pacientů</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se</w:t>
            </w:r>
            <w:r w:rsidRPr="00FD087D">
              <w:rPr>
                <w:rFonts w:ascii="Times New Roman" w:eastAsia="Times New Roman" w:hAnsi="Times New Roman" w:cs="Times New Roman"/>
                <w:spacing w:val="-2"/>
                <w:sz w:val="18"/>
              </w:rPr>
              <w:t xml:space="preserve"> </w:t>
            </w:r>
            <w:r w:rsidRPr="00FD087D">
              <w:rPr>
                <w:rFonts w:ascii="Times New Roman" w:eastAsia="Times New Roman" w:hAnsi="Times New Roman" w:cs="Times New Roman"/>
                <w:sz w:val="18"/>
              </w:rPr>
              <w:t>ziskem</w:t>
            </w:r>
          </w:p>
          <w:p w14:paraId="16FF527D"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≥15</w:t>
            </w:r>
            <w:r w:rsidRPr="00FD087D">
              <w:rPr>
                <w:rFonts w:ascii="Times New Roman" w:eastAsia="Times New Roman" w:hAnsi="Times New Roman" w:cs="Times New Roman"/>
                <w:spacing w:val="-2"/>
                <w:sz w:val="18"/>
              </w:rPr>
              <w:t xml:space="preserve"> </w:t>
            </w:r>
            <w:r w:rsidRPr="00FD087D">
              <w:rPr>
                <w:rFonts w:ascii="Times New Roman" w:eastAsia="Times New Roman" w:hAnsi="Times New Roman" w:cs="Times New Roman"/>
                <w:sz w:val="18"/>
              </w:rPr>
              <w:t>písmen</w:t>
            </w:r>
            <w:r w:rsidRPr="00FD087D">
              <w:rPr>
                <w:rFonts w:ascii="Times New Roman" w:eastAsia="Times New Roman" w:hAnsi="Times New Roman" w:cs="Times New Roman"/>
                <w:spacing w:val="2"/>
                <w:sz w:val="18"/>
              </w:rPr>
              <w:t xml:space="preserve"> </w:t>
            </w:r>
            <w:r w:rsidRPr="00FD087D">
              <w:rPr>
                <w:rFonts w:ascii="Times New Roman" w:eastAsia="Times New Roman" w:hAnsi="Times New Roman" w:cs="Times New Roman"/>
                <w:sz w:val="18"/>
              </w:rPr>
              <w:t>oproti</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výchozímu</w:t>
            </w:r>
            <w:r w:rsidRPr="00FD087D">
              <w:rPr>
                <w:rFonts w:ascii="Times New Roman" w:eastAsia="Times New Roman" w:hAnsi="Times New Roman" w:cs="Times New Roman"/>
                <w:spacing w:val="-7"/>
                <w:sz w:val="18"/>
              </w:rPr>
              <w:t xml:space="preserve"> </w:t>
            </w:r>
            <w:r w:rsidRPr="00FD087D">
              <w:rPr>
                <w:rFonts w:ascii="Times New Roman" w:eastAsia="Times New Roman" w:hAnsi="Times New Roman" w:cs="Times New Roman"/>
                <w:sz w:val="18"/>
              </w:rPr>
              <w:t>stavu</w:t>
            </w:r>
            <w:r w:rsidRPr="00FD087D">
              <w:rPr>
                <w:rFonts w:ascii="Times New Roman" w:eastAsia="Times New Roman" w:hAnsi="Times New Roman" w:cs="Times New Roman"/>
                <w:spacing w:val="-4"/>
                <w:sz w:val="18"/>
              </w:rPr>
              <w:t xml:space="preserve"> </w:t>
            </w:r>
            <w:r w:rsidRPr="00FD087D">
              <w:rPr>
                <w:rFonts w:ascii="Times New Roman" w:eastAsia="Times New Roman" w:hAnsi="Times New Roman" w:cs="Times New Roman"/>
                <w:sz w:val="18"/>
              </w:rPr>
              <w:t>(%)</w:t>
            </w:r>
          </w:p>
        </w:tc>
        <w:tc>
          <w:tcPr>
            <w:tcW w:w="1918" w:type="dxa"/>
            <w:tcBorders>
              <w:top w:val="single" w:sz="4" w:space="0" w:color="000000"/>
              <w:left w:val="single" w:sz="4" w:space="0" w:color="000000"/>
              <w:bottom w:val="single" w:sz="4" w:space="0" w:color="000000"/>
              <w:right w:val="single" w:sz="4" w:space="0" w:color="000000"/>
            </w:tcBorders>
          </w:tcPr>
          <w:p w14:paraId="5C0C3F8E"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52,7</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tc>
        <w:tc>
          <w:tcPr>
            <w:tcW w:w="1910" w:type="dxa"/>
            <w:tcBorders>
              <w:top w:val="single" w:sz="4" w:space="0" w:color="000000"/>
              <w:left w:val="single" w:sz="4" w:space="0" w:color="000000"/>
              <w:bottom w:val="single" w:sz="4" w:space="0" w:color="000000"/>
              <w:right w:val="single" w:sz="4" w:space="0" w:color="000000"/>
            </w:tcBorders>
          </w:tcPr>
          <w:p w14:paraId="5CEF02A0"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26,7</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tc>
        <w:tc>
          <w:tcPr>
            <w:tcW w:w="1603" w:type="dxa"/>
            <w:tcBorders>
              <w:top w:val="single" w:sz="4" w:space="0" w:color="000000"/>
              <w:left w:val="single" w:sz="4" w:space="0" w:color="000000"/>
              <w:bottom w:val="single" w:sz="4" w:space="0" w:color="000000"/>
              <w:right w:val="single" w:sz="4" w:space="0" w:color="000000"/>
            </w:tcBorders>
          </w:tcPr>
          <w:p w14:paraId="58449E5F"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57,1</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tc>
        <w:tc>
          <w:tcPr>
            <w:tcW w:w="1615" w:type="dxa"/>
            <w:tcBorders>
              <w:top w:val="single" w:sz="4" w:space="0" w:color="000000"/>
              <w:left w:val="single" w:sz="4" w:space="0" w:color="000000"/>
              <w:bottom w:val="single" w:sz="4" w:space="0" w:color="000000"/>
              <w:right w:val="single" w:sz="4" w:space="0" w:color="000000"/>
            </w:tcBorders>
          </w:tcPr>
          <w:p w14:paraId="5B7C9214"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41,1</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tc>
      </w:tr>
      <w:tr w:rsidR="000C56F1" w:rsidRPr="001E0A52" w14:paraId="64480A7D" w14:textId="77777777" w:rsidTr="004E04F7">
        <w:trPr>
          <w:trHeight w:val="204"/>
        </w:trPr>
        <w:tc>
          <w:tcPr>
            <w:tcW w:w="2017" w:type="dxa"/>
            <w:tcBorders>
              <w:top w:val="single" w:sz="4" w:space="0" w:color="000000"/>
              <w:left w:val="single" w:sz="4" w:space="0" w:color="000000"/>
              <w:bottom w:val="nil"/>
              <w:right w:val="single" w:sz="4" w:space="0" w:color="000000"/>
            </w:tcBorders>
          </w:tcPr>
          <w:p w14:paraId="074A95D6" w14:textId="77777777" w:rsidR="000C56F1" w:rsidRPr="00FD087D" w:rsidRDefault="000C56F1" w:rsidP="00D21CB5">
            <w:pPr>
              <w:autoSpaceDE w:val="0"/>
              <w:autoSpaceDN w:val="0"/>
              <w:spacing w:after="0" w:line="240" w:lineRule="auto"/>
              <w:ind w:right="-1"/>
              <w:jc w:val="right"/>
              <w:rPr>
                <w:rFonts w:ascii="Times New Roman" w:eastAsia="Times New Roman" w:hAnsi="Times New Roman" w:cs="Times New Roman"/>
                <w:sz w:val="18"/>
              </w:rPr>
            </w:pPr>
            <w:r w:rsidRPr="00FD087D">
              <w:rPr>
                <w:rFonts w:ascii="Times New Roman" w:eastAsia="Times New Roman" w:hAnsi="Times New Roman" w:cs="Times New Roman"/>
                <w:sz w:val="18"/>
              </w:rPr>
              <w:t>Vážený rozdíl</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vertAlign w:val="superscript"/>
              </w:rPr>
              <w:t>A,B</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tc>
        <w:tc>
          <w:tcPr>
            <w:tcW w:w="1918" w:type="dxa"/>
            <w:tcBorders>
              <w:top w:val="single" w:sz="4" w:space="0" w:color="000000"/>
              <w:left w:val="single" w:sz="4" w:space="0" w:color="000000"/>
              <w:bottom w:val="nil"/>
              <w:right w:val="single" w:sz="4" w:space="0" w:color="000000"/>
            </w:tcBorders>
          </w:tcPr>
          <w:p w14:paraId="5362D429"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26,6</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tc>
        <w:tc>
          <w:tcPr>
            <w:tcW w:w="1910" w:type="dxa"/>
            <w:vMerge w:val="restart"/>
            <w:tcBorders>
              <w:top w:val="single" w:sz="4" w:space="0" w:color="000000"/>
              <w:left w:val="single" w:sz="4" w:space="0" w:color="000000"/>
              <w:bottom w:val="single" w:sz="4" w:space="0" w:color="000000"/>
              <w:right w:val="single" w:sz="4" w:space="0" w:color="000000"/>
            </w:tcBorders>
          </w:tcPr>
          <w:p w14:paraId="11720330"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p>
        </w:tc>
        <w:tc>
          <w:tcPr>
            <w:tcW w:w="1603" w:type="dxa"/>
            <w:tcBorders>
              <w:top w:val="single" w:sz="4" w:space="0" w:color="000000"/>
              <w:left w:val="single" w:sz="4" w:space="0" w:color="000000"/>
              <w:bottom w:val="nil"/>
              <w:right w:val="single" w:sz="4" w:space="0" w:color="000000"/>
            </w:tcBorders>
          </w:tcPr>
          <w:p w14:paraId="5DF0F731"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16,2</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tc>
        <w:tc>
          <w:tcPr>
            <w:tcW w:w="1615" w:type="dxa"/>
            <w:vMerge w:val="restart"/>
            <w:tcBorders>
              <w:top w:val="single" w:sz="4" w:space="0" w:color="000000"/>
              <w:left w:val="single" w:sz="4" w:space="0" w:color="000000"/>
              <w:bottom w:val="single" w:sz="4" w:space="0" w:color="000000"/>
              <w:right w:val="single" w:sz="4" w:space="0" w:color="000000"/>
            </w:tcBorders>
          </w:tcPr>
          <w:p w14:paraId="0047F9D5"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p>
        </w:tc>
      </w:tr>
      <w:tr w:rsidR="000C56F1" w:rsidRPr="001E0A52" w14:paraId="3B459C2C" w14:textId="77777777" w:rsidTr="004E04F7">
        <w:trPr>
          <w:trHeight w:val="197"/>
        </w:trPr>
        <w:tc>
          <w:tcPr>
            <w:tcW w:w="2017" w:type="dxa"/>
            <w:tcBorders>
              <w:top w:val="nil"/>
              <w:left w:val="single" w:sz="4" w:space="0" w:color="000000"/>
              <w:bottom w:val="nil"/>
              <w:right w:val="single" w:sz="4" w:space="0" w:color="000000"/>
            </w:tcBorders>
          </w:tcPr>
          <w:p w14:paraId="3AC73A66" w14:textId="77777777" w:rsidR="000C56F1" w:rsidRPr="00FD087D" w:rsidRDefault="000C56F1" w:rsidP="00D21CB5">
            <w:pPr>
              <w:autoSpaceDE w:val="0"/>
              <w:autoSpaceDN w:val="0"/>
              <w:spacing w:after="0" w:line="240" w:lineRule="auto"/>
              <w:ind w:right="-1"/>
              <w:jc w:val="right"/>
              <w:rPr>
                <w:rFonts w:ascii="Times New Roman" w:eastAsia="Times New Roman" w:hAnsi="Times New Roman" w:cs="Times New Roman"/>
                <w:sz w:val="18"/>
              </w:rPr>
            </w:pPr>
            <w:r w:rsidRPr="00FD087D">
              <w:rPr>
                <w:rFonts w:ascii="Times New Roman" w:eastAsia="Times New Roman" w:hAnsi="Times New Roman" w:cs="Times New Roman"/>
                <w:sz w:val="18"/>
              </w:rPr>
              <w:t>(95% CI)</w:t>
            </w:r>
          </w:p>
        </w:tc>
        <w:tc>
          <w:tcPr>
            <w:tcW w:w="1918" w:type="dxa"/>
            <w:tcBorders>
              <w:top w:val="nil"/>
              <w:left w:val="single" w:sz="4" w:space="0" w:color="000000"/>
              <w:bottom w:val="nil"/>
              <w:right w:val="single" w:sz="4" w:space="0" w:color="000000"/>
            </w:tcBorders>
          </w:tcPr>
          <w:p w14:paraId="08182CE1"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(13,0;</w:t>
            </w:r>
            <w:r w:rsidRPr="00FD087D">
              <w:rPr>
                <w:rFonts w:ascii="Times New Roman" w:eastAsia="Times New Roman" w:hAnsi="Times New Roman" w:cs="Times New Roman"/>
                <w:spacing w:val="-2"/>
                <w:sz w:val="18"/>
              </w:rPr>
              <w:t xml:space="preserve"> </w:t>
            </w:r>
            <w:r w:rsidRPr="00FD087D">
              <w:rPr>
                <w:rFonts w:ascii="Times New Roman" w:eastAsia="Times New Roman" w:hAnsi="Times New Roman" w:cs="Times New Roman"/>
                <w:sz w:val="18"/>
              </w:rPr>
              <w:t>40,1)</w:t>
            </w:r>
          </w:p>
        </w:tc>
        <w:tc>
          <w:tcPr>
            <w:tcW w:w="1910" w:type="dxa"/>
            <w:vMerge/>
            <w:tcBorders>
              <w:top w:val="nil"/>
              <w:left w:val="single" w:sz="4" w:space="0" w:color="000000"/>
              <w:bottom w:val="single" w:sz="4" w:space="0" w:color="000000"/>
              <w:right w:val="single" w:sz="4" w:space="0" w:color="000000"/>
            </w:tcBorders>
          </w:tcPr>
          <w:p w14:paraId="227E74B4"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
                <w:szCs w:val="2"/>
              </w:rPr>
            </w:pPr>
          </w:p>
        </w:tc>
        <w:tc>
          <w:tcPr>
            <w:tcW w:w="1603" w:type="dxa"/>
            <w:tcBorders>
              <w:top w:val="nil"/>
              <w:left w:val="single" w:sz="4" w:space="0" w:color="000000"/>
              <w:bottom w:val="nil"/>
              <w:right w:val="single" w:sz="4" w:space="0" w:color="000000"/>
            </w:tcBorders>
          </w:tcPr>
          <w:p w14:paraId="684FE35F"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(2,0;</w:t>
            </w:r>
            <w:r w:rsidRPr="00FD087D">
              <w:rPr>
                <w:rFonts w:ascii="Times New Roman" w:eastAsia="Times New Roman" w:hAnsi="Times New Roman" w:cs="Times New Roman"/>
                <w:spacing w:val="-2"/>
                <w:sz w:val="18"/>
              </w:rPr>
              <w:t xml:space="preserve"> </w:t>
            </w:r>
            <w:r w:rsidRPr="00FD087D">
              <w:rPr>
                <w:rFonts w:ascii="Times New Roman" w:eastAsia="Times New Roman" w:hAnsi="Times New Roman" w:cs="Times New Roman"/>
                <w:sz w:val="18"/>
              </w:rPr>
              <w:t>30,5)</w:t>
            </w:r>
          </w:p>
        </w:tc>
        <w:tc>
          <w:tcPr>
            <w:tcW w:w="1615" w:type="dxa"/>
            <w:vMerge/>
            <w:tcBorders>
              <w:top w:val="nil"/>
              <w:left w:val="single" w:sz="4" w:space="0" w:color="000000"/>
              <w:bottom w:val="single" w:sz="4" w:space="0" w:color="000000"/>
              <w:right w:val="single" w:sz="4" w:space="0" w:color="000000"/>
            </w:tcBorders>
          </w:tcPr>
          <w:p w14:paraId="5BD2A660"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
                <w:szCs w:val="2"/>
              </w:rPr>
            </w:pPr>
          </w:p>
        </w:tc>
      </w:tr>
      <w:tr w:rsidR="000C56F1" w:rsidRPr="001E0A52" w14:paraId="67E0C882" w14:textId="77777777" w:rsidTr="004E04F7">
        <w:trPr>
          <w:trHeight w:val="198"/>
        </w:trPr>
        <w:tc>
          <w:tcPr>
            <w:tcW w:w="2017" w:type="dxa"/>
            <w:tcBorders>
              <w:top w:val="nil"/>
              <w:left w:val="single" w:sz="4" w:space="0" w:color="000000"/>
              <w:bottom w:val="single" w:sz="4" w:space="0" w:color="000000"/>
              <w:right w:val="single" w:sz="4" w:space="0" w:color="000000"/>
            </w:tcBorders>
          </w:tcPr>
          <w:p w14:paraId="78852204" w14:textId="77777777" w:rsidR="000C56F1" w:rsidRPr="00FD087D" w:rsidRDefault="000C56F1" w:rsidP="00D21CB5">
            <w:pPr>
              <w:autoSpaceDE w:val="0"/>
              <w:autoSpaceDN w:val="0"/>
              <w:spacing w:after="0" w:line="240" w:lineRule="auto"/>
              <w:ind w:right="-1"/>
              <w:jc w:val="right"/>
              <w:rPr>
                <w:rFonts w:ascii="Times New Roman" w:eastAsia="Times New Roman" w:hAnsi="Times New Roman" w:cs="Times New Roman"/>
                <w:sz w:val="18"/>
              </w:rPr>
            </w:pPr>
            <w:r w:rsidRPr="00FD087D">
              <w:rPr>
                <w:rFonts w:ascii="Times New Roman" w:eastAsia="Times New Roman" w:hAnsi="Times New Roman" w:cs="Times New Roman"/>
                <w:sz w:val="18"/>
              </w:rPr>
              <w:t>p-hodnota</w:t>
            </w:r>
          </w:p>
        </w:tc>
        <w:tc>
          <w:tcPr>
            <w:tcW w:w="1918" w:type="dxa"/>
            <w:tcBorders>
              <w:top w:val="nil"/>
              <w:left w:val="single" w:sz="4" w:space="0" w:color="000000"/>
              <w:bottom w:val="single" w:sz="4" w:space="0" w:color="000000"/>
              <w:right w:val="single" w:sz="4" w:space="0" w:color="000000"/>
            </w:tcBorders>
          </w:tcPr>
          <w:p w14:paraId="2676F215"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p=0,0003</w:t>
            </w:r>
          </w:p>
        </w:tc>
        <w:tc>
          <w:tcPr>
            <w:tcW w:w="1910" w:type="dxa"/>
            <w:vMerge/>
            <w:tcBorders>
              <w:top w:val="nil"/>
              <w:left w:val="single" w:sz="4" w:space="0" w:color="000000"/>
              <w:bottom w:val="single" w:sz="4" w:space="0" w:color="000000"/>
              <w:right w:val="single" w:sz="4" w:space="0" w:color="000000"/>
            </w:tcBorders>
          </w:tcPr>
          <w:p w14:paraId="3C31E892"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
                <w:szCs w:val="2"/>
              </w:rPr>
            </w:pPr>
          </w:p>
        </w:tc>
        <w:tc>
          <w:tcPr>
            <w:tcW w:w="1603" w:type="dxa"/>
            <w:tcBorders>
              <w:top w:val="nil"/>
              <w:left w:val="single" w:sz="4" w:space="0" w:color="000000"/>
              <w:bottom w:val="single" w:sz="4" w:space="0" w:color="000000"/>
              <w:right w:val="single" w:sz="4" w:space="0" w:color="000000"/>
            </w:tcBorders>
          </w:tcPr>
          <w:p w14:paraId="61B3F3D1"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p=0,0296</w:t>
            </w:r>
          </w:p>
        </w:tc>
        <w:tc>
          <w:tcPr>
            <w:tcW w:w="1615" w:type="dxa"/>
            <w:vMerge/>
            <w:tcBorders>
              <w:top w:val="nil"/>
              <w:left w:val="single" w:sz="4" w:space="0" w:color="000000"/>
              <w:bottom w:val="single" w:sz="4" w:space="0" w:color="000000"/>
              <w:right w:val="single" w:sz="4" w:space="0" w:color="000000"/>
            </w:tcBorders>
          </w:tcPr>
          <w:p w14:paraId="4F9D7D6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
                <w:szCs w:val="2"/>
              </w:rPr>
            </w:pPr>
          </w:p>
        </w:tc>
      </w:tr>
      <w:tr w:rsidR="000C56F1" w:rsidRPr="001E0A52" w14:paraId="646976DC" w14:textId="77777777" w:rsidTr="004E04F7">
        <w:trPr>
          <w:trHeight w:val="210"/>
        </w:trPr>
        <w:tc>
          <w:tcPr>
            <w:tcW w:w="2017" w:type="dxa"/>
            <w:tcBorders>
              <w:top w:val="single" w:sz="4" w:space="0" w:color="000000"/>
              <w:left w:val="single" w:sz="4" w:space="0" w:color="000000"/>
              <w:bottom w:val="nil"/>
              <w:right w:val="single" w:sz="4" w:space="0" w:color="000000"/>
            </w:tcBorders>
          </w:tcPr>
          <w:p w14:paraId="3579193D"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Průměrná</w:t>
            </w:r>
            <w:r w:rsidRPr="00FD087D">
              <w:rPr>
                <w:rFonts w:ascii="Times New Roman" w:eastAsia="Times New Roman" w:hAnsi="Times New Roman" w:cs="Times New Roman"/>
                <w:spacing w:val="-2"/>
                <w:sz w:val="18"/>
              </w:rPr>
              <w:t xml:space="preserve"> </w:t>
            </w:r>
            <w:r w:rsidRPr="00FD087D">
              <w:rPr>
                <w:rFonts w:ascii="Times New Roman" w:eastAsia="Times New Roman" w:hAnsi="Times New Roman" w:cs="Times New Roman"/>
                <w:sz w:val="18"/>
              </w:rPr>
              <w:t>změna</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BCVA</w:t>
            </w:r>
          </w:p>
        </w:tc>
        <w:tc>
          <w:tcPr>
            <w:tcW w:w="1918" w:type="dxa"/>
            <w:tcBorders>
              <w:top w:val="single" w:sz="4" w:space="0" w:color="000000"/>
              <w:left w:val="single" w:sz="4" w:space="0" w:color="000000"/>
              <w:bottom w:val="nil"/>
              <w:right w:val="single" w:sz="4" w:space="0" w:color="000000"/>
            </w:tcBorders>
          </w:tcPr>
          <w:p w14:paraId="01CA163A"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17,0</w:t>
            </w:r>
          </w:p>
        </w:tc>
        <w:tc>
          <w:tcPr>
            <w:tcW w:w="1910" w:type="dxa"/>
            <w:tcBorders>
              <w:top w:val="single" w:sz="4" w:space="0" w:color="000000"/>
              <w:left w:val="single" w:sz="4" w:space="0" w:color="000000"/>
              <w:bottom w:val="nil"/>
              <w:right w:val="single" w:sz="4" w:space="0" w:color="000000"/>
            </w:tcBorders>
          </w:tcPr>
          <w:p w14:paraId="40C3531C"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6,9</w:t>
            </w:r>
          </w:p>
        </w:tc>
        <w:tc>
          <w:tcPr>
            <w:tcW w:w="1603" w:type="dxa"/>
            <w:tcBorders>
              <w:top w:val="single" w:sz="4" w:space="0" w:color="000000"/>
              <w:left w:val="single" w:sz="4" w:space="0" w:color="000000"/>
              <w:bottom w:val="nil"/>
              <w:right w:val="single" w:sz="4" w:space="0" w:color="000000"/>
            </w:tcBorders>
          </w:tcPr>
          <w:p w14:paraId="2058412D"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17,1</w:t>
            </w:r>
          </w:p>
        </w:tc>
        <w:tc>
          <w:tcPr>
            <w:tcW w:w="1615" w:type="dxa"/>
            <w:tcBorders>
              <w:top w:val="single" w:sz="4" w:space="0" w:color="000000"/>
              <w:left w:val="single" w:sz="4" w:space="0" w:color="000000"/>
              <w:bottom w:val="nil"/>
              <w:right w:val="single" w:sz="4" w:space="0" w:color="000000"/>
            </w:tcBorders>
          </w:tcPr>
          <w:p w14:paraId="74C92A52"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12,2 (11,9)</w:t>
            </w:r>
          </w:p>
        </w:tc>
      </w:tr>
      <w:tr w:rsidR="000C56F1" w:rsidRPr="001E0A52" w14:paraId="1260AB67" w14:textId="77777777" w:rsidTr="004E04F7">
        <w:trPr>
          <w:trHeight w:val="206"/>
        </w:trPr>
        <w:tc>
          <w:tcPr>
            <w:tcW w:w="2017" w:type="dxa"/>
            <w:tcBorders>
              <w:top w:val="nil"/>
              <w:left w:val="single" w:sz="4" w:space="0" w:color="000000"/>
              <w:bottom w:val="nil"/>
              <w:right w:val="single" w:sz="4" w:space="0" w:color="000000"/>
            </w:tcBorders>
          </w:tcPr>
          <w:p w14:paraId="3D01C57E"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podle</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měření</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pomocí</w:t>
            </w:r>
          </w:p>
        </w:tc>
        <w:tc>
          <w:tcPr>
            <w:tcW w:w="1918" w:type="dxa"/>
            <w:tcBorders>
              <w:top w:val="nil"/>
              <w:left w:val="single" w:sz="4" w:space="0" w:color="000000"/>
              <w:bottom w:val="nil"/>
              <w:right w:val="single" w:sz="4" w:space="0" w:color="000000"/>
            </w:tcBorders>
          </w:tcPr>
          <w:p w14:paraId="08023803"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(11,9)</w:t>
            </w:r>
          </w:p>
        </w:tc>
        <w:tc>
          <w:tcPr>
            <w:tcW w:w="1910" w:type="dxa"/>
            <w:tcBorders>
              <w:top w:val="nil"/>
              <w:left w:val="single" w:sz="4" w:space="0" w:color="000000"/>
              <w:bottom w:val="nil"/>
              <w:right w:val="single" w:sz="4" w:space="0" w:color="000000"/>
            </w:tcBorders>
          </w:tcPr>
          <w:p w14:paraId="582B7845"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(12,9)</w:t>
            </w:r>
          </w:p>
        </w:tc>
        <w:tc>
          <w:tcPr>
            <w:tcW w:w="1603" w:type="dxa"/>
            <w:tcBorders>
              <w:top w:val="nil"/>
              <w:left w:val="single" w:sz="4" w:space="0" w:color="000000"/>
              <w:bottom w:val="nil"/>
              <w:right w:val="single" w:sz="4" w:space="0" w:color="000000"/>
            </w:tcBorders>
          </w:tcPr>
          <w:p w14:paraId="16B1DD37"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(13,1)</w:t>
            </w:r>
          </w:p>
        </w:tc>
        <w:tc>
          <w:tcPr>
            <w:tcW w:w="1615" w:type="dxa"/>
            <w:tcBorders>
              <w:top w:val="nil"/>
              <w:left w:val="single" w:sz="4" w:space="0" w:color="000000"/>
              <w:bottom w:val="nil"/>
              <w:right w:val="single" w:sz="4" w:space="0" w:color="000000"/>
            </w:tcBorders>
          </w:tcPr>
          <w:p w14:paraId="40803AE8"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4"/>
              </w:rPr>
            </w:pPr>
          </w:p>
        </w:tc>
      </w:tr>
      <w:tr w:rsidR="000C56F1" w:rsidRPr="001E0A52" w14:paraId="705D218A" w14:textId="77777777" w:rsidTr="004E04F7">
        <w:trPr>
          <w:trHeight w:val="207"/>
        </w:trPr>
        <w:tc>
          <w:tcPr>
            <w:tcW w:w="2017" w:type="dxa"/>
            <w:tcBorders>
              <w:top w:val="nil"/>
              <w:left w:val="single" w:sz="4" w:space="0" w:color="000000"/>
              <w:bottom w:val="nil"/>
              <w:right w:val="single" w:sz="4" w:space="0" w:color="000000"/>
            </w:tcBorders>
          </w:tcPr>
          <w:p w14:paraId="219C4F15"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skóre</w:t>
            </w:r>
            <w:r w:rsidRPr="00FD087D">
              <w:rPr>
                <w:rFonts w:ascii="Times New Roman" w:eastAsia="Times New Roman" w:hAnsi="Times New Roman" w:cs="Times New Roman"/>
                <w:spacing w:val="-2"/>
                <w:sz w:val="18"/>
              </w:rPr>
              <w:t xml:space="preserve"> </w:t>
            </w:r>
            <w:r w:rsidRPr="00FD087D">
              <w:rPr>
                <w:rFonts w:ascii="Times New Roman" w:eastAsia="Times New Roman" w:hAnsi="Times New Roman" w:cs="Times New Roman"/>
                <w:sz w:val="18"/>
              </w:rPr>
              <w:t>písmen ETDRS</w:t>
            </w:r>
            <w:r w:rsidRPr="00FD087D">
              <w:rPr>
                <w:rFonts w:ascii="Times New Roman" w:eastAsia="Times New Roman" w:hAnsi="Times New Roman" w:cs="Times New Roman"/>
                <w:spacing w:val="-3"/>
                <w:sz w:val="18"/>
              </w:rPr>
              <w:t xml:space="preserve"> </w:t>
            </w:r>
            <w:r w:rsidRPr="00FD087D">
              <w:rPr>
                <w:rFonts w:ascii="Times New Roman" w:eastAsia="Times New Roman" w:hAnsi="Times New Roman" w:cs="Times New Roman"/>
                <w:sz w:val="18"/>
              </w:rPr>
              <w:t>od</w:t>
            </w:r>
          </w:p>
        </w:tc>
        <w:tc>
          <w:tcPr>
            <w:tcW w:w="1918" w:type="dxa"/>
            <w:tcBorders>
              <w:top w:val="nil"/>
              <w:left w:val="single" w:sz="4" w:space="0" w:color="000000"/>
              <w:bottom w:val="nil"/>
              <w:right w:val="single" w:sz="4" w:space="0" w:color="000000"/>
            </w:tcBorders>
          </w:tcPr>
          <w:p w14:paraId="0492A91B"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4"/>
              </w:rPr>
            </w:pPr>
          </w:p>
        </w:tc>
        <w:tc>
          <w:tcPr>
            <w:tcW w:w="1910" w:type="dxa"/>
            <w:tcBorders>
              <w:top w:val="nil"/>
              <w:left w:val="single" w:sz="4" w:space="0" w:color="000000"/>
              <w:bottom w:val="nil"/>
              <w:right w:val="single" w:sz="4" w:space="0" w:color="000000"/>
            </w:tcBorders>
          </w:tcPr>
          <w:p w14:paraId="096E276F"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4"/>
              </w:rPr>
            </w:pPr>
          </w:p>
        </w:tc>
        <w:tc>
          <w:tcPr>
            <w:tcW w:w="1603" w:type="dxa"/>
            <w:tcBorders>
              <w:top w:val="nil"/>
              <w:left w:val="single" w:sz="4" w:space="0" w:color="000000"/>
              <w:bottom w:val="nil"/>
              <w:right w:val="single" w:sz="4" w:space="0" w:color="000000"/>
            </w:tcBorders>
          </w:tcPr>
          <w:p w14:paraId="61EB90C2"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4"/>
              </w:rPr>
            </w:pPr>
          </w:p>
        </w:tc>
        <w:tc>
          <w:tcPr>
            <w:tcW w:w="1615" w:type="dxa"/>
            <w:tcBorders>
              <w:top w:val="nil"/>
              <w:left w:val="single" w:sz="4" w:space="0" w:color="000000"/>
              <w:bottom w:val="nil"/>
              <w:right w:val="single" w:sz="4" w:space="0" w:color="000000"/>
            </w:tcBorders>
          </w:tcPr>
          <w:p w14:paraId="251D4E9A"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4"/>
              </w:rPr>
            </w:pPr>
          </w:p>
        </w:tc>
      </w:tr>
      <w:tr w:rsidR="000C56F1" w:rsidRPr="001E0A52" w14:paraId="1E04C7A9" w14:textId="77777777" w:rsidTr="004E04F7">
        <w:trPr>
          <w:trHeight w:val="203"/>
        </w:trPr>
        <w:tc>
          <w:tcPr>
            <w:tcW w:w="2017" w:type="dxa"/>
            <w:tcBorders>
              <w:top w:val="nil"/>
              <w:left w:val="single" w:sz="4" w:space="0" w:color="000000"/>
              <w:bottom w:val="single" w:sz="4" w:space="0" w:color="000000"/>
              <w:right w:val="single" w:sz="4" w:space="0" w:color="000000"/>
            </w:tcBorders>
          </w:tcPr>
          <w:p w14:paraId="3FDCA2CB"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výchozího</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stavu</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(SD)</w:t>
            </w:r>
          </w:p>
        </w:tc>
        <w:tc>
          <w:tcPr>
            <w:tcW w:w="1918" w:type="dxa"/>
            <w:tcBorders>
              <w:top w:val="nil"/>
              <w:left w:val="single" w:sz="4" w:space="0" w:color="000000"/>
              <w:bottom w:val="single" w:sz="4" w:space="0" w:color="000000"/>
              <w:right w:val="single" w:sz="4" w:space="0" w:color="000000"/>
            </w:tcBorders>
          </w:tcPr>
          <w:p w14:paraId="0E5E22BC"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4"/>
              </w:rPr>
            </w:pPr>
          </w:p>
        </w:tc>
        <w:tc>
          <w:tcPr>
            <w:tcW w:w="1910" w:type="dxa"/>
            <w:tcBorders>
              <w:top w:val="nil"/>
              <w:left w:val="single" w:sz="4" w:space="0" w:color="000000"/>
              <w:bottom w:val="single" w:sz="4" w:space="0" w:color="000000"/>
              <w:right w:val="single" w:sz="4" w:space="0" w:color="000000"/>
            </w:tcBorders>
          </w:tcPr>
          <w:p w14:paraId="4C6749BB"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4"/>
              </w:rPr>
            </w:pPr>
          </w:p>
        </w:tc>
        <w:tc>
          <w:tcPr>
            <w:tcW w:w="1603" w:type="dxa"/>
            <w:tcBorders>
              <w:top w:val="nil"/>
              <w:left w:val="single" w:sz="4" w:space="0" w:color="000000"/>
              <w:bottom w:val="single" w:sz="4" w:space="0" w:color="000000"/>
              <w:right w:val="single" w:sz="4" w:space="0" w:color="000000"/>
            </w:tcBorders>
          </w:tcPr>
          <w:p w14:paraId="3184770E"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4"/>
              </w:rPr>
            </w:pPr>
          </w:p>
        </w:tc>
        <w:tc>
          <w:tcPr>
            <w:tcW w:w="1615" w:type="dxa"/>
            <w:tcBorders>
              <w:top w:val="nil"/>
              <w:left w:val="single" w:sz="4" w:space="0" w:color="000000"/>
              <w:bottom w:val="single" w:sz="4" w:space="0" w:color="000000"/>
              <w:right w:val="single" w:sz="4" w:space="0" w:color="000000"/>
            </w:tcBorders>
          </w:tcPr>
          <w:p w14:paraId="41D8320C"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4"/>
              </w:rPr>
            </w:pPr>
          </w:p>
        </w:tc>
      </w:tr>
      <w:tr w:rsidR="000C56F1" w:rsidRPr="001E0A52" w14:paraId="02B63B9F" w14:textId="77777777" w:rsidTr="004E04F7">
        <w:trPr>
          <w:trHeight w:val="216"/>
        </w:trPr>
        <w:tc>
          <w:tcPr>
            <w:tcW w:w="2017" w:type="dxa"/>
            <w:tcBorders>
              <w:top w:val="single" w:sz="4" w:space="0" w:color="000000"/>
              <w:left w:val="single" w:sz="4" w:space="0" w:color="000000"/>
              <w:bottom w:val="nil"/>
              <w:right w:val="single" w:sz="4" w:space="0" w:color="000000"/>
            </w:tcBorders>
          </w:tcPr>
          <w:p w14:paraId="386C54F1"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Rozdíl</w:t>
            </w:r>
            <w:r w:rsidRPr="00FD087D">
              <w:rPr>
                <w:rFonts w:ascii="Times New Roman" w:eastAsia="Times New Roman" w:hAnsi="Times New Roman" w:cs="Times New Roman"/>
                <w:spacing w:val="-3"/>
                <w:sz w:val="18"/>
              </w:rPr>
              <w:t xml:space="preserve"> </w:t>
            </w:r>
            <w:r w:rsidRPr="00FD087D">
              <w:rPr>
                <w:rFonts w:ascii="Times New Roman" w:eastAsia="Times New Roman" w:hAnsi="Times New Roman" w:cs="Times New Roman"/>
                <w:sz w:val="18"/>
              </w:rPr>
              <w:t>v průměru LS</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vertAlign w:val="superscript"/>
              </w:rPr>
              <w:t>A,C</w:t>
            </w:r>
          </w:p>
        </w:tc>
        <w:tc>
          <w:tcPr>
            <w:tcW w:w="1918" w:type="dxa"/>
            <w:tcBorders>
              <w:top w:val="single" w:sz="4" w:space="0" w:color="000000"/>
              <w:left w:val="single" w:sz="4" w:space="0" w:color="000000"/>
              <w:bottom w:val="nil"/>
              <w:right w:val="single" w:sz="4" w:space="0" w:color="000000"/>
            </w:tcBorders>
          </w:tcPr>
          <w:p w14:paraId="2F038462"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10,5</w:t>
            </w:r>
          </w:p>
        </w:tc>
        <w:tc>
          <w:tcPr>
            <w:tcW w:w="1910" w:type="dxa"/>
            <w:vMerge w:val="restart"/>
            <w:tcBorders>
              <w:top w:val="single" w:sz="4" w:space="0" w:color="000000"/>
              <w:left w:val="single" w:sz="4" w:space="0" w:color="000000"/>
              <w:bottom w:val="single" w:sz="4" w:space="0" w:color="000000"/>
              <w:right w:val="single" w:sz="4" w:space="0" w:color="000000"/>
            </w:tcBorders>
          </w:tcPr>
          <w:p w14:paraId="34FA6D7B"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p>
        </w:tc>
        <w:tc>
          <w:tcPr>
            <w:tcW w:w="1603" w:type="dxa"/>
            <w:tcBorders>
              <w:top w:val="single" w:sz="4" w:space="0" w:color="000000"/>
              <w:left w:val="single" w:sz="4" w:space="0" w:color="000000"/>
              <w:bottom w:val="nil"/>
              <w:right w:val="single" w:sz="4" w:space="0" w:color="000000"/>
            </w:tcBorders>
          </w:tcPr>
          <w:p w14:paraId="0646E546"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20"/>
              </w:rPr>
            </w:pPr>
            <w:r w:rsidRPr="00FD087D">
              <w:rPr>
                <w:rFonts w:ascii="Times New Roman" w:eastAsia="Times New Roman" w:hAnsi="Times New Roman" w:cs="Times New Roman"/>
                <w:sz w:val="20"/>
              </w:rPr>
              <w:t>5,2</w:t>
            </w:r>
          </w:p>
        </w:tc>
        <w:tc>
          <w:tcPr>
            <w:tcW w:w="1615" w:type="dxa"/>
            <w:vMerge w:val="restart"/>
            <w:tcBorders>
              <w:top w:val="single" w:sz="4" w:space="0" w:color="000000"/>
              <w:left w:val="single" w:sz="4" w:space="0" w:color="000000"/>
              <w:bottom w:val="single" w:sz="4" w:space="0" w:color="000000"/>
              <w:right w:val="single" w:sz="4" w:space="0" w:color="000000"/>
            </w:tcBorders>
          </w:tcPr>
          <w:p w14:paraId="68D65CE2"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p>
        </w:tc>
      </w:tr>
      <w:tr w:rsidR="000C56F1" w:rsidRPr="001E0A52" w14:paraId="64019B61" w14:textId="77777777" w:rsidTr="004E04F7">
        <w:trPr>
          <w:trHeight w:val="463"/>
        </w:trPr>
        <w:tc>
          <w:tcPr>
            <w:tcW w:w="2017" w:type="dxa"/>
            <w:tcBorders>
              <w:top w:val="nil"/>
              <w:left w:val="single" w:sz="4" w:space="0" w:color="000000"/>
              <w:bottom w:val="single" w:sz="4" w:space="0" w:color="000000"/>
              <w:right w:val="single" w:sz="4" w:space="0" w:color="000000"/>
            </w:tcBorders>
          </w:tcPr>
          <w:p w14:paraId="2419FD5C"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(95% CI)</w:t>
            </w:r>
          </w:p>
          <w:p w14:paraId="1419678D"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p-hodnota</w:t>
            </w:r>
          </w:p>
        </w:tc>
        <w:tc>
          <w:tcPr>
            <w:tcW w:w="1918" w:type="dxa"/>
            <w:tcBorders>
              <w:top w:val="nil"/>
              <w:left w:val="single" w:sz="4" w:space="0" w:color="000000"/>
              <w:bottom w:val="single" w:sz="4" w:space="0" w:color="000000"/>
              <w:right w:val="single" w:sz="4" w:space="0" w:color="000000"/>
            </w:tcBorders>
          </w:tcPr>
          <w:p w14:paraId="2DA64E63"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(7,1; 14,0)</w:t>
            </w:r>
          </w:p>
          <w:p w14:paraId="6019EE5A"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p&lt;0,0001</w:t>
            </w:r>
          </w:p>
        </w:tc>
        <w:tc>
          <w:tcPr>
            <w:tcW w:w="1910" w:type="dxa"/>
            <w:vMerge/>
            <w:tcBorders>
              <w:top w:val="nil"/>
              <w:left w:val="single" w:sz="4" w:space="0" w:color="000000"/>
              <w:bottom w:val="single" w:sz="4" w:space="0" w:color="000000"/>
              <w:right w:val="single" w:sz="4" w:space="0" w:color="000000"/>
            </w:tcBorders>
          </w:tcPr>
          <w:p w14:paraId="5DD9C9FC"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
                <w:szCs w:val="2"/>
              </w:rPr>
            </w:pPr>
          </w:p>
        </w:tc>
        <w:tc>
          <w:tcPr>
            <w:tcW w:w="1603" w:type="dxa"/>
            <w:tcBorders>
              <w:top w:val="nil"/>
              <w:left w:val="single" w:sz="4" w:space="0" w:color="000000"/>
              <w:bottom w:val="single" w:sz="4" w:space="0" w:color="000000"/>
              <w:right w:val="single" w:sz="4" w:space="0" w:color="000000"/>
            </w:tcBorders>
          </w:tcPr>
          <w:p w14:paraId="0726B9D8"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0"/>
              </w:rPr>
            </w:pPr>
            <w:r w:rsidRPr="00FD087D">
              <w:rPr>
                <w:rFonts w:ascii="Times New Roman" w:eastAsia="Times New Roman" w:hAnsi="Times New Roman" w:cs="Times New Roman"/>
                <w:sz w:val="20"/>
              </w:rPr>
              <w:t>(1,7; 8,7)</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p=0,0035</w:t>
            </w:r>
            <w:r w:rsidRPr="00FD087D">
              <w:rPr>
                <w:rFonts w:ascii="Times New Roman" w:eastAsia="Times New Roman" w:hAnsi="Times New Roman" w:cs="Times New Roman"/>
                <w:sz w:val="20"/>
                <w:vertAlign w:val="superscript"/>
              </w:rPr>
              <w:t>F)</w:t>
            </w:r>
          </w:p>
        </w:tc>
        <w:tc>
          <w:tcPr>
            <w:tcW w:w="1615" w:type="dxa"/>
            <w:vMerge/>
            <w:tcBorders>
              <w:top w:val="nil"/>
              <w:left w:val="single" w:sz="4" w:space="0" w:color="000000"/>
              <w:bottom w:val="single" w:sz="4" w:space="0" w:color="000000"/>
              <w:right w:val="single" w:sz="4" w:space="0" w:color="000000"/>
            </w:tcBorders>
          </w:tcPr>
          <w:p w14:paraId="73B43928"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
                <w:szCs w:val="2"/>
              </w:rPr>
            </w:pPr>
          </w:p>
        </w:tc>
      </w:tr>
    </w:tbl>
    <w:p w14:paraId="2CB2CF27" w14:textId="059582D7" w:rsidR="000C56F1" w:rsidRPr="00FD087D" w:rsidRDefault="000C56F1" w:rsidP="00D21CB5">
      <w:pPr>
        <w:tabs>
          <w:tab w:val="left" w:pos="617"/>
        </w:tabs>
        <w:autoSpaceDE w:val="0"/>
        <w:autoSpaceDN w:val="0"/>
        <w:spacing w:after="0" w:line="240" w:lineRule="auto"/>
        <w:ind w:right="-1"/>
        <w:rPr>
          <w:rFonts w:ascii="Times New Roman" w:eastAsia="Times New Roman" w:hAnsi="Times New Roman" w:cs="Times New Roman"/>
          <w:sz w:val="20"/>
        </w:rPr>
      </w:pPr>
      <w:r w:rsidRPr="00FD087D">
        <w:rPr>
          <w:rFonts w:ascii="Times New Roman" w:eastAsia="Times New Roman" w:hAnsi="Times New Roman" w:cs="Times New Roman"/>
          <w:sz w:val="20"/>
          <w:vertAlign w:val="superscript"/>
        </w:rPr>
        <w:t>A)</w:t>
      </w:r>
      <w:r w:rsidRPr="00FD087D">
        <w:rPr>
          <w:rFonts w:ascii="Times New Roman" w:eastAsia="Times New Roman" w:hAnsi="Times New Roman" w:cs="Times New Roman"/>
          <w:sz w:val="20"/>
        </w:rPr>
        <w:tab/>
        <w:t>Rozdíl</w:t>
      </w:r>
      <w:r w:rsidRPr="00FD087D">
        <w:rPr>
          <w:rFonts w:ascii="Times New Roman" w:eastAsia="Times New Roman" w:hAnsi="Times New Roman" w:cs="Times New Roman"/>
          <w:spacing w:val="-3"/>
          <w:sz w:val="20"/>
        </w:rPr>
        <w:t xml:space="preserve"> </w:t>
      </w:r>
      <w:r w:rsidRPr="00FD087D">
        <w:rPr>
          <w:rFonts w:ascii="Times New Roman" w:eastAsia="Times New Roman" w:hAnsi="Times New Roman" w:cs="Times New Roman"/>
          <w:sz w:val="20"/>
        </w:rPr>
        <w:t>u přípravku</w:t>
      </w:r>
      <w:r w:rsidRPr="00FD087D">
        <w:rPr>
          <w:rFonts w:ascii="Times New Roman" w:eastAsia="Times New Roman" w:hAnsi="Times New Roman" w:cs="Times New Roman"/>
          <w:spacing w:val="-3"/>
          <w:sz w:val="20"/>
        </w:rPr>
        <w:t xml:space="preserve"> </w:t>
      </w:r>
      <w:r w:rsidRPr="00FD087D">
        <w:rPr>
          <w:rFonts w:ascii="Times New Roman" w:eastAsia="Times New Roman" w:hAnsi="Times New Roman" w:cs="Times New Roman"/>
          <w:sz w:val="20"/>
          <w:szCs w:val="20"/>
        </w:rPr>
        <w:t>aflibercept</w:t>
      </w:r>
      <w:r w:rsidR="004400B5" w:rsidRPr="00FD087D">
        <w:rPr>
          <w:rFonts w:ascii="Times New Roman" w:eastAsia="Times New Roman" w:hAnsi="Times New Roman" w:cs="Times New Roman"/>
          <w:sz w:val="20"/>
          <w:szCs w:val="20"/>
        </w:rPr>
        <w:t>u</w:t>
      </w:r>
      <w:r w:rsidRPr="00FD087D">
        <w:rPr>
          <w:rFonts w:ascii="Times New Roman" w:eastAsia="Times New Roman" w:hAnsi="Times New Roman" w:cs="Times New Roman"/>
          <w:spacing w:val="-3"/>
          <w:sz w:val="20"/>
          <w:szCs w:val="20"/>
        </w:rPr>
        <w:t xml:space="preserve"> </w:t>
      </w:r>
      <w:r w:rsidRPr="00FD087D">
        <w:rPr>
          <w:rFonts w:ascii="Times New Roman" w:eastAsia="Times New Roman" w:hAnsi="Times New Roman" w:cs="Times New Roman"/>
          <w:sz w:val="20"/>
        </w:rPr>
        <w:t>2 mg Q4</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týdny minus</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kontrola</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laserem</w:t>
      </w:r>
    </w:p>
    <w:p w14:paraId="62C1C8C2" w14:textId="77777777" w:rsidR="000C56F1" w:rsidRPr="00FD087D" w:rsidRDefault="000C56F1" w:rsidP="00D21CB5">
      <w:pPr>
        <w:tabs>
          <w:tab w:val="left" w:pos="617"/>
        </w:tabs>
        <w:autoSpaceDE w:val="0"/>
        <w:autoSpaceDN w:val="0"/>
        <w:spacing w:after="0" w:line="240" w:lineRule="auto"/>
        <w:ind w:right="-1"/>
        <w:rPr>
          <w:rFonts w:ascii="Times New Roman" w:eastAsia="Times New Roman" w:hAnsi="Times New Roman" w:cs="Times New Roman"/>
          <w:sz w:val="20"/>
        </w:rPr>
      </w:pPr>
      <w:r w:rsidRPr="00FD087D">
        <w:rPr>
          <w:rFonts w:ascii="Times New Roman" w:eastAsia="Times New Roman" w:hAnsi="Times New Roman" w:cs="Times New Roman"/>
          <w:sz w:val="20"/>
          <w:vertAlign w:val="superscript"/>
        </w:rPr>
        <w:t>B)</w:t>
      </w:r>
      <w:r w:rsidRPr="00FD087D">
        <w:rPr>
          <w:rFonts w:ascii="Times New Roman" w:eastAsia="Times New Roman" w:hAnsi="Times New Roman" w:cs="Times New Roman"/>
          <w:sz w:val="20"/>
        </w:rPr>
        <w:tab/>
        <w:t>Rozdíl a 95% interval spolehlivosti (CI) jsou vypočteny pomocí Mantel-Haenszelova váženého schématu</w:t>
      </w:r>
      <w:r w:rsidRPr="00FD087D">
        <w:rPr>
          <w:rFonts w:ascii="Times New Roman" w:eastAsia="Times New Roman" w:hAnsi="Times New Roman" w:cs="Times New Roman"/>
          <w:spacing w:val="-47"/>
          <w:sz w:val="20"/>
        </w:rPr>
        <w:t xml:space="preserve"> </w:t>
      </w:r>
      <w:r w:rsidRPr="00FD087D">
        <w:rPr>
          <w:rFonts w:ascii="Times New Roman" w:eastAsia="Times New Roman" w:hAnsi="Times New Roman" w:cs="Times New Roman"/>
          <w:sz w:val="20"/>
        </w:rPr>
        <w:t>upraveného</w:t>
      </w:r>
      <w:r w:rsidRPr="00FD087D">
        <w:rPr>
          <w:rFonts w:ascii="Times New Roman" w:eastAsia="Times New Roman" w:hAnsi="Times New Roman" w:cs="Times New Roman"/>
          <w:spacing w:val="-3"/>
          <w:sz w:val="20"/>
        </w:rPr>
        <w:t xml:space="preserve"> </w:t>
      </w:r>
      <w:r w:rsidRPr="00FD087D">
        <w:rPr>
          <w:rFonts w:ascii="Times New Roman" w:eastAsia="Times New Roman" w:hAnsi="Times New Roman" w:cs="Times New Roman"/>
          <w:sz w:val="20"/>
        </w:rPr>
        <w:t>na</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region</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(Severní</w:t>
      </w:r>
      <w:r w:rsidRPr="00FD087D">
        <w:rPr>
          <w:rFonts w:ascii="Times New Roman" w:eastAsia="Times New Roman" w:hAnsi="Times New Roman" w:cs="Times New Roman"/>
          <w:spacing w:val="-3"/>
          <w:sz w:val="20"/>
        </w:rPr>
        <w:t xml:space="preserve"> </w:t>
      </w:r>
      <w:r w:rsidRPr="00FD087D">
        <w:rPr>
          <w:rFonts w:ascii="Times New Roman" w:eastAsia="Times New Roman" w:hAnsi="Times New Roman" w:cs="Times New Roman"/>
          <w:sz w:val="20"/>
        </w:rPr>
        <w:t>Amerika</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vs</w:t>
      </w:r>
      <w:r w:rsidRPr="00FD087D">
        <w:rPr>
          <w:rFonts w:ascii="Times New Roman" w:eastAsia="Times New Roman" w:hAnsi="Times New Roman" w:cs="Times New Roman"/>
          <w:spacing w:val="-3"/>
          <w:sz w:val="20"/>
        </w:rPr>
        <w:t xml:space="preserve"> </w:t>
      </w:r>
      <w:r w:rsidRPr="00FD087D">
        <w:rPr>
          <w:rFonts w:ascii="Times New Roman" w:eastAsia="Times New Roman" w:hAnsi="Times New Roman" w:cs="Times New Roman"/>
          <w:sz w:val="20"/>
        </w:rPr>
        <w:t>Japonsko)</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a</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výchozí</w:t>
      </w:r>
      <w:r w:rsidRPr="00FD087D">
        <w:rPr>
          <w:rFonts w:ascii="Times New Roman" w:eastAsia="Times New Roman" w:hAnsi="Times New Roman" w:cs="Times New Roman"/>
          <w:spacing w:val="5"/>
          <w:sz w:val="20"/>
        </w:rPr>
        <w:t xml:space="preserve"> </w:t>
      </w:r>
      <w:r w:rsidRPr="00FD087D">
        <w:rPr>
          <w:rFonts w:ascii="Times New Roman" w:eastAsia="Times New Roman" w:hAnsi="Times New Roman" w:cs="Times New Roman"/>
          <w:sz w:val="20"/>
        </w:rPr>
        <w:t>kategorii</w:t>
      </w:r>
      <w:r w:rsidRPr="00FD087D">
        <w:rPr>
          <w:rFonts w:ascii="Times New Roman" w:eastAsia="Times New Roman" w:hAnsi="Times New Roman" w:cs="Times New Roman"/>
          <w:spacing w:val="-3"/>
          <w:sz w:val="20"/>
        </w:rPr>
        <w:t xml:space="preserve"> </w:t>
      </w:r>
      <w:r w:rsidRPr="00FD087D">
        <w:rPr>
          <w:rFonts w:ascii="Times New Roman" w:eastAsia="Times New Roman" w:hAnsi="Times New Roman" w:cs="Times New Roman"/>
          <w:sz w:val="20"/>
        </w:rPr>
        <w:t>BCVA</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(&gt;20/200</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a</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≤20/200)</w:t>
      </w:r>
    </w:p>
    <w:p w14:paraId="3F3FA028" w14:textId="77777777" w:rsidR="000C56F1" w:rsidRPr="00FD087D" w:rsidRDefault="000C56F1" w:rsidP="00D21CB5">
      <w:pPr>
        <w:tabs>
          <w:tab w:val="left" w:pos="617"/>
        </w:tabs>
        <w:autoSpaceDE w:val="0"/>
        <w:autoSpaceDN w:val="0"/>
        <w:spacing w:after="0" w:line="240" w:lineRule="auto"/>
        <w:ind w:right="-1"/>
        <w:rPr>
          <w:rFonts w:ascii="Times New Roman" w:eastAsia="Times New Roman" w:hAnsi="Times New Roman" w:cs="Times New Roman"/>
          <w:sz w:val="20"/>
        </w:rPr>
      </w:pPr>
      <w:r w:rsidRPr="00FD087D">
        <w:rPr>
          <w:rFonts w:ascii="Times New Roman" w:eastAsia="Times New Roman" w:hAnsi="Times New Roman" w:cs="Times New Roman"/>
          <w:sz w:val="20"/>
          <w:vertAlign w:val="superscript"/>
        </w:rPr>
        <w:t>C)</w:t>
      </w:r>
      <w:r w:rsidRPr="00FD087D">
        <w:rPr>
          <w:rFonts w:ascii="Times New Roman" w:eastAsia="Times New Roman" w:hAnsi="Times New Roman" w:cs="Times New Roman"/>
          <w:sz w:val="20"/>
        </w:rPr>
        <w:tab/>
        <w:t>Průměrný rozdíl LS</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a 95% interval spolehlivosti na základě modelu ANCOVA s léčebnou skupinou,</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výchozí kategorie BCVA (&gt;20/200 a ≤20/200) a regionu (Severní Amerika vs Japonsko) jako fixní účinky</w:t>
      </w:r>
      <w:r w:rsidRPr="00FD087D">
        <w:rPr>
          <w:rFonts w:ascii="Times New Roman" w:eastAsia="Times New Roman" w:hAnsi="Times New Roman" w:cs="Times New Roman"/>
          <w:spacing w:val="-47"/>
          <w:sz w:val="20"/>
        </w:rPr>
        <w:t xml:space="preserve"> </w:t>
      </w:r>
      <w:r w:rsidRPr="00FD087D">
        <w:rPr>
          <w:rFonts w:ascii="Times New Roman" w:eastAsia="Times New Roman" w:hAnsi="Times New Roman" w:cs="Times New Roman"/>
          <w:sz w:val="20"/>
        </w:rPr>
        <w:t>a</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výchozí BCVA jako</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kovariát</w:t>
      </w:r>
    </w:p>
    <w:p w14:paraId="06EFE4AB" w14:textId="68B8FF85" w:rsidR="000C56F1" w:rsidRPr="00FD087D" w:rsidRDefault="000C56F1" w:rsidP="00D21CB5">
      <w:pPr>
        <w:tabs>
          <w:tab w:val="left" w:pos="617"/>
        </w:tabs>
        <w:autoSpaceDE w:val="0"/>
        <w:autoSpaceDN w:val="0"/>
        <w:spacing w:after="0" w:line="240" w:lineRule="auto"/>
        <w:ind w:right="-1"/>
        <w:rPr>
          <w:rFonts w:ascii="Times New Roman" w:eastAsia="Times New Roman" w:hAnsi="Times New Roman" w:cs="Times New Roman"/>
          <w:sz w:val="20"/>
        </w:rPr>
      </w:pPr>
      <w:r w:rsidRPr="00FD087D">
        <w:rPr>
          <w:rFonts w:ascii="Times New Roman" w:eastAsia="Times New Roman" w:hAnsi="Times New Roman" w:cs="Times New Roman"/>
          <w:sz w:val="20"/>
          <w:vertAlign w:val="superscript"/>
        </w:rPr>
        <w:t>D)</w:t>
      </w:r>
      <w:r w:rsidRPr="00FD087D">
        <w:rPr>
          <w:rFonts w:ascii="Times New Roman" w:eastAsia="Times New Roman" w:hAnsi="Times New Roman" w:cs="Times New Roman"/>
          <w:sz w:val="20"/>
        </w:rPr>
        <w:tab/>
        <w:t>Od</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týdne</w:t>
      </w:r>
      <w:r w:rsidRPr="00FD087D">
        <w:rPr>
          <w:rFonts w:ascii="Times New Roman" w:eastAsia="Times New Roman" w:hAnsi="Times New Roman" w:cs="Times New Roman"/>
          <w:spacing w:val="-4"/>
          <w:sz w:val="20"/>
        </w:rPr>
        <w:t xml:space="preserve"> </w:t>
      </w:r>
      <w:r w:rsidRPr="00FD087D">
        <w:rPr>
          <w:rFonts w:ascii="Times New Roman" w:eastAsia="Times New Roman" w:hAnsi="Times New Roman" w:cs="Times New Roman"/>
          <w:sz w:val="20"/>
        </w:rPr>
        <w:t>24</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byl</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léčebný</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interval</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ve</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skupině</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s</w:t>
      </w:r>
      <w:r w:rsidRPr="00FD087D">
        <w:rPr>
          <w:rFonts w:ascii="Times New Roman" w:eastAsia="Times New Roman" w:hAnsi="Times New Roman" w:cs="Times New Roman"/>
          <w:spacing w:val="-3"/>
          <w:sz w:val="20"/>
        </w:rPr>
        <w:t xml:space="preserve"> </w:t>
      </w:r>
      <w:r w:rsidRPr="00FD087D">
        <w:rPr>
          <w:rFonts w:ascii="Times New Roman" w:eastAsia="Times New Roman" w:hAnsi="Times New Roman" w:cs="Times New Roman"/>
          <w:sz w:val="20"/>
        </w:rPr>
        <w:t>přípravkem</w:t>
      </w:r>
      <w:r w:rsidRPr="00FD087D">
        <w:rPr>
          <w:rFonts w:ascii="Times New Roman" w:eastAsia="Times New Roman" w:hAnsi="Times New Roman" w:cs="Times New Roman"/>
          <w:spacing w:val="-3"/>
          <w:sz w:val="20"/>
        </w:rPr>
        <w:t xml:space="preserve"> </w:t>
      </w:r>
      <w:r w:rsidRPr="00FD087D">
        <w:rPr>
          <w:rFonts w:ascii="Times New Roman" w:eastAsia="Times New Roman" w:hAnsi="Times New Roman" w:cs="Times New Roman"/>
          <w:sz w:val="20"/>
          <w:szCs w:val="20"/>
        </w:rPr>
        <w:t>aflibercept</w:t>
      </w:r>
      <w:r w:rsidR="004400B5" w:rsidRPr="00FD087D">
        <w:rPr>
          <w:rFonts w:ascii="Times New Roman" w:eastAsia="Times New Roman" w:hAnsi="Times New Roman" w:cs="Times New Roman"/>
          <w:sz w:val="20"/>
          <w:szCs w:val="20"/>
        </w:rPr>
        <w:t>em</w:t>
      </w:r>
      <w:r w:rsidRPr="00FD087D">
        <w:rPr>
          <w:rFonts w:ascii="Times New Roman" w:eastAsia="Times New Roman" w:hAnsi="Times New Roman" w:cs="Times New Roman"/>
          <w:spacing w:val="-3"/>
          <w:sz w:val="20"/>
          <w:szCs w:val="20"/>
        </w:rPr>
        <w:t xml:space="preserve"> </w:t>
      </w:r>
      <w:r w:rsidRPr="00FD087D">
        <w:rPr>
          <w:rFonts w:ascii="Times New Roman" w:eastAsia="Times New Roman" w:hAnsi="Times New Roman" w:cs="Times New Roman"/>
          <w:sz w:val="20"/>
        </w:rPr>
        <w:t>prodloužen</w:t>
      </w:r>
      <w:r w:rsidRPr="00FD087D">
        <w:rPr>
          <w:rFonts w:ascii="Times New Roman" w:eastAsia="Times New Roman" w:hAnsi="Times New Roman" w:cs="Times New Roman"/>
          <w:spacing w:val="-3"/>
          <w:sz w:val="20"/>
        </w:rPr>
        <w:t xml:space="preserve"> </w:t>
      </w:r>
      <w:r w:rsidRPr="00FD087D">
        <w:rPr>
          <w:rFonts w:ascii="Times New Roman" w:eastAsia="Times New Roman" w:hAnsi="Times New Roman" w:cs="Times New Roman"/>
          <w:sz w:val="20"/>
        </w:rPr>
        <w:t>pro</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všechny</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subjekty ze</w:t>
      </w:r>
      <w:r w:rsidRPr="00FD087D">
        <w:rPr>
          <w:rFonts w:ascii="Times New Roman" w:eastAsia="Times New Roman" w:hAnsi="Times New Roman" w:cs="Times New Roman"/>
          <w:spacing w:val="-4"/>
          <w:sz w:val="20"/>
        </w:rPr>
        <w:t xml:space="preserve"> </w:t>
      </w:r>
      <w:r w:rsidRPr="00FD087D">
        <w:rPr>
          <w:rFonts w:ascii="Times New Roman" w:eastAsia="Times New Roman" w:hAnsi="Times New Roman" w:cs="Times New Roman"/>
          <w:sz w:val="20"/>
        </w:rPr>
        <w:t>4</w:t>
      </w:r>
      <w:r w:rsidRPr="00FD087D">
        <w:rPr>
          <w:rFonts w:ascii="Times New Roman" w:eastAsia="Times New Roman" w:hAnsi="Times New Roman" w:cs="Times New Roman"/>
          <w:spacing w:val="-47"/>
          <w:sz w:val="20"/>
        </w:rPr>
        <w:t xml:space="preserve"> </w:t>
      </w:r>
      <w:r w:rsidRPr="00FD087D">
        <w:rPr>
          <w:rFonts w:ascii="Times New Roman" w:eastAsia="Times New Roman" w:hAnsi="Times New Roman" w:cs="Times New Roman"/>
          <w:sz w:val="20"/>
        </w:rPr>
        <w:t>týdnů</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na 8</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týdnů</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do</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týdne</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48.</w:t>
      </w:r>
    </w:p>
    <w:p w14:paraId="3C242832" w14:textId="65EEC402" w:rsidR="000C56F1" w:rsidRPr="00FD087D" w:rsidRDefault="000C56F1" w:rsidP="00D21CB5">
      <w:pPr>
        <w:tabs>
          <w:tab w:val="left" w:pos="617"/>
        </w:tabs>
        <w:autoSpaceDE w:val="0"/>
        <w:autoSpaceDN w:val="0"/>
        <w:spacing w:after="0" w:line="240" w:lineRule="auto"/>
        <w:ind w:right="-1"/>
        <w:rPr>
          <w:rFonts w:ascii="Times New Roman" w:eastAsia="Times New Roman" w:hAnsi="Times New Roman" w:cs="Times New Roman"/>
          <w:sz w:val="20"/>
        </w:rPr>
      </w:pPr>
      <w:r w:rsidRPr="00FD087D">
        <w:rPr>
          <w:rFonts w:ascii="Times New Roman" w:eastAsia="Times New Roman" w:hAnsi="Times New Roman" w:cs="Times New Roman"/>
          <w:sz w:val="20"/>
          <w:vertAlign w:val="superscript"/>
        </w:rPr>
        <w:t>E)</w:t>
      </w:r>
      <w:r w:rsidRPr="00FD087D">
        <w:rPr>
          <w:rFonts w:ascii="Times New Roman" w:eastAsia="Times New Roman" w:hAnsi="Times New Roman" w:cs="Times New Roman"/>
          <w:sz w:val="20"/>
        </w:rPr>
        <w:tab/>
        <w:t>Na počátku týdne 24 mohly subjekty ve skupině léčené laserem obdržet záchrannou léčbu přípravkem</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szCs w:val="20"/>
        </w:rPr>
        <w:t>aflibercept</w:t>
      </w:r>
      <w:r w:rsidR="004400B5" w:rsidRPr="00FD087D">
        <w:rPr>
          <w:rFonts w:ascii="Times New Roman" w:eastAsia="Times New Roman" w:hAnsi="Times New Roman" w:cs="Times New Roman"/>
          <w:sz w:val="20"/>
          <w:szCs w:val="20"/>
        </w:rPr>
        <w:t>em</w:t>
      </w:r>
      <w:r w:rsidRPr="00FD087D">
        <w:rPr>
          <w:rFonts w:ascii="Times New Roman" w:eastAsia="Times New Roman" w:hAnsi="Times New Roman" w:cs="Times New Roman"/>
          <w:sz w:val="20"/>
        </w:rPr>
        <w:t>, pokud splňovaly alespoň jedno předem specifikované kritérium zařaditelnosti. Celkem 67 subjektů</w:t>
      </w:r>
      <w:r w:rsidRPr="00FD087D">
        <w:rPr>
          <w:rFonts w:ascii="Times New Roman" w:eastAsia="Times New Roman" w:hAnsi="Times New Roman" w:cs="Times New Roman"/>
          <w:spacing w:val="-47"/>
          <w:sz w:val="20"/>
        </w:rPr>
        <w:t xml:space="preserve"> </w:t>
      </w:r>
      <w:r w:rsidRPr="00FD087D">
        <w:rPr>
          <w:rFonts w:ascii="Times New Roman" w:eastAsia="Times New Roman" w:hAnsi="Times New Roman" w:cs="Times New Roman"/>
          <w:sz w:val="20"/>
        </w:rPr>
        <w:t xml:space="preserve">v této skupině obdrželo přípravek </w:t>
      </w:r>
      <w:r w:rsidRPr="00FD087D">
        <w:rPr>
          <w:rFonts w:ascii="Times New Roman" w:eastAsia="Times New Roman" w:hAnsi="Times New Roman" w:cs="Times New Roman"/>
          <w:sz w:val="20"/>
          <w:szCs w:val="20"/>
        </w:rPr>
        <w:t>aflibercept</w:t>
      </w:r>
      <w:r w:rsidRPr="00FD087D">
        <w:rPr>
          <w:rFonts w:ascii="Times New Roman" w:eastAsia="Times New Roman" w:hAnsi="Times New Roman" w:cs="Times New Roman"/>
          <w:spacing w:val="-3"/>
          <w:sz w:val="20"/>
          <w:szCs w:val="20"/>
        </w:rPr>
        <w:t xml:space="preserve"> </w:t>
      </w:r>
      <w:r w:rsidRPr="00FD087D">
        <w:rPr>
          <w:rFonts w:ascii="Times New Roman" w:eastAsia="Times New Roman" w:hAnsi="Times New Roman" w:cs="Times New Roman"/>
          <w:sz w:val="20"/>
        </w:rPr>
        <w:t xml:space="preserve">jako záchrannou léčbu. Fixní režim pro přípravek </w:t>
      </w:r>
      <w:r w:rsidRPr="00FD087D">
        <w:rPr>
          <w:rFonts w:ascii="Times New Roman" w:eastAsia="Times New Roman" w:hAnsi="Times New Roman" w:cs="Times New Roman"/>
          <w:sz w:val="20"/>
          <w:szCs w:val="20"/>
        </w:rPr>
        <w:t>aflibercept</w:t>
      </w:r>
      <w:r w:rsidRPr="00FD087D">
        <w:rPr>
          <w:rFonts w:ascii="Times New Roman" w:eastAsia="Times New Roman" w:hAnsi="Times New Roman" w:cs="Times New Roman"/>
          <w:spacing w:val="-3"/>
          <w:sz w:val="20"/>
          <w:szCs w:val="20"/>
        </w:rPr>
        <w:t xml:space="preserve"> </w:t>
      </w:r>
      <w:r w:rsidRPr="00FD087D">
        <w:rPr>
          <w:rFonts w:ascii="Times New Roman" w:eastAsia="Times New Roman" w:hAnsi="Times New Roman" w:cs="Times New Roman"/>
          <w:sz w:val="20"/>
        </w:rPr>
        <w:t>jako</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záchrannou léčbu byl</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tři</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krát</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szCs w:val="20"/>
        </w:rPr>
        <w:t>aflibercept</w:t>
      </w:r>
      <w:r w:rsidRPr="00FD087D">
        <w:rPr>
          <w:rFonts w:ascii="Times New Roman" w:eastAsia="Times New Roman" w:hAnsi="Times New Roman" w:cs="Times New Roman"/>
          <w:spacing w:val="-3"/>
          <w:sz w:val="20"/>
          <w:szCs w:val="20"/>
        </w:rPr>
        <w:t xml:space="preserve"> </w:t>
      </w:r>
      <w:r w:rsidRPr="00FD087D">
        <w:rPr>
          <w:rFonts w:ascii="Times New Roman" w:eastAsia="Times New Roman" w:hAnsi="Times New Roman" w:cs="Times New Roman"/>
          <w:sz w:val="20"/>
        </w:rPr>
        <w:t>2</w:t>
      </w:r>
      <w:r w:rsidRPr="00FD087D">
        <w:rPr>
          <w:rFonts w:ascii="Times New Roman" w:eastAsia="Times New Roman" w:hAnsi="Times New Roman" w:cs="Times New Roman"/>
          <w:spacing w:val="5"/>
          <w:sz w:val="20"/>
        </w:rPr>
        <w:t xml:space="preserve"> </w:t>
      </w:r>
      <w:r w:rsidRPr="00FD087D">
        <w:rPr>
          <w:rFonts w:ascii="Times New Roman" w:eastAsia="Times New Roman" w:hAnsi="Times New Roman" w:cs="Times New Roman"/>
          <w:sz w:val="20"/>
        </w:rPr>
        <w:t>mg</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každé</w:t>
      </w:r>
      <w:r w:rsidRPr="00FD087D">
        <w:rPr>
          <w:rFonts w:ascii="Times New Roman" w:eastAsia="Times New Roman" w:hAnsi="Times New Roman" w:cs="Times New Roman"/>
          <w:spacing w:val="-3"/>
          <w:sz w:val="20"/>
        </w:rPr>
        <w:t xml:space="preserve"> </w:t>
      </w:r>
      <w:r w:rsidRPr="00FD087D">
        <w:rPr>
          <w:rFonts w:ascii="Times New Roman" w:eastAsia="Times New Roman" w:hAnsi="Times New Roman" w:cs="Times New Roman"/>
          <w:sz w:val="20"/>
        </w:rPr>
        <w:t>4</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týdny</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následované</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injekcemi</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každých</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8</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týdnů.</w:t>
      </w:r>
    </w:p>
    <w:p w14:paraId="5226E938" w14:textId="77777777" w:rsidR="000C56F1" w:rsidRPr="00FD087D" w:rsidRDefault="000C56F1" w:rsidP="00D21CB5">
      <w:pPr>
        <w:tabs>
          <w:tab w:val="left" w:pos="617"/>
        </w:tabs>
        <w:autoSpaceDE w:val="0"/>
        <w:autoSpaceDN w:val="0"/>
        <w:spacing w:after="0" w:line="240" w:lineRule="auto"/>
        <w:ind w:right="-1"/>
        <w:rPr>
          <w:rFonts w:ascii="Times New Roman" w:eastAsia="Times New Roman" w:hAnsi="Times New Roman" w:cs="Times New Roman"/>
          <w:sz w:val="20"/>
        </w:rPr>
      </w:pPr>
      <w:r w:rsidRPr="00FD087D">
        <w:rPr>
          <w:rFonts w:ascii="Times New Roman" w:eastAsia="Times New Roman" w:hAnsi="Times New Roman" w:cs="Times New Roman"/>
          <w:sz w:val="20"/>
          <w:vertAlign w:val="superscript"/>
        </w:rPr>
        <w:t>F)</w:t>
      </w:r>
      <w:r w:rsidRPr="00FD087D">
        <w:rPr>
          <w:rFonts w:ascii="Times New Roman" w:eastAsia="Times New Roman" w:hAnsi="Times New Roman" w:cs="Times New Roman"/>
          <w:sz w:val="20"/>
        </w:rPr>
        <w:tab/>
        <w:t>Nominální</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p-hodnota</w:t>
      </w:r>
    </w:p>
    <w:p w14:paraId="39CDE821" w14:textId="77777777" w:rsidR="000C56F1" w:rsidRPr="00620396" w:rsidRDefault="000C56F1" w:rsidP="00D21CB5">
      <w:pPr>
        <w:autoSpaceDE w:val="0"/>
        <w:autoSpaceDN w:val="0"/>
        <w:spacing w:after="0" w:line="240" w:lineRule="auto"/>
        <w:ind w:right="-1"/>
        <w:rPr>
          <w:rFonts w:ascii="Times New Roman" w:eastAsia="Times New Roman" w:hAnsi="Times New Roman" w:cs="Times New Roman"/>
          <w:b/>
          <w:bCs/>
          <w:sz w:val="21"/>
        </w:rPr>
      </w:pPr>
    </w:p>
    <w:p w14:paraId="2B4F0B36" w14:textId="13634B4D" w:rsidR="000C56F1" w:rsidRPr="00620396" w:rsidRDefault="000C56F1" w:rsidP="00D21CB5">
      <w:pPr>
        <w:autoSpaceDE w:val="0"/>
        <w:autoSpaceDN w:val="0"/>
        <w:spacing w:after="0" w:line="240" w:lineRule="auto"/>
        <w:ind w:right="-1"/>
        <w:rPr>
          <w:rFonts w:ascii="Times New Roman" w:eastAsia="Times New Roman" w:hAnsi="Times New Roman" w:cs="Times New Roman"/>
          <w:b/>
          <w:bCs/>
        </w:rPr>
      </w:pPr>
      <w:r w:rsidRPr="00620396">
        <w:rPr>
          <w:rFonts w:ascii="Times New Roman" w:eastAsia="Times New Roman" w:hAnsi="Times New Roman" w:cs="Times New Roman"/>
          <w:b/>
          <w:bCs/>
        </w:rPr>
        <w:t>Obrázek 3: Průměrná změna BCVA podle měření pomocí skóre písmen ETDRS od výchozího stavu</w:t>
      </w:r>
      <w:r w:rsidRPr="00620396">
        <w:rPr>
          <w:rFonts w:ascii="Times New Roman" w:eastAsia="Times New Roman" w:hAnsi="Times New Roman" w:cs="Times New Roman"/>
          <w:b/>
          <w:bCs/>
          <w:spacing w:val="-52"/>
        </w:rPr>
        <w:t xml:space="preserve"> </w:t>
      </w:r>
      <w:r w:rsidRPr="00620396">
        <w:rPr>
          <w:rFonts w:ascii="Times New Roman" w:eastAsia="Times New Roman" w:hAnsi="Times New Roman" w:cs="Times New Roman"/>
          <w:b/>
          <w:bCs/>
        </w:rPr>
        <w:t>do</w:t>
      </w:r>
      <w:r w:rsidRPr="00620396">
        <w:rPr>
          <w:rFonts w:ascii="Times New Roman" w:eastAsia="Times New Roman" w:hAnsi="Times New Roman" w:cs="Times New Roman"/>
          <w:b/>
          <w:bCs/>
          <w:spacing w:val="-1"/>
        </w:rPr>
        <w:t xml:space="preserve"> </w:t>
      </w:r>
      <w:r w:rsidRPr="00620396">
        <w:rPr>
          <w:rFonts w:ascii="Times New Roman" w:eastAsia="Times New Roman" w:hAnsi="Times New Roman" w:cs="Times New Roman"/>
          <w:b/>
          <w:bCs/>
        </w:rPr>
        <w:t>týdne 52 ve studii</w:t>
      </w:r>
      <w:r w:rsidRPr="00620396">
        <w:rPr>
          <w:rFonts w:ascii="Times New Roman" w:eastAsia="Times New Roman" w:hAnsi="Times New Roman" w:cs="Times New Roman"/>
          <w:b/>
          <w:bCs/>
          <w:spacing w:val="1"/>
        </w:rPr>
        <w:t xml:space="preserve"> </w:t>
      </w:r>
      <w:r w:rsidRPr="00620396">
        <w:rPr>
          <w:rFonts w:ascii="Times New Roman" w:eastAsia="Times New Roman" w:hAnsi="Times New Roman" w:cs="Times New Roman"/>
          <w:b/>
          <w:bCs/>
        </w:rPr>
        <w:t>VIBRANT</w:t>
      </w:r>
    </w:p>
    <w:p w14:paraId="126DEC90" w14:textId="19833393" w:rsidR="000C56F1" w:rsidRPr="00FD087D" w:rsidRDefault="009C45A7" w:rsidP="00D21CB5">
      <w:pPr>
        <w:autoSpaceDE w:val="0"/>
        <w:autoSpaceDN w:val="0"/>
        <w:spacing w:after="0" w:line="240" w:lineRule="auto"/>
        <w:ind w:right="-1"/>
        <w:jc w:val="center"/>
        <w:rPr>
          <w:rFonts w:ascii="Times New Roman" w:eastAsia="Times New Roman" w:hAnsi="Times New Roman" w:cs="Times New Roman"/>
        </w:rPr>
        <w:sectPr w:rsidR="000C56F1" w:rsidRPr="00FD087D" w:rsidSect="00D21CB5">
          <w:type w:val="nextColumn"/>
          <w:pgSz w:w="11910" w:h="16850"/>
          <w:pgMar w:top="1134" w:right="1418" w:bottom="1134" w:left="1418" w:header="737" w:footer="737" w:gutter="0"/>
          <w:cols w:space="720"/>
        </w:sectPr>
      </w:pPr>
      <w:r w:rsidRPr="00FD087D">
        <w:rPr>
          <w:rFonts w:ascii="Times New Roman" w:eastAsia="Times New Roman" w:hAnsi="Times New Roman" w:cs="Times New Roman"/>
        </w:rPr>
        <w:drawing>
          <wp:inline distT="0" distB="0" distL="0" distR="0" wp14:anchorId="595E4D1E" wp14:editId="7085C83A">
            <wp:extent cx="4085063" cy="2860895"/>
            <wp:effectExtent l="0" t="0" r="0" b="0"/>
            <wp:docPr id="1230683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683938" name=""/>
                    <pic:cNvPicPr/>
                  </pic:nvPicPr>
                  <pic:blipFill>
                    <a:blip r:embed="rId21"/>
                    <a:stretch>
                      <a:fillRect/>
                    </a:stretch>
                  </pic:blipFill>
                  <pic:spPr>
                    <a:xfrm>
                      <a:off x="0" y="0"/>
                      <a:ext cx="4121886" cy="2886683"/>
                    </a:xfrm>
                    <a:prstGeom prst="rect">
                      <a:avLst/>
                    </a:prstGeom>
                  </pic:spPr>
                </pic:pic>
              </a:graphicData>
            </a:graphic>
          </wp:inline>
        </w:drawing>
      </w:r>
    </w:p>
    <w:p w14:paraId="1E1910E7" w14:textId="6BFF8AFB"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lastRenderedPageBreak/>
        <w:t xml:space="preserve">Na počátku léčby byl poměr pacientů s perfuzí ve skupině s přípravkem </w:t>
      </w:r>
      <w:r w:rsidR="00447E72" w:rsidRPr="00FD087D">
        <w:rPr>
          <w:rFonts w:ascii="Times New Roman" w:eastAsia="Times New Roman" w:hAnsi="Times New Roman" w:cs="Times New Roman"/>
        </w:rPr>
        <w:t xml:space="preserve">afliberceptem </w:t>
      </w:r>
      <w:r w:rsidRPr="00FD087D">
        <w:rPr>
          <w:rFonts w:ascii="Times New Roman" w:eastAsia="Times New Roman" w:hAnsi="Times New Roman" w:cs="Times New Roman"/>
        </w:rPr>
        <w:t>60 % a ve skupině</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 xml:space="preserve">léčené laserem 68 %. V týdnu 24 byl tento poměr 80 % a 67 %. Ve skupině s přípravkem </w:t>
      </w:r>
      <w:r w:rsidR="00447E72" w:rsidRPr="00FD087D">
        <w:rPr>
          <w:rFonts w:ascii="Times New Roman" w:eastAsia="Times New Roman" w:hAnsi="Times New Roman" w:cs="Times New Roman"/>
        </w:rPr>
        <w:t xml:space="preserve">afliberceptem </w:t>
      </w:r>
      <w:r w:rsidRPr="00FD087D">
        <w:rPr>
          <w:rFonts w:ascii="Times New Roman" w:eastAsia="Times New Roman" w:hAnsi="Times New Roman" w:cs="Times New Roman"/>
        </w:rPr>
        <w:t>byl</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poměr pacientů s perfuzí udržován do týdne 52. Ve skupině léčené laserem, kde byli pacienti vhodní</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 xml:space="preserve">pro záchrannou léčbu přípravkem </w:t>
      </w:r>
      <w:r w:rsidR="00447E72" w:rsidRPr="00FD087D">
        <w:rPr>
          <w:rFonts w:ascii="Times New Roman" w:eastAsia="Times New Roman" w:hAnsi="Times New Roman" w:cs="Times New Roman"/>
        </w:rPr>
        <w:t xml:space="preserve">afliberceptem </w:t>
      </w:r>
      <w:r w:rsidRPr="00FD087D">
        <w:rPr>
          <w:rFonts w:ascii="Times New Roman" w:eastAsia="Times New Roman" w:hAnsi="Times New Roman" w:cs="Times New Roman"/>
        </w:rPr>
        <w:t>od týdne 24, se do týdne 52 zvýšil poměr pacientů s perfuzí</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na 78</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w:t>
      </w:r>
    </w:p>
    <w:p w14:paraId="42AA376C"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171D0B58"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i/>
        </w:rPr>
      </w:pPr>
      <w:r w:rsidRPr="00FD087D">
        <w:rPr>
          <w:rFonts w:ascii="Times New Roman" w:eastAsia="Times New Roman" w:hAnsi="Times New Roman" w:cs="Times New Roman"/>
          <w:i/>
        </w:rPr>
        <w:t>Diabetický</w:t>
      </w:r>
      <w:r w:rsidRPr="00FD087D">
        <w:rPr>
          <w:rFonts w:ascii="Times New Roman" w:eastAsia="Times New Roman" w:hAnsi="Times New Roman" w:cs="Times New Roman"/>
          <w:i/>
          <w:spacing w:val="-1"/>
        </w:rPr>
        <w:t xml:space="preserve"> </w:t>
      </w:r>
      <w:r w:rsidRPr="00FD087D">
        <w:rPr>
          <w:rFonts w:ascii="Times New Roman" w:eastAsia="Times New Roman" w:hAnsi="Times New Roman" w:cs="Times New Roman"/>
          <w:i/>
        </w:rPr>
        <w:t>makulární</w:t>
      </w:r>
      <w:r w:rsidRPr="00FD087D">
        <w:rPr>
          <w:rFonts w:ascii="Times New Roman" w:eastAsia="Times New Roman" w:hAnsi="Times New Roman" w:cs="Times New Roman"/>
          <w:i/>
          <w:spacing w:val="-3"/>
        </w:rPr>
        <w:t xml:space="preserve"> </w:t>
      </w:r>
      <w:r w:rsidRPr="00FD087D">
        <w:rPr>
          <w:rFonts w:ascii="Times New Roman" w:eastAsia="Times New Roman" w:hAnsi="Times New Roman" w:cs="Times New Roman"/>
          <w:i/>
        </w:rPr>
        <w:t>edém</w:t>
      </w:r>
    </w:p>
    <w:p w14:paraId="5048F20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i/>
        </w:rPr>
      </w:pPr>
    </w:p>
    <w:p w14:paraId="1979E630" w14:textId="461083B5"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Bezpečnost a účinnost přípravku aflibercept</w:t>
      </w:r>
      <w:r w:rsidR="00D5425B" w:rsidRPr="00FD087D">
        <w:rPr>
          <w:rFonts w:ascii="Times New Roman" w:eastAsia="Times New Roman" w:hAnsi="Times New Roman" w:cs="Times New Roman"/>
        </w:rPr>
        <w:t>u</w:t>
      </w:r>
      <w:r w:rsidRPr="00FD087D">
        <w:rPr>
          <w:rFonts w:ascii="Times New Roman" w:eastAsia="Times New Roman" w:hAnsi="Times New Roman" w:cs="Times New Roman"/>
        </w:rPr>
        <w:t xml:space="preserve"> byla hodnocena ve dvou randomizovaných, multicentrických,</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dvojitě zaslepených studiích s aktivní kontrolou u pacientů s DME (VIVID</w:t>
      </w:r>
      <w:r w:rsidRPr="00FD087D">
        <w:rPr>
          <w:rFonts w:ascii="Times New Roman" w:eastAsia="Times New Roman" w:hAnsi="Times New Roman" w:cs="Times New Roman"/>
          <w:vertAlign w:val="superscript"/>
        </w:rPr>
        <w:t>DME</w:t>
      </w:r>
      <w:r w:rsidRPr="00FD087D">
        <w:rPr>
          <w:rFonts w:ascii="Times New Roman" w:eastAsia="Times New Roman" w:hAnsi="Times New Roman" w:cs="Times New Roman"/>
        </w:rPr>
        <w:t xml:space="preserve"> a VISTA</w:t>
      </w:r>
      <w:r w:rsidRPr="00FD087D">
        <w:rPr>
          <w:rFonts w:ascii="Times New Roman" w:eastAsia="Times New Roman" w:hAnsi="Times New Roman" w:cs="Times New Roman"/>
          <w:vertAlign w:val="superscript"/>
        </w:rPr>
        <w:t>DME</w:t>
      </w:r>
      <w:r w:rsidRPr="00FD087D">
        <w:rPr>
          <w:rFonts w:ascii="Times New Roman" w:eastAsia="Times New Roman" w:hAnsi="Times New Roman" w:cs="Times New Roman"/>
        </w:rPr>
        <w:t>). Celkem</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 xml:space="preserve">862 pacientů bylo léčených a hodnotitelných pro účinnost, 576 přípravkem </w:t>
      </w:r>
      <w:r w:rsidR="00D5425B" w:rsidRPr="00FD087D">
        <w:rPr>
          <w:rFonts w:ascii="Times New Roman" w:eastAsia="Times New Roman" w:hAnsi="Times New Roman" w:cs="Times New Roman"/>
        </w:rPr>
        <w:t>afliberceptem</w:t>
      </w:r>
      <w:r w:rsidRPr="00FD087D">
        <w:rPr>
          <w:rFonts w:ascii="Times New Roman" w:eastAsia="Times New Roman" w:hAnsi="Times New Roman" w:cs="Times New Roman"/>
        </w:rPr>
        <w:t>. Věk pacientů se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pohyboval od 23 do 87 let s průměrným věkem 63 let. V DME studiích bylo přibližně 47 % (268/576)</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 xml:space="preserve">pacientů přiřazených k léčbě přípravkem </w:t>
      </w:r>
      <w:r w:rsidR="00D5425B" w:rsidRPr="00FD087D">
        <w:rPr>
          <w:rFonts w:ascii="Times New Roman" w:eastAsia="Times New Roman" w:hAnsi="Times New Roman" w:cs="Times New Roman"/>
        </w:rPr>
        <w:t xml:space="preserve">afliberceptem </w:t>
      </w:r>
      <w:r w:rsidRPr="00FD087D">
        <w:rPr>
          <w:rFonts w:ascii="Times New Roman" w:eastAsia="Times New Roman" w:hAnsi="Times New Roman" w:cs="Times New Roman"/>
        </w:rPr>
        <w:t>ve věku 65 let nebo starších a přibližně 9 % (52/576)</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věku</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75</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let nebo</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starších.</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Většina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pacientů</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obou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studiích</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měla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diabetes mellitus</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II.typu.</w:t>
      </w:r>
    </w:p>
    <w:p w14:paraId="74808BA3"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0279E202"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V</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obou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studiích</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byli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pacienti náhodně</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zařazeni</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v</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poměru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1:1:1</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do 1</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3 režimů</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dávkování:</w:t>
      </w:r>
    </w:p>
    <w:p w14:paraId="18E00886" w14:textId="77777777" w:rsidR="000C56F1" w:rsidRPr="00FD087D" w:rsidRDefault="000C56F1" w:rsidP="00BA110F">
      <w:pPr>
        <w:numPr>
          <w:ilvl w:val="0"/>
          <w:numId w:val="22"/>
        </w:numPr>
        <w:tabs>
          <w:tab w:val="left" w:pos="359"/>
        </w:tabs>
        <w:autoSpaceDE w:val="0"/>
        <w:autoSpaceDN w:val="0"/>
        <w:spacing w:after="0" w:line="240" w:lineRule="auto"/>
        <w:ind w:right="-1" w:firstLine="0"/>
        <w:rPr>
          <w:rFonts w:ascii="Times New Roman" w:eastAsia="Times New Roman" w:hAnsi="Times New Roman" w:cs="Times New Roman"/>
        </w:rPr>
      </w:pPr>
      <w:r w:rsidRPr="00FD087D">
        <w:rPr>
          <w:rFonts w:ascii="Times New Roman" w:eastAsia="Times New Roman" w:hAnsi="Times New Roman" w:cs="Times New Roman"/>
        </w:rPr>
        <w:t>přípravek aflibercept podávaný v dávce 2 mg každých 8 týdnů po 5 úvodních měsíčních injekcích (aflibercept 2Q8),</w:t>
      </w:r>
    </w:p>
    <w:p w14:paraId="65B3AD15" w14:textId="77777777" w:rsidR="000C56F1" w:rsidRPr="00FD087D" w:rsidRDefault="000C56F1" w:rsidP="00BA110F">
      <w:pPr>
        <w:numPr>
          <w:ilvl w:val="0"/>
          <w:numId w:val="22"/>
        </w:numPr>
        <w:tabs>
          <w:tab w:val="left" w:pos="359"/>
        </w:tabs>
        <w:autoSpaceDE w:val="0"/>
        <w:autoSpaceDN w:val="0"/>
        <w:spacing w:after="0" w:line="240" w:lineRule="auto"/>
        <w:ind w:left="358" w:right="-1" w:hanging="241"/>
        <w:rPr>
          <w:rFonts w:ascii="Times New Roman" w:eastAsia="Times New Roman" w:hAnsi="Times New Roman" w:cs="Times New Roman"/>
        </w:rPr>
      </w:pPr>
      <w:r w:rsidRPr="00FD087D">
        <w:rPr>
          <w:rFonts w:ascii="Times New Roman" w:eastAsia="Times New Roman" w:hAnsi="Times New Roman" w:cs="Times New Roman"/>
        </w:rPr>
        <w:t>přípravek</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aflibercept podávaný</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dávce 2</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mg každé</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4</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týdny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(aflibercept 2Q4)</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w:t>
      </w:r>
    </w:p>
    <w:p w14:paraId="3903FC82" w14:textId="77777777" w:rsidR="000C56F1" w:rsidRPr="00FD087D" w:rsidRDefault="000C56F1" w:rsidP="00BA110F">
      <w:pPr>
        <w:numPr>
          <w:ilvl w:val="0"/>
          <w:numId w:val="22"/>
        </w:numPr>
        <w:tabs>
          <w:tab w:val="left" w:pos="359"/>
        </w:tabs>
        <w:autoSpaceDE w:val="0"/>
        <w:autoSpaceDN w:val="0"/>
        <w:spacing w:after="0" w:line="240" w:lineRule="auto"/>
        <w:ind w:left="358" w:right="-1" w:hanging="241"/>
        <w:rPr>
          <w:rFonts w:ascii="Times New Roman" w:eastAsia="Times New Roman" w:hAnsi="Times New Roman" w:cs="Times New Roman"/>
        </w:rPr>
      </w:pPr>
      <w:r w:rsidRPr="00FD087D">
        <w:rPr>
          <w:rFonts w:ascii="Times New Roman" w:eastAsia="Times New Roman" w:hAnsi="Times New Roman" w:cs="Times New Roman"/>
        </w:rPr>
        <w:t>makulární</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laserová</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fotokoagulace</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(aktivní kontrola).</w:t>
      </w:r>
    </w:p>
    <w:p w14:paraId="68FAE70F" w14:textId="77777777" w:rsidR="000C56F1" w:rsidRPr="00FD087D" w:rsidRDefault="000C56F1" w:rsidP="00D21CB5">
      <w:pPr>
        <w:tabs>
          <w:tab w:val="left" w:pos="359"/>
        </w:tabs>
        <w:autoSpaceDE w:val="0"/>
        <w:autoSpaceDN w:val="0"/>
        <w:spacing w:after="0" w:line="240" w:lineRule="auto"/>
        <w:ind w:right="-1"/>
        <w:rPr>
          <w:rFonts w:ascii="Times New Roman" w:eastAsia="Times New Roman" w:hAnsi="Times New Roman" w:cs="Times New Roman"/>
        </w:rPr>
      </w:pPr>
    </w:p>
    <w:p w14:paraId="7C7F1080" w14:textId="15767C09"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Od 24. týdne byli pacienti, kteří splnili předem specifikovaný práh zrakové ztráty, zařaditelní do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 xml:space="preserve">dodatečné léčby: pacienti ve skupinách léčených přípravkem </w:t>
      </w:r>
      <w:r w:rsidR="00343A2E" w:rsidRPr="00FD087D">
        <w:rPr>
          <w:rFonts w:ascii="Times New Roman" w:eastAsia="Times New Roman" w:hAnsi="Times New Roman" w:cs="Times New Roman"/>
        </w:rPr>
        <w:t xml:space="preserve">afliberceptem </w:t>
      </w:r>
      <w:r w:rsidRPr="00FD087D">
        <w:rPr>
          <w:rFonts w:ascii="Times New Roman" w:eastAsia="Times New Roman" w:hAnsi="Times New Roman" w:cs="Times New Roman"/>
        </w:rPr>
        <w:t>mohli dostat laserovou léčbu a</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pacienti v kontrolní</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skupině mohli</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dostat</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přípravek aflibercept.</w:t>
      </w:r>
    </w:p>
    <w:p w14:paraId="31A8E77A"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37C4F93B"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V obou studiích byla primárním cílovým ukazatelem účinnosti průměrná změna od výchozího stavu v</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BCVA v týdnu 52, a obě skupiny přípravku aflibercept 2Q8 a aflibercept 2Q4 prokázaly statistickou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významnost a byly lepší (superior) než kontrolní skupina. Tento přínos byl udržen a přetrvával do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týdne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100.</w:t>
      </w:r>
    </w:p>
    <w:p w14:paraId="1A9A11F8"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23B0202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Podrobné výsledky z analýzy studií VIVID</w:t>
      </w:r>
      <w:r w:rsidRPr="00FD087D">
        <w:rPr>
          <w:rFonts w:ascii="Times New Roman" w:eastAsia="Times New Roman" w:hAnsi="Times New Roman" w:cs="Times New Roman"/>
          <w:vertAlign w:val="superscript"/>
        </w:rPr>
        <w:t>DME</w:t>
      </w:r>
      <w:r w:rsidRPr="00FD087D">
        <w:rPr>
          <w:rFonts w:ascii="Times New Roman" w:eastAsia="Times New Roman" w:hAnsi="Times New Roman" w:cs="Times New Roman"/>
        </w:rPr>
        <w:t xml:space="preserve"> a VISTA</w:t>
      </w:r>
      <w:r w:rsidRPr="00FD087D">
        <w:rPr>
          <w:rFonts w:ascii="Times New Roman" w:eastAsia="Times New Roman" w:hAnsi="Times New Roman" w:cs="Times New Roman"/>
          <w:vertAlign w:val="superscript"/>
        </w:rPr>
        <w:t>DME</w:t>
      </w:r>
      <w:r w:rsidRPr="00FD087D">
        <w:rPr>
          <w:rFonts w:ascii="Times New Roman" w:eastAsia="Times New Roman" w:hAnsi="Times New Roman" w:cs="Times New Roman"/>
        </w:rPr>
        <w:t xml:space="preserve"> jsou uvedeny v tabulce 5 a na obrázku 4</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níže.</w:t>
      </w:r>
    </w:p>
    <w:p w14:paraId="36CE2F7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sectPr w:rsidR="000C56F1" w:rsidRPr="00FD087D" w:rsidSect="00D21CB5">
          <w:type w:val="nextColumn"/>
          <w:pgSz w:w="11910" w:h="16850"/>
          <w:pgMar w:top="1134" w:right="1418" w:bottom="1134" w:left="1418" w:header="737" w:footer="737" w:gutter="0"/>
          <w:cols w:space="720"/>
        </w:sectPr>
      </w:pPr>
    </w:p>
    <w:p w14:paraId="1EFFC405" w14:textId="77777777" w:rsidR="000C56F1" w:rsidRPr="00620396" w:rsidRDefault="000C56F1" w:rsidP="00D21CB5">
      <w:pPr>
        <w:autoSpaceDE w:val="0"/>
        <w:autoSpaceDN w:val="0"/>
        <w:spacing w:after="0" w:line="240" w:lineRule="auto"/>
        <w:ind w:right="-1"/>
        <w:rPr>
          <w:rFonts w:ascii="Times New Roman" w:eastAsia="Times New Roman" w:hAnsi="Times New Roman" w:cs="Times New Roman"/>
          <w:b/>
        </w:rPr>
      </w:pPr>
      <w:r w:rsidRPr="00620396">
        <w:rPr>
          <w:rFonts w:ascii="Times New Roman" w:eastAsia="Times New Roman" w:hAnsi="Times New Roman" w:cs="Times New Roman"/>
          <w:b/>
        </w:rPr>
        <w:lastRenderedPageBreak/>
        <w:t>Tabulka</w:t>
      </w:r>
      <w:r w:rsidRPr="00620396">
        <w:rPr>
          <w:rFonts w:ascii="Times New Roman" w:eastAsia="Times New Roman" w:hAnsi="Times New Roman" w:cs="Times New Roman"/>
          <w:b/>
          <w:spacing w:val="-2"/>
        </w:rPr>
        <w:t xml:space="preserve"> </w:t>
      </w:r>
      <w:r w:rsidRPr="00620396">
        <w:rPr>
          <w:rFonts w:ascii="Times New Roman" w:eastAsia="Times New Roman" w:hAnsi="Times New Roman" w:cs="Times New Roman"/>
          <w:b/>
        </w:rPr>
        <w:t>5:</w:t>
      </w:r>
      <w:r w:rsidRPr="00620396">
        <w:rPr>
          <w:rFonts w:ascii="Times New Roman" w:eastAsia="Times New Roman" w:hAnsi="Times New Roman" w:cs="Times New Roman"/>
          <w:b/>
          <w:spacing w:val="42"/>
        </w:rPr>
        <w:t xml:space="preserve"> </w:t>
      </w:r>
      <w:r w:rsidRPr="00620396">
        <w:rPr>
          <w:rFonts w:ascii="Times New Roman" w:eastAsia="Times New Roman" w:hAnsi="Times New Roman" w:cs="Times New Roman"/>
          <w:b/>
        </w:rPr>
        <w:t>Parametry</w:t>
      </w:r>
      <w:r w:rsidRPr="00620396">
        <w:rPr>
          <w:rFonts w:ascii="Times New Roman" w:eastAsia="Times New Roman" w:hAnsi="Times New Roman" w:cs="Times New Roman"/>
          <w:b/>
          <w:spacing w:val="-3"/>
        </w:rPr>
        <w:t xml:space="preserve"> </w:t>
      </w:r>
      <w:r w:rsidRPr="00620396">
        <w:rPr>
          <w:rFonts w:ascii="Times New Roman" w:eastAsia="Times New Roman" w:hAnsi="Times New Roman" w:cs="Times New Roman"/>
          <w:b/>
        </w:rPr>
        <w:t>účinnosti</w:t>
      </w:r>
      <w:r w:rsidRPr="00620396">
        <w:rPr>
          <w:rFonts w:ascii="Times New Roman" w:eastAsia="Times New Roman" w:hAnsi="Times New Roman" w:cs="Times New Roman"/>
          <w:b/>
          <w:spacing w:val="-3"/>
        </w:rPr>
        <w:t xml:space="preserve"> </w:t>
      </w:r>
      <w:r w:rsidRPr="00620396">
        <w:rPr>
          <w:rFonts w:ascii="Times New Roman" w:eastAsia="Times New Roman" w:hAnsi="Times New Roman" w:cs="Times New Roman"/>
          <w:b/>
        </w:rPr>
        <w:t>v</w:t>
      </w:r>
      <w:r w:rsidRPr="00620396">
        <w:rPr>
          <w:rFonts w:ascii="Times New Roman" w:eastAsia="Times New Roman" w:hAnsi="Times New Roman" w:cs="Times New Roman"/>
          <w:b/>
          <w:spacing w:val="-2"/>
        </w:rPr>
        <w:t xml:space="preserve"> </w:t>
      </w:r>
      <w:r w:rsidRPr="00620396">
        <w:rPr>
          <w:rFonts w:ascii="Times New Roman" w:eastAsia="Times New Roman" w:hAnsi="Times New Roman" w:cs="Times New Roman"/>
          <w:b/>
        </w:rPr>
        <w:t>týdnu 52</w:t>
      </w:r>
      <w:r w:rsidRPr="00620396">
        <w:rPr>
          <w:rFonts w:ascii="Times New Roman" w:eastAsia="Times New Roman" w:hAnsi="Times New Roman" w:cs="Times New Roman"/>
          <w:b/>
          <w:spacing w:val="-1"/>
        </w:rPr>
        <w:t xml:space="preserve"> </w:t>
      </w:r>
      <w:r w:rsidRPr="00620396">
        <w:rPr>
          <w:rFonts w:ascii="Times New Roman" w:eastAsia="Times New Roman" w:hAnsi="Times New Roman" w:cs="Times New Roman"/>
          <w:b/>
        </w:rPr>
        <w:t>a</w:t>
      </w:r>
      <w:r w:rsidRPr="00620396">
        <w:rPr>
          <w:rFonts w:ascii="Times New Roman" w:eastAsia="Times New Roman" w:hAnsi="Times New Roman" w:cs="Times New Roman"/>
          <w:b/>
          <w:spacing w:val="-1"/>
        </w:rPr>
        <w:t xml:space="preserve"> </w:t>
      </w:r>
      <w:r w:rsidRPr="00620396">
        <w:rPr>
          <w:rFonts w:ascii="Times New Roman" w:eastAsia="Times New Roman" w:hAnsi="Times New Roman" w:cs="Times New Roman"/>
          <w:b/>
        </w:rPr>
        <w:t>v</w:t>
      </w:r>
      <w:r w:rsidRPr="00620396">
        <w:rPr>
          <w:rFonts w:ascii="Times New Roman" w:eastAsia="Times New Roman" w:hAnsi="Times New Roman" w:cs="Times New Roman"/>
          <w:b/>
          <w:spacing w:val="-3"/>
        </w:rPr>
        <w:t xml:space="preserve"> </w:t>
      </w:r>
      <w:r w:rsidRPr="00620396">
        <w:rPr>
          <w:rFonts w:ascii="Times New Roman" w:eastAsia="Times New Roman" w:hAnsi="Times New Roman" w:cs="Times New Roman"/>
          <w:b/>
        </w:rPr>
        <w:t>týdnu</w:t>
      </w:r>
      <w:r w:rsidRPr="00620396">
        <w:rPr>
          <w:rFonts w:ascii="Times New Roman" w:eastAsia="Times New Roman" w:hAnsi="Times New Roman" w:cs="Times New Roman"/>
          <w:b/>
          <w:spacing w:val="-4"/>
        </w:rPr>
        <w:t xml:space="preserve"> </w:t>
      </w:r>
      <w:r w:rsidRPr="00620396">
        <w:rPr>
          <w:rFonts w:ascii="Times New Roman" w:eastAsia="Times New Roman" w:hAnsi="Times New Roman" w:cs="Times New Roman"/>
          <w:b/>
        </w:rPr>
        <w:t>100</w:t>
      </w:r>
      <w:r w:rsidRPr="00620396">
        <w:rPr>
          <w:rFonts w:ascii="Times New Roman" w:eastAsia="Times New Roman" w:hAnsi="Times New Roman" w:cs="Times New Roman"/>
          <w:b/>
          <w:spacing w:val="-4"/>
        </w:rPr>
        <w:t xml:space="preserve"> </w:t>
      </w:r>
      <w:r w:rsidRPr="00620396">
        <w:rPr>
          <w:rFonts w:ascii="Times New Roman" w:eastAsia="Times New Roman" w:hAnsi="Times New Roman" w:cs="Times New Roman"/>
          <w:b/>
        </w:rPr>
        <w:t>(soubor</w:t>
      </w:r>
      <w:r w:rsidRPr="00620396">
        <w:rPr>
          <w:rFonts w:ascii="Times New Roman" w:eastAsia="Times New Roman" w:hAnsi="Times New Roman" w:cs="Times New Roman"/>
          <w:b/>
          <w:spacing w:val="-3"/>
        </w:rPr>
        <w:t xml:space="preserve"> </w:t>
      </w:r>
      <w:r w:rsidRPr="00620396">
        <w:rPr>
          <w:rFonts w:ascii="Times New Roman" w:eastAsia="Times New Roman" w:hAnsi="Times New Roman" w:cs="Times New Roman"/>
          <w:b/>
        </w:rPr>
        <w:t>pro</w:t>
      </w:r>
      <w:r w:rsidRPr="00620396">
        <w:rPr>
          <w:rFonts w:ascii="Times New Roman" w:eastAsia="Times New Roman" w:hAnsi="Times New Roman" w:cs="Times New Roman"/>
          <w:b/>
          <w:spacing w:val="-1"/>
        </w:rPr>
        <w:t xml:space="preserve"> </w:t>
      </w:r>
      <w:r w:rsidRPr="00620396">
        <w:rPr>
          <w:rFonts w:ascii="Times New Roman" w:eastAsia="Times New Roman" w:hAnsi="Times New Roman" w:cs="Times New Roman"/>
          <w:b/>
        </w:rPr>
        <w:t>plnou</w:t>
      </w:r>
      <w:r w:rsidRPr="00620396">
        <w:rPr>
          <w:rFonts w:ascii="Times New Roman" w:eastAsia="Times New Roman" w:hAnsi="Times New Roman" w:cs="Times New Roman"/>
          <w:b/>
          <w:spacing w:val="-1"/>
        </w:rPr>
        <w:t xml:space="preserve"> </w:t>
      </w:r>
      <w:r w:rsidRPr="00620396">
        <w:rPr>
          <w:rFonts w:ascii="Times New Roman" w:eastAsia="Times New Roman" w:hAnsi="Times New Roman" w:cs="Times New Roman"/>
          <w:b/>
        </w:rPr>
        <w:t>analýzu</w:t>
      </w:r>
      <w:r w:rsidRPr="00620396">
        <w:rPr>
          <w:rFonts w:ascii="Times New Roman" w:eastAsia="Times New Roman" w:hAnsi="Times New Roman" w:cs="Times New Roman"/>
          <w:b/>
          <w:spacing w:val="-3"/>
        </w:rPr>
        <w:t xml:space="preserve"> </w:t>
      </w:r>
      <w:r w:rsidRPr="00620396">
        <w:rPr>
          <w:rFonts w:ascii="Times New Roman" w:eastAsia="Times New Roman" w:hAnsi="Times New Roman" w:cs="Times New Roman"/>
          <w:b/>
        </w:rPr>
        <w:t>s</w:t>
      </w:r>
      <w:r w:rsidRPr="00620396">
        <w:rPr>
          <w:rFonts w:ascii="Times New Roman" w:eastAsia="Times New Roman" w:hAnsi="Times New Roman" w:cs="Times New Roman"/>
          <w:b/>
          <w:spacing w:val="-1"/>
        </w:rPr>
        <w:t xml:space="preserve"> </w:t>
      </w:r>
      <w:r w:rsidRPr="00620396">
        <w:rPr>
          <w:rFonts w:ascii="Times New Roman" w:eastAsia="Times New Roman" w:hAnsi="Times New Roman" w:cs="Times New Roman"/>
          <w:b/>
        </w:rPr>
        <w:t>LOCF</w:t>
      </w:r>
      <w:r w:rsidRPr="00620396">
        <w:rPr>
          <w:rFonts w:ascii="Times New Roman" w:eastAsia="Times New Roman" w:hAnsi="Times New Roman" w:cs="Times New Roman"/>
          <w:b/>
          <w:vertAlign w:val="superscript"/>
        </w:rPr>
        <w:t>)</w:t>
      </w:r>
      <w:r w:rsidRPr="00620396">
        <w:rPr>
          <w:rFonts w:ascii="Times New Roman" w:eastAsia="Times New Roman" w:hAnsi="Times New Roman" w:cs="Times New Roman"/>
          <w:b/>
        </w:rPr>
        <w:t>)</w:t>
      </w:r>
      <w:r w:rsidRPr="00620396">
        <w:rPr>
          <w:rFonts w:ascii="Times New Roman" w:eastAsia="Times New Roman" w:hAnsi="Times New Roman" w:cs="Times New Roman"/>
          <w:b/>
          <w:spacing w:val="-1"/>
        </w:rPr>
        <w:t xml:space="preserve"> </w:t>
      </w:r>
      <w:r w:rsidRPr="00620396">
        <w:rPr>
          <w:rFonts w:ascii="Times New Roman" w:eastAsia="Times New Roman" w:hAnsi="Times New Roman" w:cs="Times New Roman"/>
          <w:b/>
        </w:rPr>
        <w:t>ve</w:t>
      </w:r>
      <w:r w:rsidRPr="00620396">
        <w:rPr>
          <w:rFonts w:ascii="Times New Roman" w:eastAsia="Times New Roman" w:hAnsi="Times New Roman" w:cs="Times New Roman"/>
          <w:b/>
          <w:spacing w:val="-1"/>
        </w:rPr>
        <w:t xml:space="preserve"> </w:t>
      </w:r>
      <w:r w:rsidRPr="00620396">
        <w:rPr>
          <w:rFonts w:ascii="Times New Roman" w:eastAsia="Times New Roman" w:hAnsi="Times New Roman" w:cs="Times New Roman"/>
          <w:b/>
        </w:rPr>
        <w:t>studiích VIVID</w:t>
      </w:r>
      <w:r w:rsidRPr="00620396">
        <w:rPr>
          <w:rFonts w:ascii="Times New Roman" w:eastAsia="Times New Roman" w:hAnsi="Times New Roman" w:cs="Times New Roman"/>
          <w:b/>
          <w:vertAlign w:val="superscript"/>
        </w:rPr>
        <w:t>DME</w:t>
      </w:r>
      <w:r w:rsidRPr="00620396">
        <w:rPr>
          <w:rFonts w:ascii="Times New Roman" w:eastAsia="Times New Roman" w:hAnsi="Times New Roman" w:cs="Times New Roman"/>
          <w:b/>
          <w:spacing w:val="-2"/>
        </w:rPr>
        <w:t xml:space="preserve"> </w:t>
      </w:r>
      <w:r w:rsidRPr="00620396">
        <w:rPr>
          <w:rFonts w:ascii="Times New Roman" w:eastAsia="Times New Roman" w:hAnsi="Times New Roman" w:cs="Times New Roman"/>
          <w:b/>
        </w:rPr>
        <w:t>a</w:t>
      </w:r>
      <w:r w:rsidRPr="00620396">
        <w:rPr>
          <w:rFonts w:ascii="Times New Roman" w:eastAsia="Times New Roman" w:hAnsi="Times New Roman" w:cs="Times New Roman"/>
          <w:b/>
          <w:spacing w:val="-1"/>
        </w:rPr>
        <w:t xml:space="preserve"> </w:t>
      </w:r>
      <w:r w:rsidRPr="00620396">
        <w:rPr>
          <w:rFonts w:ascii="Times New Roman" w:eastAsia="Times New Roman" w:hAnsi="Times New Roman" w:cs="Times New Roman"/>
          <w:b/>
        </w:rPr>
        <w:t>VISTA</w:t>
      </w:r>
      <w:r w:rsidRPr="00620396">
        <w:rPr>
          <w:rFonts w:ascii="Times New Roman" w:eastAsia="Times New Roman" w:hAnsi="Times New Roman" w:cs="Times New Roman"/>
          <w:b/>
          <w:vertAlign w:val="superscript"/>
        </w:rPr>
        <w:t>DME</w:t>
      </w:r>
    </w:p>
    <w:p w14:paraId="550FBAD9"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89"/>
        <w:gridCol w:w="905"/>
        <w:gridCol w:w="1062"/>
        <w:gridCol w:w="857"/>
        <w:gridCol w:w="1062"/>
        <w:gridCol w:w="1059"/>
        <w:gridCol w:w="963"/>
        <w:gridCol w:w="1157"/>
        <w:gridCol w:w="1028"/>
        <w:gridCol w:w="728"/>
        <w:gridCol w:w="899"/>
        <w:gridCol w:w="899"/>
        <w:gridCol w:w="896"/>
      </w:tblGrid>
      <w:tr w:rsidR="000C56F1" w:rsidRPr="001E0A52" w14:paraId="3746A33D" w14:textId="77777777" w:rsidTr="00620396">
        <w:trPr>
          <w:trHeight w:val="67"/>
        </w:trPr>
        <w:tc>
          <w:tcPr>
            <w:tcW w:w="889" w:type="pct"/>
            <w:vMerge w:val="restart"/>
          </w:tcPr>
          <w:p w14:paraId="577FF82A"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sz w:val="18"/>
              </w:rPr>
            </w:pPr>
            <w:r w:rsidRPr="00FD087D">
              <w:rPr>
                <w:rFonts w:ascii="Times New Roman" w:eastAsia="Times New Roman" w:hAnsi="Times New Roman" w:cs="Times New Roman"/>
                <w:b/>
                <w:sz w:val="18"/>
              </w:rPr>
              <w:t>Parametry</w:t>
            </w:r>
            <w:r w:rsidRPr="00FD087D">
              <w:rPr>
                <w:rFonts w:ascii="Times New Roman" w:eastAsia="Times New Roman" w:hAnsi="Times New Roman" w:cs="Times New Roman"/>
                <w:b/>
                <w:spacing w:val="-2"/>
                <w:sz w:val="18"/>
              </w:rPr>
              <w:t xml:space="preserve"> </w:t>
            </w:r>
            <w:r w:rsidRPr="00FD087D">
              <w:rPr>
                <w:rFonts w:ascii="Times New Roman" w:eastAsia="Times New Roman" w:hAnsi="Times New Roman" w:cs="Times New Roman"/>
                <w:b/>
                <w:sz w:val="18"/>
              </w:rPr>
              <w:t>účinnosti</w:t>
            </w:r>
          </w:p>
        </w:tc>
        <w:tc>
          <w:tcPr>
            <w:tcW w:w="2109" w:type="pct"/>
            <w:gridSpan w:val="6"/>
          </w:tcPr>
          <w:p w14:paraId="63603B39"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b/>
              </w:rPr>
            </w:pPr>
            <w:r w:rsidRPr="00FD087D">
              <w:rPr>
                <w:rFonts w:ascii="Times New Roman" w:eastAsia="Times New Roman" w:hAnsi="Times New Roman" w:cs="Times New Roman"/>
                <w:b/>
              </w:rPr>
              <w:t>VIVID</w:t>
            </w:r>
            <w:r w:rsidRPr="00FD087D">
              <w:rPr>
                <w:rFonts w:ascii="Times New Roman" w:eastAsia="Times New Roman" w:hAnsi="Times New Roman" w:cs="Times New Roman"/>
                <w:b/>
                <w:vertAlign w:val="superscript"/>
              </w:rPr>
              <w:t>DME</w:t>
            </w:r>
          </w:p>
        </w:tc>
        <w:tc>
          <w:tcPr>
            <w:tcW w:w="2003" w:type="pct"/>
            <w:gridSpan w:val="6"/>
          </w:tcPr>
          <w:p w14:paraId="7DCCDCFC"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b/>
              </w:rPr>
            </w:pPr>
            <w:r w:rsidRPr="00FD087D">
              <w:rPr>
                <w:rFonts w:ascii="Times New Roman" w:eastAsia="Times New Roman" w:hAnsi="Times New Roman" w:cs="Times New Roman"/>
                <w:b/>
              </w:rPr>
              <w:t>VISTA</w:t>
            </w:r>
            <w:r w:rsidRPr="00FD087D">
              <w:rPr>
                <w:rFonts w:ascii="Times New Roman" w:eastAsia="Times New Roman" w:hAnsi="Times New Roman" w:cs="Times New Roman"/>
                <w:b/>
                <w:vertAlign w:val="superscript"/>
              </w:rPr>
              <w:t>DME</w:t>
            </w:r>
          </w:p>
        </w:tc>
      </w:tr>
      <w:tr w:rsidR="000C56F1" w:rsidRPr="001E0A52" w14:paraId="04BCD835" w14:textId="77777777" w:rsidTr="00620396">
        <w:trPr>
          <w:trHeight w:val="227"/>
        </w:trPr>
        <w:tc>
          <w:tcPr>
            <w:tcW w:w="889" w:type="pct"/>
            <w:vMerge/>
            <w:tcBorders>
              <w:top w:val="nil"/>
            </w:tcBorders>
          </w:tcPr>
          <w:p w14:paraId="2BF12005"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
                <w:szCs w:val="2"/>
              </w:rPr>
            </w:pPr>
          </w:p>
        </w:tc>
        <w:tc>
          <w:tcPr>
            <w:tcW w:w="1008" w:type="pct"/>
            <w:gridSpan w:val="3"/>
          </w:tcPr>
          <w:p w14:paraId="5C6636E2"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b/>
                <w:sz w:val="18"/>
              </w:rPr>
            </w:pPr>
            <w:r w:rsidRPr="00FD087D">
              <w:rPr>
                <w:rFonts w:ascii="Times New Roman" w:eastAsia="Times New Roman" w:hAnsi="Times New Roman" w:cs="Times New Roman"/>
                <w:b/>
                <w:sz w:val="18"/>
              </w:rPr>
              <w:t>52 týdnů</w:t>
            </w:r>
          </w:p>
        </w:tc>
        <w:tc>
          <w:tcPr>
            <w:tcW w:w="1100" w:type="pct"/>
            <w:gridSpan w:val="3"/>
          </w:tcPr>
          <w:p w14:paraId="5854587D"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b/>
                <w:sz w:val="18"/>
              </w:rPr>
            </w:pPr>
            <w:r w:rsidRPr="00FD087D">
              <w:rPr>
                <w:rFonts w:ascii="Times New Roman" w:eastAsia="Times New Roman" w:hAnsi="Times New Roman" w:cs="Times New Roman"/>
                <w:b/>
                <w:sz w:val="18"/>
              </w:rPr>
              <w:t>100</w:t>
            </w:r>
            <w:r w:rsidRPr="00FD087D">
              <w:rPr>
                <w:rFonts w:ascii="Times New Roman" w:eastAsia="Times New Roman" w:hAnsi="Times New Roman" w:cs="Times New Roman"/>
                <w:b/>
                <w:spacing w:val="-1"/>
                <w:sz w:val="18"/>
              </w:rPr>
              <w:t xml:space="preserve"> </w:t>
            </w:r>
            <w:r w:rsidRPr="00FD087D">
              <w:rPr>
                <w:rFonts w:ascii="Times New Roman" w:eastAsia="Times New Roman" w:hAnsi="Times New Roman" w:cs="Times New Roman"/>
                <w:b/>
                <w:sz w:val="18"/>
              </w:rPr>
              <w:t>týdnů</w:t>
            </w:r>
          </w:p>
        </w:tc>
        <w:tc>
          <w:tcPr>
            <w:tcW w:w="1040" w:type="pct"/>
            <w:gridSpan w:val="3"/>
          </w:tcPr>
          <w:p w14:paraId="36D38BD4"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sz w:val="18"/>
              </w:rPr>
            </w:pPr>
            <w:r w:rsidRPr="00FD087D">
              <w:rPr>
                <w:rFonts w:ascii="Times New Roman" w:eastAsia="Times New Roman" w:hAnsi="Times New Roman" w:cs="Times New Roman"/>
                <w:b/>
                <w:sz w:val="18"/>
              </w:rPr>
              <w:t>52 týdnů</w:t>
            </w:r>
          </w:p>
        </w:tc>
        <w:tc>
          <w:tcPr>
            <w:tcW w:w="963" w:type="pct"/>
            <w:gridSpan w:val="3"/>
          </w:tcPr>
          <w:p w14:paraId="6CA80460"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b/>
                <w:sz w:val="18"/>
              </w:rPr>
            </w:pPr>
            <w:r w:rsidRPr="00FD087D">
              <w:rPr>
                <w:rFonts w:ascii="Times New Roman" w:eastAsia="Times New Roman" w:hAnsi="Times New Roman" w:cs="Times New Roman"/>
                <w:b/>
                <w:sz w:val="18"/>
              </w:rPr>
              <w:t>100</w:t>
            </w:r>
            <w:r w:rsidRPr="00FD087D">
              <w:rPr>
                <w:rFonts w:ascii="Times New Roman" w:eastAsia="Times New Roman" w:hAnsi="Times New Roman" w:cs="Times New Roman"/>
                <w:b/>
                <w:spacing w:val="-1"/>
                <w:sz w:val="18"/>
              </w:rPr>
              <w:t xml:space="preserve"> </w:t>
            </w:r>
            <w:r w:rsidRPr="00FD087D">
              <w:rPr>
                <w:rFonts w:ascii="Times New Roman" w:eastAsia="Times New Roman" w:hAnsi="Times New Roman" w:cs="Times New Roman"/>
                <w:b/>
                <w:sz w:val="18"/>
              </w:rPr>
              <w:t>týdnů</w:t>
            </w:r>
          </w:p>
        </w:tc>
      </w:tr>
      <w:tr w:rsidR="000C56F1" w:rsidRPr="001E0A52" w14:paraId="1621124E" w14:textId="77777777" w:rsidTr="00620396">
        <w:trPr>
          <w:trHeight w:val="828"/>
        </w:trPr>
        <w:tc>
          <w:tcPr>
            <w:tcW w:w="889" w:type="pct"/>
            <w:vMerge/>
            <w:tcBorders>
              <w:top w:val="nil"/>
            </w:tcBorders>
          </w:tcPr>
          <w:p w14:paraId="5BBF0A25"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
                <w:szCs w:val="2"/>
              </w:rPr>
            </w:pPr>
          </w:p>
        </w:tc>
        <w:tc>
          <w:tcPr>
            <w:tcW w:w="323" w:type="pct"/>
            <w:vAlign w:val="center"/>
          </w:tcPr>
          <w:p w14:paraId="4AF523AE"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b/>
                <w:sz w:val="18"/>
              </w:rPr>
            </w:pPr>
            <w:r w:rsidRPr="00FD087D">
              <w:rPr>
                <w:rFonts w:ascii="Times New Roman" w:eastAsia="Times New Roman" w:hAnsi="Times New Roman" w:cs="Times New Roman"/>
                <w:b/>
                <w:bCs/>
                <w:spacing w:val="-2"/>
                <w:sz w:val="18"/>
                <w:szCs w:val="18"/>
              </w:rPr>
              <w:t>Aflibercept</w:t>
            </w:r>
          </w:p>
          <w:p w14:paraId="396695D0"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b/>
                <w:sz w:val="18"/>
              </w:rPr>
              <w:t>2 mg Q8</w:t>
            </w:r>
            <w:r w:rsidRPr="00FD087D">
              <w:rPr>
                <w:rFonts w:ascii="Times New Roman" w:eastAsia="Times New Roman" w:hAnsi="Times New Roman" w:cs="Times New Roman"/>
                <w:b/>
                <w:spacing w:val="1"/>
                <w:sz w:val="18"/>
              </w:rPr>
              <w:t xml:space="preserve"> </w:t>
            </w:r>
            <w:r w:rsidRPr="00FD087D">
              <w:rPr>
                <w:rFonts w:ascii="Times New Roman" w:eastAsia="Times New Roman" w:hAnsi="Times New Roman" w:cs="Times New Roman"/>
                <w:sz w:val="18"/>
                <w:vertAlign w:val="superscript"/>
              </w:rPr>
              <w:t>A</w:t>
            </w:r>
          </w:p>
          <w:p w14:paraId="2F8E30F8"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b/>
                <w:sz w:val="18"/>
              </w:rPr>
            </w:pPr>
            <w:r w:rsidRPr="00FD087D">
              <w:rPr>
                <w:rFonts w:ascii="Times New Roman" w:eastAsia="Times New Roman" w:hAnsi="Times New Roman" w:cs="Times New Roman"/>
                <w:b/>
                <w:sz w:val="18"/>
              </w:rPr>
              <w:t>(N =</w:t>
            </w:r>
            <w:r w:rsidRPr="00FD087D">
              <w:rPr>
                <w:rFonts w:ascii="Times New Roman" w:eastAsia="Times New Roman" w:hAnsi="Times New Roman" w:cs="Times New Roman"/>
                <w:b/>
                <w:spacing w:val="1"/>
                <w:sz w:val="18"/>
              </w:rPr>
              <w:t xml:space="preserve"> </w:t>
            </w:r>
            <w:r w:rsidRPr="00FD087D">
              <w:rPr>
                <w:rFonts w:ascii="Times New Roman" w:eastAsia="Times New Roman" w:hAnsi="Times New Roman" w:cs="Times New Roman"/>
                <w:b/>
                <w:sz w:val="18"/>
              </w:rPr>
              <w:t>135)</w:t>
            </w:r>
          </w:p>
        </w:tc>
        <w:tc>
          <w:tcPr>
            <w:tcW w:w="379" w:type="pct"/>
            <w:vAlign w:val="center"/>
          </w:tcPr>
          <w:p w14:paraId="7CF95CDA"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b/>
                <w:sz w:val="18"/>
              </w:rPr>
            </w:pPr>
            <w:r w:rsidRPr="00FD087D">
              <w:rPr>
                <w:rFonts w:ascii="Times New Roman" w:eastAsia="Times New Roman" w:hAnsi="Times New Roman" w:cs="Times New Roman"/>
                <w:b/>
                <w:bCs/>
                <w:spacing w:val="-2"/>
                <w:sz w:val="18"/>
                <w:szCs w:val="18"/>
              </w:rPr>
              <w:t>Aflibercept</w:t>
            </w:r>
          </w:p>
          <w:p w14:paraId="056C1155"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b/>
                <w:sz w:val="18"/>
              </w:rPr>
            </w:pPr>
            <w:r w:rsidRPr="00FD087D">
              <w:rPr>
                <w:rFonts w:ascii="Times New Roman" w:eastAsia="Times New Roman" w:hAnsi="Times New Roman" w:cs="Times New Roman"/>
                <w:b/>
                <w:sz w:val="18"/>
              </w:rPr>
              <w:t>2 mg Q4</w:t>
            </w:r>
          </w:p>
          <w:p w14:paraId="1DE1A05B"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b/>
                <w:sz w:val="18"/>
              </w:rPr>
            </w:pPr>
            <w:r w:rsidRPr="00FD087D">
              <w:rPr>
                <w:rFonts w:ascii="Times New Roman" w:eastAsia="Times New Roman" w:hAnsi="Times New Roman" w:cs="Times New Roman"/>
                <w:b/>
                <w:sz w:val="18"/>
              </w:rPr>
              <w:t>(N =</w:t>
            </w:r>
            <w:r w:rsidRPr="00FD087D">
              <w:rPr>
                <w:rFonts w:ascii="Times New Roman" w:eastAsia="Times New Roman" w:hAnsi="Times New Roman" w:cs="Times New Roman"/>
                <w:b/>
                <w:spacing w:val="1"/>
                <w:sz w:val="18"/>
              </w:rPr>
              <w:t xml:space="preserve"> </w:t>
            </w:r>
            <w:r w:rsidRPr="00FD087D">
              <w:rPr>
                <w:rFonts w:ascii="Times New Roman" w:eastAsia="Times New Roman" w:hAnsi="Times New Roman" w:cs="Times New Roman"/>
                <w:b/>
                <w:sz w:val="18"/>
              </w:rPr>
              <w:t>136)</w:t>
            </w:r>
          </w:p>
        </w:tc>
        <w:tc>
          <w:tcPr>
            <w:tcW w:w="306" w:type="pct"/>
            <w:vAlign w:val="center"/>
          </w:tcPr>
          <w:p w14:paraId="73D1788E"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b/>
                <w:sz w:val="18"/>
              </w:rPr>
            </w:pPr>
            <w:r w:rsidRPr="00FD087D">
              <w:rPr>
                <w:rFonts w:ascii="Times New Roman" w:eastAsia="Times New Roman" w:hAnsi="Times New Roman" w:cs="Times New Roman"/>
                <w:b/>
                <w:sz w:val="18"/>
              </w:rPr>
              <w:t>Aktivní</w:t>
            </w:r>
            <w:r w:rsidRPr="00FD087D">
              <w:rPr>
                <w:rFonts w:ascii="Times New Roman" w:eastAsia="Times New Roman" w:hAnsi="Times New Roman" w:cs="Times New Roman"/>
                <w:b/>
                <w:spacing w:val="1"/>
                <w:sz w:val="18"/>
              </w:rPr>
              <w:t xml:space="preserve"> </w:t>
            </w:r>
            <w:r w:rsidRPr="00FD087D">
              <w:rPr>
                <w:rFonts w:ascii="Times New Roman" w:eastAsia="Times New Roman" w:hAnsi="Times New Roman" w:cs="Times New Roman"/>
                <w:b/>
                <w:sz w:val="18"/>
              </w:rPr>
              <w:t>kontrola</w:t>
            </w:r>
            <w:r w:rsidRPr="00FD087D">
              <w:rPr>
                <w:rFonts w:ascii="Times New Roman" w:eastAsia="Times New Roman" w:hAnsi="Times New Roman" w:cs="Times New Roman"/>
                <w:b/>
                <w:spacing w:val="-43"/>
                <w:sz w:val="18"/>
              </w:rPr>
              <w:t xml:space="preserve"> </w:t>
            </w:r>
            <w:r w:rsidRPr="00FD087D">
              <w:rPr>
                <w:rFonts w:ascii="Times New Roman" w:eastAsia="Times New Roman" w:hAnsi="Times New Roman" w:cs="Times New Roman"/>
                <w:b/>
                <w:sz w:val="18"/>
              </w:rPr>
              <w:t>(laser)</w:t>
            </w:r>
          </w:p>
          <w:p w14:paraId="460AD3F3"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b/>
                <w:sz w:val="18"/>
              </w:rPr>
            </w:pPr>
            <w:r w:rsidRPr="00FD087D">
              <w:rPr>
                <w:rFonts w:ascii="Times New Roman" w:eastAsia="Times New Roman" w:hAnsi="Times New Roman" w:cs="Times New Roman"/>
                <w:b/>
                <w:sz w:val="18"/>
              </w:rPr>
              <w:t>(N =</w:t>
            </w:r>
            <w:r w:rsidRPr="00FD087D">
              <w:rPr>
                <w:rFonts w:ascii="Times New Roman" w:eastAsia="Times New Roman" w:hAnsi="Times New Roman" w:cs="Times New Roman"/>
                <w:b/>
                <w:spacing w:val="1"/>
                <w:sz w:val="18"/>
              </w:rPr>
              <w:t xml:space="preserve"> </w:t>
            </w:r>
            <w:r w:rsidRPr="00FD087D">
              <w:rPr>
                <w:rFonts w:ascii="Times New Roman" w:eastAsia="Times New Roman" w:hAnsi="Times New Roman" w:cs="Times New Roman"/>
                <w:b/>
                <w:sz w:val="18"/>
              </w:rPr>
              <w:t>132)</w:t>
            </w:r>
          </w:p>
        </w:tc>
        <w:tc>
          <w:tcPr>
            <w:tcW w:w="379" w:type="pct"/>
            <w:vAlign w:val="center"/>
          </w:tcPr>
          <w:p w14:paraId="2871EE91"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b/>
                <w:sz w:val="18"/>
              </w:rPr>
            </w:pPr>
            <w:r w:rsidRPr="00FD087D">
              <w:rPr>
                <w:rFonts w:ascii="Times New Roman" w:eastAsia="Times New Roman" w:hAnsi="Times New Roman" w:cs="Times New Roman"/>
                <w:b/>
                <w:bCs/>
                <w:spacing w:val="-2"/>
                <w:sz w:val="18"/>
                <w:szCs w:val="18"/>
              </w:rPr>
              <w:t>Aflibercept</w:t>
            </w:r>
          </w:p>
          <w:p w14:paraId="35D9E99F"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b/>
                <w:sz w:val="18"/>
              </w:rPr>
              <w:t>2 mg</w:t>
            </w:r>
            <w:r w:rsidRPr="00FD087D">
              <w:rPr>
                <w:rFonts w:ascii="Times New Roman" w:eastAsia="Times New Roman" w:hAnsi="Times New Roman" w:cs="Times New Roman"/>
                <w:b/>
                <w:spacing w:val="1"/>
                <w:sz w:val="18"/>
              </w:rPr>
              <w:t xml:space="preserve"> </w:t>
            </w:r>
            <w:r w:rsidRPr="00FD087D">
              <w:rPr>
                <w:rFonts w:ascii="Times New Roman" w:eastAsia="Times New Roman" w:hAnsi="Times New Roman" w:cs="Times New Roman"/>
                <w:b/>
                <w:sz w:val="18"/>
              </w:rPr>
              <w:t>Q8</w:t>
            </w:r>
            <w:r w:rsidRPr="00FD087D">
              <w:rPr>
                <w:rFonts w:ascii="Times New Roman" w:eastAsia="Times New Roman" w:hAnsi="Times New Roman" w:cs="Times New Roman"/>
                <w:b/>
                <w:spacing w:val="1"/>
                <w:sz w:val="18"/>
              </w:rPr>
              <w:t xml:space="preserve"> </w:t>
            </w:r>
            <w:r w:rsidRPr="00FD087D">
              <w:rPr>
                <w:rFonts w:ascii="Times New Roman" w:eastAsia="Times New Roman" w:hAnsi="Times New Roman" w:cs="Times New Roman"/>
                <w:sz w:val="18"/>
                <w:vertAlign w:val="superscript"/>
              </w:rPr>
              <w:t>A</w:t>
            </w:r>
          </w:p>
          <w:p w14:paraId="03E45467"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b/>
                <w:sz w:val="18"/>
              </w:rPr>
            </w:pPr>
            <w:r w:rsidRPr="00FD087D">
              <w:rPr>
                <w:rFonts w:ascii="Times New Roman" w:eastAsia="Times New Roman" w:hAnsi="Times New Roman" w:cs="Times New Roman"/>
                <w:b/>
                <w:sz w:val="18"/>
              </w:rPr>
              <w:t>(N =</w:t>
            </w:r>
            <w:r w:rsidRPr="00FD087D">
              <w:rPr>
                <w:rFonts w:ascii="Times New Roman" w:eastAsia="Times New Roman" w:hAnsi="Times New Roman" w:cs="Times New Roman"/>
                <w:b/>
                <w:spacing w:val="1"/>
                <w:sz w:val="18"/>
              </w:rPr>
              <w:t xml:space="preserve"> </w:t>
            </w:r>
            <w:r w:rsidRPr="00FD087D">
              <w:rPr>
                <w:rFonts w:ascii="Times New Roman" w:eastAsia="Times New Roman" w:hAnsi="Times New Roman" w:cs="Times New Roman"/>
                <w:b/>
                <w:sz w:val="18"/>
              </w:rPr>
              <w:t>135)</w:t>
            </w:r>
          </w:p>
        </w:tc>
        <w:tc>
          <w:tcPr>
            <w:tcW w:w="378" w:type="pct"/>
            <w:vAlign w:val="center"/>
          </w:tcPr>
          <w:p w14:paraId="6986AC83"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b/>
                <w:sz w:val="18"/>
              </w:rPr>
            </w:pPr>
            <w:r w:rsidRPr="00FD087D">
              <w:rPr>
                <w:rFonts w:ascii="Times New Roman" w:eastAsia="Times New Roman" w:hAnsi="Times New Roman" w:cs="Times New Roman"/>
                <w:b/>
                <w:bCs/>
                <w:spacing w:val="-2"/>
                <w:sz w:val="18"/>
                <w:szCs w:val="18"/>
              </w:rPr>
              <w:t>Aflibercept</w:t>
            </w:r>
          </w:p>
          <w:p w14:paraId="6E950729"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b/>
                <w:sz w:val="18"/>
              </w:rPr>
            </w:pPr>
            <w:r w:rsidRPr="00FD087D">
              <w:rPr>
                <w:rFonts w:ascii="Times New Roman" w:eastAsia="Times New Roman" w:hAnsi="Times New Roman" w:cs="Times New Roman"/>
                <w:b/>
                <w:sz w:val="18"/>
              </w:rPr>
              <w:t>2 mg Q4</w:t>
            </w:r>
          </w:p>
          <w:p w14:paraId="6640AD79"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b/>
                <w:sz w:val="18"/>
              </w:rPr>
            </w:pPr>
            <w:r w:rsidRPr="00FD087D">
              <w:rPr>
                <w:rFonts w:ascii="Times New Roman" w:eastAsia="Times New Roman" w:hAnsi="Times New Roman" w:cs="Times New Roman"/>
                <w:b/>
                <w:sz w:val="18"/>
              </w:rPr>
              <w:t>(N =</w:t>
            </w:r>
            <w:r w:rsidRPr="00FD087D">
              <w:rPr>
                <w:rFonts w:ascii="Times New Roman" w:eastAsia="Times New Roman" w:hAnsi="Times New Roman" w:cs="Times New Roman"/>
                <w:b/>
                <w:spacing w:val="1"/>
                <w:sz w:val="18"/>
              </w:rPr>
              <w:t xml:space="preserve"> </w:t>
            </w:r>
            <w:r w:rsidRPr="00FD087D">
              <w:rPr>
                <w:rFonts w:ascii="Times New Roman" w:eastAsia="Times New Roman" w:hAnsi="Times New Roman" w:cs="Times New Roman"/>
                <w:b/>
                <w:sz w:val="18"/>
              </w:rPr>
              <w:t>136)</w:t>
            </w:r>
          </w:p>
        </w:tc>
        <w:tc>
          <w:tcPr>
            <w:tcW w:w="344" w:type="pct"/>
            <w:vAlign w:val="center"/>
          </w:tcPr>
          <w:p w14:paraId="5A4BE547"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b/>
                <w:sz w:val="18"/>
              </w:rPr>
            </w:pPr>
            <w:r w:rsidRPr="00FD087D">
              <w:rPr>
                <w:rFonts w:ascii="Times New Roman" w:eastAsia="Times New Roman" w:hAnsi="Times New Roman" w:cs="Times New Roman"/>
                <w:b/>
                <w:sz w:val="18"/>
              </w:rPr>
              <w:t>Aktivní</w:t>
            </w:r>
            <w:r w:rsidRPr="00FD087D">
              <w:rPr>
                <w:rFonts w:ascii="Times New Roman" w:eastAsia="Times New Roman" w:hAnsi="Times New Roman" w:cs="Times New Roman"/>
                <w:b/>
                <w:spacing w:val="1"/>
                <w:sz w:val="18"/>
              </w:rPr>
              <w:t xml:space="preserve"> </w:t>
            </w:r>
            <w:r w:rsidRPr="00FD087D">
              <w:rPr>
                <w:rFonts w:ascii="Times New Roman" w:eastAsia="Times New Roman" w:hAnsi="Times New Roman" w:cs="Times New Roman"/>
                <w:b/>
                <w:sz w:val="18"/>
              </w:rPr>
              <w:t>kontrola</w:t>
            </w:r>
            <w:r w:rsidRPr="00FD087D">
              <w:rPr>
                <w:rFonts w:ascii="Times New Roman" w:eastAsia="Times New Roman" w:hAnsi="Times New Roman" w:cs="Times New Roman"/>
                <w:b/>
                <w:spacing w:val="-42"/>
                <w:sz w:val="18"/>
              </w:rPr>
              <w:t xml:space="preserve"> </w:t>
            </w:r>
            <w:r w:rsidRPr="00FD087D">
              <w:rPr>
                <w:rFonts w:ascii="Times New Roman" w:eastAsia="Times New Roman" w:hAnsi="Times New Roman" w:cs="Times New Roman"/>
                <w:b/>
                <w:sz w:val="18"/>
              </w:rPr>
              <w:t>(laser)</w:t>
            </w:r>
          </w:p>
          <w:p w14:paraId="2CA7CB55"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b/>
                <w:sz w:val="18"/>
              </w:rPr>
            </w:pPr>
            <w:r w:rsidRPr="00FD087D">
              <w:rPr>
                <w:rFonts w:ascii="Times New Roman" w:eastAsia="Times New Roman" w:hAnsi="Times New Roman" w:cs="Times New Roman"/>
                <w:b/>
                <w:sz w:val="18"/>
              </w:rPr>
              <w:t>(N =</w:t>
            </w:r>
            <w:r w:rsidRPr="00FD087D">
              <w:rPr>
                <w:rFonts w:ascii="Times New Roman" w:eastAsia="Times New Roman" w:hAnsi="Times New Roman" w:cs="Times New Roman"/>
                <w:b/>
                <w:spacing w:val="1"/>
                <w:sz w:val="18"/>
              </w:rPr>
              <w:t xml:space="preserve"> </w:t>
            </w:r>
            <w:r w:rsidRPr="00FD087D">
              <w:rPr>
                <w:rFonts w:ascii="Times New Roman" w:eastAsia="Times New Roman" w:hAnsi="Times New Roman" w:cs="Times New Roman"/>
                <w:b/>
                <w:sz w:val="18"/>
              </w:rPr>
              <w:t>132)</w:t>
            </w:r>
          </w:p>
        </w:tc>
        <w:tc>
          <w:tcPr>
            <w:tcW w:w="413" w:type="pct"/>
            <w:vAlign w:val="center"/>
          </w:tcPr>
          <w:p w14:paraId="3C303CFE"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b/>
                <w:sz w:val="18"/>
              </w:rPr>
            </w:pPr>
            <w:r w:rsidRPr="00FD087D">
              <w:rPr>
                <w:rFonts w:ascii="Times New Roman" w:eastAsia="Times New Roman" w:hAnsi="Times New Roman" w:cs="Times New Roman"/>
                <w:b/>
                <w:bCs/>
                <w:spacing w:val="-2"/>
                <w:sz w:val="18"/>
                <w:szCs w:val="18"/>
              </w:rPr>
              <w:t>Aflibercept</w:t>
            </w:r>
          </w:p>
          <w:p w14:paraId="21A0B032"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b/>
                <w:sz w:val="18"/>
              </w:rPr>
              <w:t>2 mg Q8</w:t>
            </w:r>
            <w:r w:rsidRPr="00FD087D">
              <w:rPr>
                <w:rFonts w:ascii="Times New Roman" w:eastAsia="Times New Roman" w:hAnsi="Times New Roman" w:cs="Times New Roman"/>
                <w:b/>
                <w:spacing w:val="1"/>
                <w:sz w:val="18"/>
              </w:rPr>
              <w:t xml:space="preserve"> </w:t>
            </w:r>
            <w:r w:rsidRPr="00FD087D">
              <w:rPr>
                <w:rFonts w:ascii="Times New Roman" w:eastAsia="Times New Roman" w:hAnsi="Times New Roman" w:cs="Times New Roman"/>
                <w:sz w:val="18"/>
                <w:vertAlign w:val="superscript"/>
              </w:rPr>
              <w:t>A</w:t>
            </w:r>
          </w:p>
          <w:p w14:paraId="2C94326D"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b/>
                <w:sz w:val="18"/>
              </w:rPr>
            </w:pPr>
            <w:r w:rsidRPr="00FD087D">
              <w:rPr>
                <w:rFonts w:ascii="Times New Roman" w:eastAsia="Times New Roman" w:hAnsi="Times New Roman" w:cs="Times New Roman"/>
                <w:b/>
                <w:sz w:val="18"/>
              </w:rPr>
              <w:t>(N =</w:t>
            </w:r>
            <w:r w:rsidRPr="00FD087D">
              <w:rPr>
                <w:rFonts w:ascii="Times New Roman" w:eastAsia="Times New Roman" w:hAnsi="Times New Roman" w:cs="Times New Roman"/>
                <w:b/>
                <w:spacing w:val="1"/>
                <w:sz w:val="18"/>
              </w:rPr>
              <w:t xml:space="preserve"> </w:t>
            </w:r>
            <w:r w:rsidRPr="00FD087D">
              <w:rPr>
                <w:rFonts w:ascii="Times New Roman" w:eastAsia="Times New Roman" w:hAnsi="Times New Roman" w:cs="Times New Roman"/>
                <w:b/>
                <w:sz w:val="18"/>
              </w:rPr>
              <w:t>151)</w:t>
            </w:r>
          </w:p>
        </w:tc>
        <w:tc>
          <w:tcPr>
            <w:tcW w:w="367" w:type="pct"/>
            <w:vAlign w:val="center"/>
          </w:tcPr>
          <w:p w14:paraId="4C5F4548"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b/>
                <w:sz w:val="18"/>
              </w:rPr>
            </w:pPr>
            <w:r w:rsidRPr="00FD087D">
              <w:rPr>
                <w:rFonts w:ascii="Times New Roman" w:eastAsia="Times New Roman" w:hAnsi="Times New Roman" w:cs="Times New Roman"/>
                <w:b/>
                <w:bCs/>
                <w:spacing w:val="-2"/>
                <w:sz w:val="18"/>
                <w:szCs w:val="18"/>
              </w:rPr>
              <w:t>Aflibercept</w:t>
            </w:r>
          </w:p>
          <w:p w14:paraId="7DF1B225"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b/>
                <w:sz w:val="18"/>
              </w:rPr>
            </w:pPr>
            <w:r w:rsidRPr="00FD087D">
              <w:rPr>
                <w:rFonts w:ascii="Times New Roman" w:eastAsia="Times New Roman" w:hAnsi="Times New Roman" w:cs="Times New Roman"/>
                <w:b/>
                <w:sz w:val="18"/>
              </w:rPr>
              <w:t>2 mg Q4</w:t>
            </w:r>
          </w:p>
          <w:p w14:paraId="3C4C3139"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b/>
                <w:sz w:val="18"/>
              </w:rPr>
            </w:pPr>
            <w:r w:rsidRPr="00FD087D">
              <w:rPr>
                <w:rFonts w:ascii="Times New Roman" w:eastAsia="Times New Roman" w:hAnsi="Times New Roman" w:cs="Times New Roman"/>
                <w:b/>
                <w:sz w:val="18"/>
              </w:rPr>
              <w:t>(N =</w:t>
            </w:r>
            <w:r w:rsidRPr="00FD087D">
              <w:rPr>
                <w:rFonts w:ascii="Times New Roman" w:eastAsia="Times New Roman" w:hAnsi="Times New Roman" w:cs="Times New Roman"/>
                <w:b/>
                <w:spacing w:val="1"/>
                <w:sz w:val="18"/>
              </w:rPr>
              <w:t xml:space="preserve"> </w:t>
            </w:r>
            <w:r w:rsidRPr="00FD087D">
              <w:rPr>
                <w:rFonts w:ascii="Times New Roman" w:eastAsia="Times New Roman" w:hAnsi="Times New Roman" w:cs="Times New Roman"/>
                <w:b/>
                <w:sz w:val="18"/>
              </w:rPr>
              <w:t>154)</w:t>
            </w:r>
          </w:p>
        </w:tc>
        <w:tc>
          <w:tcPr>
            <w:tcW w:w="260" w:type="pct"/>
            <w:vAlign w:val="center"/>
          </w:tcPr>
          <w:p w14:paraId="5209343E"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b/>
                <w:sz w:val="18"/>
              </w:rPr>
            </w:pPr>
            <w:r w:rsidRPr="00FD087D">
              <w:rPr>
                <w:rFonts w:ascii="Times New Roman" w:eastAsia="Times New Roman" w:hAnsi="Times New Roman" w:cs="Times New Roman"/>
                <w:b/>
                <w:sz w:val="18"/>
              </w:rPr>
              <w:t>Aktivní</w:t>
            </w:r>
            <w:r w:rsidRPr="00FD087D">
              <w:rPr>
                <w:rFonts w:ascii="Times New Roman" w:eastAsia="Times New Roman" w:hAnsi="Times New Roman" w:cs="Times New Roman"/>
                <w:b/>
                <w:spacing w:val="1"/>
                <w:sz w:val="18"/>
              </w:rPr>
              <w:t xml:space="preserve"> </w:t>
            </w:r>
            <w:r w:rsidRPr="00FD087D">
              <w:rPr>
                <w:rFonts w:ascii="Times New Roman" w:eastAsia="Times New Roman" w:hAnsi="Times New Roman" w:cs="Times New Roman"/>
                <w:b/>
                <w:sz w:val="18"/>
              </w:rPr>
              <w:t>kontrola</w:t>
            </w:r>
            <w:r w:rsidRPr="00FD087D">
              <w:rPr>
                <w:rFonts w:ascii="Times New Roman" w:eastAsia="Times New Roman" w:hAnsi="Times New Roman" w:cs="Times New Roman"/>
                <w:b/>
                <w:spacing w:val="-43"/>
                <w:sz w:val="18"/>
              </w:rPr>
              <w:t xml:space="preserve"> </w:t>
            </w:r>
            <w:r w:rsidRPr="00FD087D">
              <w:rPr>
                <w:rFonts w:ascii="Times New Roman" w:eastAsia="Times New Roman" w:hAnsi="Times New Roman" w:cs="Times New Roman"/>
                <w:b/>
                <w:sz w:val="18"/>
              </w:rPr>
              <w:t>(laser)</w:t>
            </w:r>
          </w:p>
          <w:p w14:paraId="462614E0"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b/>
                <w:sz w:val="18"/>
              </w:rPr>
            </w:pPr>
            <w:r w:rsidRPr="00FD087D">
              <w:rPr>
                <w:rFonts w:ascii="Times New Roman" w:eastAsia="Times New Roman" w:hAnsi="Times New Roman" w:cs="Times New Roman"/>
                <w:b/>
                <w:sz w:val="18"/>
              </w:rPr>
              <w:t>(N =</w:t>
            </w:r>
            <w:r w:rsidRPr="00FD087D">
              <w:rPr>
                <w:rFonts w:ascii="Times New Roman" w:eastAsia="Times New Roman" w:hAnsi="Times New Roman" w:cs="Times New Roman"/>
                <w:b/>
                <w:spacing w:val="1"/>
                <w:sz w:val="18"/>
              </w:rPr>
              <w:t xml:space="preserve"> </w:t>
            </w:r>
            <w:r w:rsidRPr="00FD087D">
              <w:rPr>
                <w:rFonts w:ascii="Times New Roman" w:eastAsia="Times New Roman" w:hAnsi="Times New Roman" w:cs="Times New Roman"/>
                <w:b/>
                <w:sz w:val="18"/>
              </w:rPr>
              <w:t>154)</w:t>
            </w:r>
          </w:p>
        </w:tc>
        <w:tc>
          <w:tcPr>
            <w:tcW w:w="321" w:type="pct"/>
            <w:vAlign w:val="center"/>
          </w:tcPr>
          <w:p w14:paraId="3DFBB3DC"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b/>
                <w:sz w:val="18"/>
              </w:rPr>
            </w:pPr>
            <w:r w:rsidRPr="00FD087D">
              <w:rPr>
                <w:rFonts w:ascii="Times New Roman" w:eastAsia="Times New Roman" w:hAnsi="Times New Roman" w:cs="Times New Roman"/>
                <w:b/>
                <w:bCs/>
                <w:spacing w:val="-2"/>
                <w:sz w:val="18"/>
                <w:szCs w:val="18"/>
              </w:rPr>
              <w:t>Aflibercept</w:t>
            </w:r>
          </w:p>
          <w:p w14:paraId="7C2FDAA1"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b/>
                <w:sz w:val="18"/>
              </w:rPr>
            </w:pPr>
            <w:r w:rsidRPr="00FD087D">
              <w:rPr>
                <w:rFonts w:ascii="Times New Roman" w:eastAsia="Times New Roman" w:hAnsi="Times New Roman" w:cs="Times New Roman"/>
                <w:b/>
                <w:sz w:val="18"/>
              </w:rPr>
              <w:t>2 mg</w:t>
            </w:r>
            <w:r w:rsidRPr="00FD087D">
              <w:rPr>
                <w:rFonts w:ascii="Times New Roman" w:eastAsia="Times New Roman" w:hAnsi="Times New Roman" w:cs="Times New Roman"/>
                <w:b/>
                <w:spacing w:val="1"/>
                <w:sz w:val="18"/>
              </w:rPr>
              <w:t xml:space="preserve"> </w:t>
            </w:r>
            <w:r w:rsidRPr="00FD087D">
              <w:rPr>
                <w:rFonts w:ascii="Times New Roman" w:eastAsia="Times New Roman" w:hAnsi="Times New Roman" w:cs="Times New Roman"/>
                <w:b/>
                <w:sz w:val="18"/>
              </w:rPr>
              <w:t>Q8</w:t>
            </w:r>
            <w:r w:rsidRPr="00FD087D">
              <w:rPr>
                <w:rFonts w:ascii="Times New Roman" w:eastAsia="Times New Roman" w:hAnsi="Times New Roman" w:cs="Times New Roman"/>
                <w:b/>
                <w:spacing w:val="1"/>
                <w:sz w:val="18"/>
              </w:rPr>
              <w:t xml:space="preserve"> </w:t>
            </w:r>
            <w:r w:rsidRPr="00FD087D">
              <w:rPr>
                <w:rFonts w:ascii="Times New Roman" w:eastAsia="Times New Roman" w:hAnsi="Times New Roman" w:cs="Times New Roman"/>
                <w:b/>
                <w:sz w:val="18"/>
                <w:vertAlign w:val="superscript"/>
              </w:rPr>
              <w:t>A</w:t>
            </w:r>
          </w:p>
          <w:p w14:paraId="52E35F47"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b/>
                <w:sz w:val="18"/>
              </w:rPr>
            </w:pPr>
            <w:r w:rsidRPr="00FD087D">
              <w:rPr>
                <w:rFonts w:ascii="Times New Roman" w:eastAsia="Times New Roman" w:hAnsi="Times New Roman" w:cs="Times New Roman"/>
                <w:b/>
                <w:sz w:val="18"/>
              </w:rPr>
              <w:t>(N=151)</w:t>
            </w:r>
          </w:p>
        </w:tc>
        <w:tc>
          <w:tcPr>
            <w:tcW w:w="321" w:type="pct"/>
            <w:vAlign w:val="center"/>
          </w:tcPr>
          <w:p w14:paraId="77CB0C51"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b/>
                <w:sz w:val="18"/>
              </w:rPr>
            </w:pPr>
            <w:r w:rsidRPr="00FD087D">
              <w:rPr>
                <w:rFonts w:ascii="Times New Roman" w:eastAsia="Times New Roman" w:hAnsi="Times New Roman" w:cs="Times New Roman"/>
                <w:b/>
                <w:bCs/>
                <w:spacing w:val="-2"/>
                <w:sz w:val="18"/>
                <w:szCs w:val="18"/>
              </w:rPr>
              <w:t>Aflibercept</w:t>
            </w:r>
          </w:p>
          <w:p w14:paraId="43A48459"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b/>
                <w:sz w:val="18"/>
              </w:rPr>
            </w:pPr>
            <w:r w:rsidRPr="00FD087D">
              <w:rPr>
                <w:rFonts w:ascii="Times New Roman" w:eastAsia="Times New Roman" w:hAnsi="Times New Roman" w:cs="Times New Roman"/>
                <w:b/>
                <w:sz w:val="18"/>
              </w:rPr>
              <w:t>2 mg Q4</w:t>
            </w:r>
            <w:r w:rsidRPr="00FD087D">
              <w:rPr>
                <w:rFonts w:ascii="Times New Roman" w:eastAsia="Times New Roman" w:hAnsi="Times New Roman" w:cs="Times New Roman"/>
                <w:b/>
                <w:spacing w:val="-42"/>
                <w:sz w:val="18"/>
              </w:rPr>
              <w:t xml:space="preserve"> </w:t>
            </w:r>
            <w:r w:rsidRPr="00FD087D">
              <w:rPr>
                <w:rFonts w:ascii="Times New Roman" w:eastAsia="Times New Roman" w:hAnsi="Times New Roman" w:cs="Times New Roman"/>
                <w:b/>
                <w:sz w:val="18"/>
              </w:rPr>
              <w:t>(N=154)</w:t>
            </w:r>
          </w:p>
        </w:tc>
        <w:tc>
          <w:tcPr>
            <w:tcW w:w="321" w:type="pct"/>
            <w:vAlign w:val="center"/>
          </w:tcPr>
          <w:p w14:paraId="19762D2A"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b/>
                <w:sz w:val="18"/>
              </w:rPr>
            </w:pPr>
            <w:r w:rsidRPr="00FD087D">
              <w:rPr>
                <w:rFonts w:ascii="Times New Roman" w:eastAsia="Times New Roman" w:hAnsi="Times New Roman" w:cs="Times New Roman"/>
                <w:b/>
                <w:sz w:val="18"/>
              </w:rPr>
              <w:t>Aktivní</w:t>
            </w:r>
            <w:r w:rsidRPr="00FD087D">
              <w:rPr>
                <w:rFonts w:ascii="Times New Roman" w:eastAsia="Times New Roman" w:hAnsi="Times New Roman" w:cs="Times New Roman"/>
                <w:b/>
                <w:spacing w:val="1"/>
                <w:sz w:val="18"/>
              </w:rPr>
              <w:t xml:space="preserve"> </w:t>
            </w:r>
            <w:r w:rsidRPr="00FD087D">
              <w:rPr>
                <w:rFonts w:ascii="Times New Roman" w:eastAsia="Times New Roman" w:hAnsi="Times New Roman" w:cs="Times New Roman"/>
                <w:b/>
                <w:sz w:val="18"/>
              </w:rPr>
              <w:t>kontrola</w:t>
            </w:r>
            <w:r w:rsidRPr="00FD087D">
              <w:rPr>
                <w:rFonts w:ascii="Times New Roman" w:eastAsia="Times New Roman" w:hAnsi="Times New Roman" w:cs="Times New Roman"/>
                <w:b/>
                <w:spacing w:val="-43"/>
                <w:sz w:val="18"/>
              </w:rPr>
              <w:t xml:space="preserve"> </w:t>
            </w:r>
            <w:r w:rsidRPr="00FD087D">
              <w:rPr>
                <w:rFonts w:ascii="Times New Roman" w:eastAsia="Times New Roman" w:hAnsi="Times New Roman" w:cs="Times New Roman"/>
                <w:b/>
                <w:sz w:val="18"/>
              </w:rPr>
              <w:t>(laser)</w:t>
            </w:r>
          </w:p>
          <w:p w14:paraId="65AF6E23"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b/>
                <w:sz w:val="18"/>
              </w:rPr>
            </w:pPr>
            <w:r w:rsidRPr="00FD087D">
              <w:rPr>
                <w:rFonts w:ascii="Times New Roman" w:eastAsia="Times New Roman" w:hAnsi="Times New Roman" w:cs="Times New Roman"/>
                <w:b/>
                <w:sz w:val="18"/>
              </w:rPr>
              <w:t>(N=154)</w:t>
            </w:r>
          </w:p>
        </w:tc>
      </w:tr>
      <w:tr w:rsidR="000C56F1" w:rsidRPr="001E0A52" w14:paraId="7CB80031" w14:textId="77777777" w:rsidTr="00620396">
        <w:trPr>
          <w:trHeight w:val="695"/>
        </w:trPr>
        <w:tc>
          <w:tcPr>
            <w:tcW w:w="889" w:type="pct"/>
          </w:tcPr>
          <w:p w14:paraId="0DC7E8CB" w14:textId="77777777" w:rsidR="000C56F1" w:rsidRPr="00FD087D" w:rsidRDefault="000C56F1" w:rsidP="00D21CB5">
            <w:pPr>
              <w:autoSpaceDE w:val="0"/>
              <w:autoSpaceDN w:val="0"/>
              <w:spacing w:after="0" w:line="240" w:lineRule="auto"/>
              <w:ind w:right="-1"/>
              <w:jc w:val="both"/>
              <w:rPr>
                <w:rFonts w:ascii="Times New Roman" w:eastAsia="Times New Roman" w:hAnsi="Times New Roman" w:cs="Times New Roman"/>
                <w:sz w:val="18"/>
              </w:rPr>
            </w:pPr>
            <w:r w:rsidRPr="00FD087D">
              <w:rPr>
                <w:rFonts w:ascii="Times New Roman" w:eastAsia="Times New Roman" w:hAnsi="Times New Roman" w:cs="Times New Roman"/>
                <w:sz w:val="18"/>
              </w:rPr>
              <w:t>Průměrná</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změna</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v</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BCVA</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měřená</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podle</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pacing w:val="-1"/>
                <w:sz w:val="18"/>
              </w:rPr>
              <w:t xml:space="preserve">skóre písmen ETDRS </w:t>
            </w:r>
            <w:r w:rsidRPr="00FD087D">
              <w:rPr>
                <w:rFonts w:ascii="Times New Roman" w:eastAsia="Times New Roman" w:hAnsi="Times New Roman" w:cs="Times New Roman"/>
                <w:sz w:val="18"/>
                <w:vertAlign w:val="superscript"/>
              </w:rPr>
              <w:t>E</w:t>
            </w:r>
            <w:r w:rsidRPr="00FD087D">
              <w:rPr>
                <w:rFonts w:ascii="Times New Roman" w:eastAsia="Times New Roman" w:hAnsi="Times New Roman" w:cs="Times New Roman"/>
                <w:spacing w:val="-43"/>
                <w:sz w:val="18"/>
              </w:rPr>
              <w:t xml:space="preserve"> </w:t>
            </w:r>
            <w:r w:rsidRPr="00FD087D">
              <w:rPr>
                <w:rFonts w:ascii="Times New Roman" w:eastAsia="Times New Roman" w:hAnsi="Times New Roman" w:cs="Times New Roman"/>
                <w:sz w:val="18"/>
              </w:rPr>
              <w:t>od</w:t>
            </w:r>
            <w:r w:rsidRPr="00FD087D">
              <w:rPr>
                <w:rFonts w:ascii="Times New Roman" w:eastAsia="Times New Roman" w:hAnsi="Times New Roman" w:cs="Times New Roman"/>
                <w:spacing w:val="-2"/>
                <w:sz w:val="18"/>
              </w:rPr>
              <w:t xml:space="preserve"> </w:t>
            </w:r>
            <w:r w:rsidRPr="00FD087D">
              <w:rPr>
                <w:rFonts w:ascii="Times New Roman" w:eastAsia="Times New Roman" w:hAnsi="Times New Roman" w:cs="Times New Roman"/>
                <w:sz w:val="18"/>
              </w:rPr>
              <w:t>výchozího stavu</w:t>
            </w:r>
          </w:p>
        </w:tc>
        <w:tc>
          <w:tcPr>
            <w:tcW w:w="323" w:type="pct"/>
            <w:vAlign w:val="center"/>
          </w:tcPr>
          <w:p w14:paraId="64231E83"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10,7</w:t>
            </w:r>
          </w:p>
        </w:tc>
        <w:tc>
          <w:tcPr>
            <w:tcW w:w="379" w:type="pct"/>
            <w:vAlign w:val="center"/>
          </w:tcPr>
          <w:p w14:paraId="3723C7CA"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10,5</w:t>
            </w:r>
          </w:p>
        </w:tc>
        <w:tc>
          <w:tcPr>
            <w:tcW w:w="306" w:type="pct"/>
            <w:vAlign w:val="center"/>
          </w:tcPr>
          <w:p w14:paraId="0C33F737"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1,2</w:t>
            </w:r>
          </w:p>
        </w:tc>
        <w:tc>
          <w:tcPr>
            <w:tcW w:w="379" w:type="pct"/>
            <w:vAlign w:val="center"/>
          </w:tcPr>
          <w:p w14:paraId="46746F86"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9,4</w:t>
            </w:r>
          </w:p>
        </w:tc>
        <w:tc>
          <w:tcPr>
            <w:tcW w:w="378" w:type="pct"/>
            <w:vAlign w:val="center"/>
          </w:tcPr>
          <w:p w14:paraId="72089A24"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11,4</w:t>
            </w:r>
          </w:p>
        </w:tc>
        <w:tc>
          <w:tcPr>
            <w:tcW w:w="344" w:type="pct"/>
            <w:vAlign w:val="center"/>
          </w:tcPr>
          <w:p w14:paraId="720F4FBB"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0,7</w:t>
            </w:r>
          </w:p>
        </w:tc>
        <w:tc>
          <w:tcPr>
            <w:tcW w:w="413" w:type="pct"/>
            <w:vAlign w:val="center"/>
          </w:tcPr>
          <w:p w14:paraId="5B07731D"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10,7</w:t>
            </w:r>
          </w:p>
        </w:tc>
        <w:tc>
          <w:tcPr>
            <w:tcW w:w="367" w:type="pct"/>
            <w:vAlign w:val="center"/>
          </w:tcPr>
          <w:p w14:paraId="47271FC6"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12,5</w:t>
            </w:r>
          </w:p>
        </w:tc>
        <w:tc>
          <w:tcPr>
            <w:tcW w:w="260" w:type="pct"/>
            <w:vAlign w:val="center"/>
          </w:tcPr>
          <w:p w14:paraId="2BA14BF8"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0,2</w:t>
            </w:r>
          </w:p>
        </w:tc>
        <w:tc>
          <w:tcPr>
            <w:tcW w:w="321" w:type="pct"/>
            <w:vAlign w:val="center"/>
          </w:tcPr>
          <w:p w14:paraId="33B6BDA9"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11,1</w:t>
            </w:r>
          </w:p>
        </w:tc>
        <w:tc>
          <w:tcPr>
            <w:tcW w:w="321" w:type="pct"/>
            <w:vAlign w:val="center"/>
          </w:tcPr>
          <w:p w14:paraId="29637072"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11,5</w:t>
            </w:r>
          </w:p>
        </w:tc>
        <w:tc>
          <w:tcPr>
            <w:tcW w:w="321" w:type="pct"/>
            <w:vAlign w:val="center"/>
          </w:tcPr>
          <w:p w14:paraId="5C17161B"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0,9</w:t>
            </w:r>
          </w:p>
        </w:tc>
      </w:tr>
      <w:tr w:rsidR="000C56F1" w:rsidRPr="001E0A52" w14:paraId="71307C3B" w14:textId="77777777" w:rsidTr="00620396">
        <w:trPr>
          <w:trHeight w:val="563"/>
        </w:trPr>
        <w:tc>
          <w:tcPr>
            <w:tcW w:w="889" w:type="pct"/>
          </w:tcPr>
          <w:p w14:paraId="39EC57B4"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2"/>
              </w:rPr>
            </w:pPr>
            <w:r w:rsidRPr="00FD087D">
              <w:rPr>
                <w:rFonts w:ascii="Times New Roman" w:eastAsia="Times New Roman" w:hAnsi="Times New Roman" w:cs="Times New Roman"/>
                <w:sz w:val="18"/>
              </w:rPr>
              <w:t>Rozdíl v průměru</w:t>
            </w:r>
            <w:r w:rsidRPr="00FD087D">
              <w:rPr>
                <w:rFonts w:ascii="Times New Roman" w:eastAsia="Times New Roman" w:hAnsi="Times New Roman" w:cs="Times New Roman"/>
                <w:spacing w:val="-42"/>
                <w:sz w:val="18"/>
              </w:rPr>
              <w:t xml:space="preserve"> </w:t>
            </w:r>
            <w:r w:rsidRPr="00FD087D">
              <w:rPr>
                <w:rFonts w:ascii="Times New Roman" w:eastAsia="Times New Roman" w:hAnsi="Times New Roman" w:cs="Times New Roman"/>
                <w:position w:val="-5"/>
                <w:sz w:val="18"/>
              </w:rPr>
              <w:t>LS</w:t>
            </w:r>
            <w:r w:rsidRPr="00FD087D">
              <w:rPr>
                <w:rFonts w:ascii="Times New Roman" w:eastAsia="Times New Roman" w:hAnsi="Times New Roman" w:cs="Times New Roman"/>
                <w:sz w:val="12"/>
              </w:rPr>
              <w:t>B,C,E</w:t>
            </w:r>
          </w:p>
          <w:p w14:paraId="3AED70A1"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(97,5%</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CI)</w:t>
            </w:r>
          </w:p>
        </w:tc>
        <w:tc>
          <w:tcPr>
            <w:tcW w:w="323" w:type="pct"/>
            <w:vAlign w:val="center"/>
          </w:tcPr>
          <w:p w14:paraId="42069AF8"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9,1</w:t>
            </w:r>
          </w:p>
          <w:p w14:paraId="1273E4B4"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(6,4;</w:t>
            </w:r>
            <w:r w:rsidRPr="00FD087D">
              <w:rPr>
                <w:rFonts w:ascii="Times New Roman" w:eastAsia="Times New Roman" w:hAnsi="Times New Roman" w:cs="Times New Roman"/>
                <w:spacing w:val="-2"/>
                <w:sz w:val="18"/>
              </w:rPr>
              <w:t xml:space="preserve"> </w:t>
            </w:r>
            <w:r w:rsidRPr="00FD087D">
              <w:rPr>
                <w:rFonts w:ascii="Times New Roman" w:eastAsia="Times New Roman" w:hAnsi="Times New Roman" w:cs="Times New Roman"/>
                <w:sz w:val="18"/>
              </w:rPr>
              <w:t>11,8)</w:t>
            </w:r>
          </w:p>
        </w:tc>
        <w:tc>
          <w:tcPr>
            <w:tcW w:w="379" w:type="pct"/>
            <w:vAlign w:val="center"/>
          </w:tcPr>
          <w:p w14:paraId="0319813F"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9,3</w:t>
            </w:r>
          </w:p>
          <w:p w14:paraId="047FF5AD"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(6,5;</w:t>
            </w:r>
            <w:r w:rsidRPr="00FD087D">
              <w:rPr>
                <w:rFonts w:ascii="Times New Roman" w:eastAsia="Times New Roman" w:hAnsi="Times New Roman" w:cs="Times New Roman"/>
                <w:spacing w:val="-2"/>
                <w:sz w:val="18"/>
              </w:rPr>
              <w:t xml:space="preserve"> </w:t>
            </w:r>
            <w:r w:rsidRPr="00FD087D">
              <w:rPr>
                <w:rFonts w:ascii="Times New Roman" w:eastAsia="Times New Roman" w:hAnsi="Times New Roman" w:cs="Times New Roman"/>
                <w:sz w:val="18"/>
              </w:rPr>
              <w:t>12,0)</w:t>
            </w:r>
          </w:p>
        </w:tc>
        <w:tc>
          <w:tcPr>
            <w:tcW w:w="306" w:type="pct"/>
            <w:vAlign w:val="center"/>
          </w:tcPr>
          <w:p w14:paraId="3C00B2A2"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p>
        </w:tc>
        <w:tc>
          <w:tcPr>
            <w:tcW w:w="379" w:type="pct"/>
            <w:vAlign w:val="center"/>
          </w:tcPr>
          <w:p w14:paraId="01D1D7F3"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8,2</w:t>
            </w:r>
          </w:p>
          <w:p w14:paraId="6A562711"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(5,2;</w:t>
            </w:r>
            <w:r w:rsidRPr="00FD087D">
              <w:rPr>
                <w:rFonts w:ascii="Times New Roman" w:eastAsia="Times New Roman" w:hAnsi="Times New Roman" w:cs="Times New Roman"/>
                <w:spacing w:val="-2"/>
                <w:sz w:val="18"/>
              </w:rPr>
              <w:t xml:space="preserve"> </w:t>
            </w:r>
            <w:r w:rsidRPr="00FD087D">
              <w:rPr>
                <w:rFonts w:ascii="Times New Roman" w:eastAsia="Times New Roman" w:hAnsi="Times New Roman" w:cs="Times New Roman"/>
                <w:sz w:val="18"/>
              </w:rPr>
              <w:t>11,3)</w:t>
            </w:r>
          </w:p>
        </w:tc>
        <w:tc>
          <w:tcPr>
            <w:tcW w:w="378" w:type="pct"/>
            <w:vAlign w:val="center"/>
          </w:tcPr>
          <w:p w14:paraId="0625B450"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10,7</w:t>
            </w:r>
          </w:p>
          <w:p w14:paraId="6F831236"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(7,6;</w:t>
            </w:r>
            <w:r w:rsidRPr="00FD087D">
              <w:rPr>
                <w:rFonts w:ascii="Times New Roman" w:eastAsia="Times New Roman" w:hAnsi="Times New Roman" w:cs="Times New Roman"/>
                <w:spacing w:val="-2"/>
                <w:sz w:val="18"/>
              </w:rPr>
              <w:t xml:space="preserve"> </w:t>
            </w:r>
            <w:r w:rsidRPr="00FD087D">
              <w:rPr>
                <w:rFonts w:ascii="Times New Roman" w:eastAsia="Times New Roman" w:hAnsi="Times New Roman" w:cs="Times New Roman"/>
                <w:sz w:val="18"/>
              </w:rPr>
              <w:t>13,8)</w:t>
            </w:r>
          </w:p>
        </w:tc>
        <w:tc>
          <w:tcPr>
            <w:tcW w:w="344" w:type="pct"/>
            <w:vAlign w:val="center"/>
          </w:tcPr>
          <w:p w14:paraId="125EA7D1"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p>
        </w:tc>
        <w:tc>
          <w:tcPr>
            <w:tcW w:w="413" w:type="pct"/>
            <w:vAlign w:val="center"/>
          </w:tcPr>
          <w:p w14:paraId="5458BCB0"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10,45</w:t>
            </w:r>
          </w:p>
          <w:p w14:paraId="6B4B9BE1"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(7,7;</w:t>
            </w:r>
            <w:r w:rsidRPr="00FD087D">
              <w:rPr>
                <w:rFonts w:ascii="Times New Roman" w:eastAsia="Times New Roman" w:hAnsi="Times New Roman" w:cs="Times New Roman"/>
                <w:spacing w:val="-2"/>
                <w:sz w:val="18"/>
              </w:rPr>
              <w:t xml:space="preserve"> </w:t>
            </w:r>
            <w:r w:rsidRPr="00FD087D">
              <w:rPr>
                <w:rFonts w:ascii="Times New Roman" w:eastAsia="Times New Roman" w:hAnsi="Times New Roman" w:cs="Times New Roman"/>
                <w:sz w:val="18"/>
              </w:rPr>
              <w:t>13,2)</w:t>
            </w:r>
          </w:p>
        </w:tc>
        <w:tc>
          <w:tcPr>
            <w:tcW w:w="367" w:type="pct"/>
            <w:vAlign w:val="center"/>
          </w:tcPr>
          <w:p w14:paraId="4EA7EED0"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12,19</w:t>
            </w:r>
          </w:p>
          <w:p w14:paraId="1B8186F1"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(9,4;</w:t>
            </w:r>
            <w:r w:rsidRPr="00FD087D">
              <w:rPr>
                <w:rFonts w:ascii="Times New Roman" w:eastAsia="Times New Roman" w:hAnsi="Times New Roman" w:cs="Times New Roman"/>
                <w:spacing w:val="-2"/>
                <w:sz w:val="18"/>
              </w:rPr>
              <w:t xml:space="preserve"> </w:t>
            </w:r>
            <w:r w:rsidRPr="00FD087D">
              <w:rPr>
                <w:rFonts w:ascii="Times New Roman" w:eastAsia="Times New Roman" w:hAnsi="Times New Roman" w:cs="Times New Roman"/>
                <w:sz w:val="18"/>
              </w:rPr>
              <w:t>15,0)</w:t>
            </w:r>
          </w:p>
        </w:tc>
        <w:tc>
          <w:tcPr>
            <w:tcW w:w="260" w:type="pct"/>
            <w:vAlign w:val="center"/>
          </w:tcPr>
          <w:p w14:paraId="53229C2C"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p>
        </w:tc>
        <w:tc>
          <w:tcPr>
            <w:tcW w:w="321" w:type="pct"/>
            <w:vAlign w:val="center"/>
          </w:tcPr>
          <w:p w14:paraId="71CE2EE8"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10,1</w:t>
            </w:r>
          </w:p>
          <w:p w14:paraId="0DEA5BD7"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(7,0;</w:t>
            </w:r>
            <w:r w:rsidRPr="00FD087D">
              <w:rPr>
                <w:rFonts w:ascii="Times New Roman" w:eastAsia="Times New Roman" w:hAnsi="Times New Roman" w:cs="Times New Roman"/>
                <w:spacing w:val="-2"/>
                <w:sz w:val="18"/>
              </w:rPr>
              <w:t xml:space="preserve"> </w:t>
            </w:r>
            <w:r w:rsidRPr="00FD087D">
              <w:rPr>
                <w:rFonts w:ascii="Times New Roman" w:eastAsia="Times New Roman" w:hAnsi="Times New Roman" w:cs="Times New Roman"/>
                <w:sz w:val="18"/>
              </w:rPr>
              <w:t>13,3)</w:t>
            </w:r>
          </w:p>
        </w:tc>
        <w:tc>
          <w:tcPr>
            <w:tcW w:w="321" w:type="pct"/>
            <w:vAlign w:val="center"/>
          </w:tcPr>
          <w:p w14:paraId="72D20DC3"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10,6</w:t>
            </w:r>
          </w:p>
          <w:p w14:paraId="7F66D6B1"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(7,1;</w:t>
            </w:r>
            <w:r w:rsidRPr="00FD087D">
              <w:rPr>
                <w:rFonts w:ascii="Times New Roman" w:eastAsia="Times New Roman" w:hAnsi="Times New Roman" w:cs="Times New Roman"/>
                <w:spacing w:val="-2"/>
                <w:sz w:val="18"/>
              </w:rPr>
              <w:t xml:space="preserve"> </w:t>
            </w:r>
            <w:r w:rsidRPr="00FD087D">
              <w:rPr>
                <w:rFonts w:ascii="Times New Roman" w:eastAsia="Times New Roman" w:hAnsi="Times New Roman" w:cs="Times New Roman"/>
                <w:sz w:val="18"/>
              </w:rPr>
              <w:t>14,2)</w:t>
            </w:r>
          </w:p>
        </w:tc>
        <w:tc>
          <w:tcPr>
            <w:tcW w:w="321" w:type="pct"/>
            <w:vAlign w:val="center"/>
          </w:tcPr>
          <w:p w14:paraId="27473106"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p>
        </w:tc>
      </w:tr>
      <w:tr w:rsidR="000C56F1" w:rsidRPr="001E0A52" w14:paraId="079B6866" w14:textId="77777777" w:rsidTr="00620396">
        <w:trPr>
          <w:trHeight w:val="259"/>
        </w:trPr>
        <w:tc>
          <w:tcPr>
            <w:tcW w:w="889" w:type="pct"/>
          </w:tcPr>
          <w:p w14:paraId="6C1AE774" w14:textId="77777777" w:rsidR="000C56F1" w:rsidRPr="00FD087D" w:rsidRDefault="000C56F1" w:rsidP="00D21CB5">
            <w:pPr>
              <w:autoSpaceDE w:val="0"/>
              <w:autoSpaceDN w:val="0"/>
              <w:spacing w:after="0" w:line="240" w:lineRule="auto"/>
              <w:ind w:right="-1"/>
              <w:jc w:val="both"/>
              <w:rPr>
                <w:rFonts w:ascii="Times New Roman" w:eastAsia="Times New Roman" w:hAnsi="Times New Roman" w:cs="Times New Roman"/>
                <w:sz w:val="18"/>
              </w:rPr>
            </w:pPr>
            <w:r w:rsidRPr="00FD087D">
              <w:rPr>
                <w:rFonts w:ascii="Times New Roman" w:eastAsia="Times New Roman" w:hAnsi="Times New Roman" w:cs="Times New Roman"/>
                <w:sz w:val="18"/>
              </w:rPr>
              <w:t>Podíl</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pacientů</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se</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ziskem ≥15 písmen od</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výchozího stavu</w:t>
            </w:r>
          </w:p>
        </w:tc>
        <w:tc>
          <w:tcPr>
            <w:tcW w:w="323" w:type="pct"/>
            <w:vAlign w:val="center"/>
          </w:tcPr>
          <w:p w14:paraId="3CA7B3C7"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33</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tc>
        <w:tc>
          <w:tcPr>
            <w:tcW w:w="379" w:type="pct"/>
            <w:vAlign w:val="center"/>
          </w:tcPr>
          <w:p w14:paraId="57A65839"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32</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tc>
        <w:tc>
          <w:tcPr>
            <w:tcW w:w="306" w:type="pct"/>
            <w:vAlign w:val="center"/>
          </w:tcPr>
          <w:p w14:paraId="5C3C7807"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9</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tc>
        <w:tc>
          <w:tcPr>
            <w:tcW w:w="379" w:type="pct"/>
            <w:vAlign w:val="center"/>
          </w:tcPr>
          <w:p w14:paraId="62B612FF"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31,1</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tc>
        <w:tc>
          <w:tcPr>
            <w:tcW w:w="378" w:type="pct"/>
            <w:vAlign w:val="center"/>
          </w:tcPr>
          <w:p w14:paraId="6E7A531D"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38,2</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tc>
        <w:tc>
          <w:tcPr>
            <w:tcW w:w="344" w:type="pct"/>
            <w:vAlign w:val="center"/>
          </w:tcPr>
          <w:p w14:paraId="6035F2FF"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12,1</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tc>
        <w:tc>
          <w:tcPr>
            <w:tcW w:w="413" w:type="pct"/>
            <w:vAlign w:val="center"/>
          </w:tcPr>
          <w:p w14:paraId="4FF581A7"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31</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tc>
        <w:tc>
          <w:tcPr>
            <w:tcW w:w="367" w:type="pct"/>
            <w:vAlign w:val="center"/>
          </w:tcPr>
          <w:p w14:paraId="541589D1"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42</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tc>
        <w:tc>
          <w:tcPr>
            <w:tcW w:w="260" w:type="pct"/>
            <w:vAlign w:val="center"/>
          </w:tcPr>
          <w:p w14:paraId="5AAF0D17"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8</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tc>
        <w:tc>
          <w:tcPr>
            <w:tcW w:w="321" w:type="pct"/>
            <w:vAlign w:val="center"/>
          </w:tcPr>
          <w:p w14:paraId="01D401BE"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33,1%</w:t>
            </w:r>
          </w:p>
        </w:tc>
        <w:tc>
          <w:tcPr>
            <w:tcW w:w="321" w:type="pct"/>
            <w:vAlign w:val="center"/>
          </w:tcPr>
          <w:p w14:paraId="721B2896"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38,3</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tc>
        <w:tc>
          <w:tcPr>
            <w:tcW w:w="321" w:type="pct"/>
            <w:vAlign w:val="center"/>
          </w:tcPr>
          <w:p w14:paraId="5B1D2182"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13,0</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tc>
      </w:tr>
      <w:tr w:rsidR="000C56F1" w:rsidRPr="001E0A52" w14:paraId="512FD216" w14:textId="77777777" w:rsidTr="00620396">
        <w:trPr>
          <w:trHeight w:val="691"/>
        </w:trPr>
        <w:tc>
          <w:tcPr>
            <w:tcW w:w="889" w:type="pct"/>
          </w:tcPr>
          <w:p w14:paraId="7000C14E"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Upravený</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pacing w:val="-1"/>
                <w:sz w:val="18"/>
              </w:rPr>
              <w:t>rozdíl</w:t>
            </w:r>
            <w:r w:rsidRPr="00FD087D">
              <w:rPr>
                <w:rFonts w:ascii="Times New Roman" w:eastAsia="Times New Roman" w:hAnsi="Times New Roman" w:cs="Times New Roman"/>
                <w:spacing w:val="-9"/>
                <w:sz w:val="18"/>
              </w:rPr>
              <w:t xml:space="preserve"> </w:t>
            </w:r>
            <w:r w:rsidRPr="00FD087D">
              <w:rPr>
                <w:rFonts w:ascii="Times New Roman" w:eastAsia="Times New Roman" w:hAnsi="Times New Roman" w:cs="Times New Roman"/>
                <w:spacing w:val="-1"/>
                <w:sz w:val="18"/>
                <w:vertAlign w:val="superscript"/>
              </w:rPr>
              <w:t>D,C,E</w:t>
            </w:r>
          </w:p>
          <w:p w14:paraId="6804CCA3"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(97,5%</w:t>
            </w:r>
            <w:r w:rsidRPr="00FD087D">
              <w:rPr>
                <w:rFonts w:ascii="Times New Roman" w:eastAsia="Times New Roman" w:hAnsi="Times New Roman" w:cs="Times New Roman"/>
                <w:spacing w:val="-5"/>
                <w:sz w:val="18"/>
              </w:rPr>
              <w:t xml:space="preserve"> </w:t>
            </w:r>
            <w:r w:rsidRPr="00FD087D">
              <w:rPr>
                <w:rFonts w:ascii="Times New Roman" w:eastAsia="Times New Roman" w:hAnsi="Times New Roman" w:cs="Times New Roman"/>
                <w:sz w:val="18"/>
              </w:rPr>
              <w:t>CI)</w:t>
            </w:r>
          </w:p>
        </w:tc>
        <w:tc>
          <w:tcPr>
            <w:tcW w:w="323" w:type="pct"/>
            <w:vAlign w:val="center"/>
          </w:tcPr>
          <w:p w14:paraId="6E04B968"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24</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p w14:paraId="4649B6C1"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(13,5;</w:t>
            </w:r>
          </w:p>
          <w:p w14:paraId="14F4DA37"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34,9)</w:t>
            </w:r>
          </w:p>
        </w:tc>
        <w:tc>
          <w:tcPr>
            <w:tcW w:w="379" w:type="pct"/>
            <w:vAlign w:val="center"/>
          </w:tcPr>
          <w:p w14:paraId="6DB0E5AA"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23</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p w14:paraId="36679502"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(12,6;</w:t>
            </w:r>
            <w:r w:rsidRPr="00FD087D">
              <w:rPr>
                <w:rFonts w:ascii="Times New Roman" w:eastAsia="Times New Roman" w:hAnsi="Times New Roman" w:cs="Times New Roman"/>
                <w:spacing w:val="-2"/>
                <w:sz w:val="18"/>
              </w:rPr>
              <w:t xml:space="preserve"> </w:t>
            </w:r>
            <w:r w:rsidRPr="00FD087D">
              <w:rPr>
                <w:rFonts w:ascii="Times New Roman" w:eastAsia="Times New Roman" w:hAnsi="Times New Roman" w:cs="Times New Roman"/>
                <w:sz w:val="18"/>
              </w:rPr>
              <w:t>33,9)</w:t>
            </w:r>
          </w:p>
        </w:tc>
        <w:tc>
          <w:tcPr>
            <w:tcW w:w="306" w:type="pct"/>
            <w:vAlign w:val="center"/>
          </w:tcPr>
          <w:p w14:paraId="3ECC3715"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p>
        </w:tc>
        <w:tc>
          <w:tcPr>
            <w:tcW w:w="379" w:type="pct"/>
            <w:vAlign w:val="center"/>
          </w:tcPr>
          <w:p w14:paraId="6ABACAC6"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19</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p w14:paraId="1B01FCD3"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(8,0;</w:t>
            </w:r>
            <w:r w:rsidRPr="00FD087D">
              <w:rPr>
                <w:rFonts w:ascii="Times New Roman" w:eastAsia="Times New Roman" w:hAnsi="Times New Roman" w:cs="Times New Roman"/>
                <w:spacing w:val="-2"/>
                <w:sz w:val="18"/>
              </w:rPr>
              <w:t xml:space="preserve"> </w:t>
            </w:r>
            <w:r w:rsidRPr="00FD087D">
              <w:rPr>
                <w:rFonts w:ascii="Times New Roman" w:eastAsia="Times New Roman" w:hAnsi="Times New Roman" w:cs="Times New Roman"/>
                <w:sz w:val="18"/>
              </w:rPr>
              <w:t>29.9)</w:t>
            </w:r>
          </w:p>
        </w:tc>
        <w:tc>
          <w:tcPr>
            <w:tcW w:w="378" w:type="pct"/>
            <w:vAlign w:val="center"/>
          </w:tcPr>
          <w:p w14:paraId="42B532D3"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26,1</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p w14:paraId="3C6BB36D"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(14,8;</w:t>
            </w:r>
            <w:r w:rsidRPr="00FD087D">
              <w:rPr>
                <w:rFonts w:ascii="Times New Roman" w:eastAsia="Times New Roman" w:hAnsi="Times New Roman" w:cs="Times New Roman"/>
                <w:spacing w:val="-2"/>
                <w:sz w:val="18"/>
              </w:rPr>
              <w:t xml:space="preserve"> </w:t>
            </w:r>
            <w:r w:rsidRPr="00FD087D">
              <w:rPr>
                <w:rFonts w:ascii="Times New Roman" w:eastAsia="Times New Roman" w:hAnsi="Times New Roman" w:cs="Times New Roman"/>
                <w:sz w:val="18"/>
              </w:rPr>
              <w:t>37,5)</w:t>
            </w:r>
          </w:p>
        </w:tc>
        <w:tc>
          <w:tcPr>
            <w:tcW w:w="344" w:type="pct"/>
            <w:vAlign w:val="center"/>
          </w:tcPr>
          <w:p w14:paraId="0ACF3039"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p>
        </w:tc>
        <w:tc>
          <w:tcPr>
            <w:tcW w:w="413" w:type="pct"/>
            <w:vAlign w:val="center"/>
          </w:tcPr>
          <w:p w14:paraId="5A72A5E3"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23</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p w14:paraId="7B52CAF4"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(13,5;</w:t>
            </w:r>
            <w:r w:rsidRPr="00FD087D">
              <w:rPr>
                <w:rFonts w:ascii="Times New Roman" w:eastAsia="Times New Roman" w:hAnsi="Times New Roman" w:cs="Times New Roman"/>
                <w:spacing w:val="-2"/>
                <w:sz w:val="18"/>
              </w:rPr>
              <w:t xml:space="preserve"> </w:t>
            </w:r>
            <w:r w:rsidRPr="00FD087D">
              <w:rPr>
                <w:rFonts w:ascii="Times New Roman" w:eastAsia="Times New Roman" w:hAnsi="Times New Roman" w:cs="Times New Roman"/>
                <w:sz w:val="18"/>
              </w:rPr>
              <w:t>33,1)</w:t>
            </w:r>
          </w:p>
        </w:tc>
        <w:tc>
          <w:tcPr>
            <w:tcW w:w="367" w:type="pct"/>
            <w:vAlign w:val="center"/>
          </w:tcPr>
          <w:p w14:paraId="0223E976"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34</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p w14:paraId="36C00C5D"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(24,1;</w:t>
            </w:r>
            <w:r w:rsidRPr="00FD087D">
              <w:rPr>
                <w:rFonts w:ascii="Times New Roman" w:eastAsia="Times New Roman" w:hAnsi="Times New Roman" w:cs="Times New Roman"/>
                <w:spacing w:val="-2"/>
                <w:sz w:val="18"/>
              </w:rPr>
              <w:t xml:space="preserve"> </w:t>
            </w:r>
            <w:r w:rsidRPr="00FD087D">
              <w:rPr>
                <w:rFonts w:ascii="Times New Roman" w:eastAsia="Times New Roman" w:hAnsi="Times New Roman" w:cs="Times New Roman"/>
                <w:sz w:val="18"/>
              </w:rPr>
              <w:t>44,4)</w:t>
            </w:r>
          </w:p>
        </w:tc>
        <w:tc>
          <w:tcPr>
            <w:tcW w:w="260" w:type="pct"/>
            <w:vAlign w:val="center"/>
          </w:tcPr>
          <w:p w14:paraId="00A723FB"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p>
        </w:tc>
        <w:tc>
          <w:tcPr>
            <w:tcW w:w="321" w:type="pct"/>
            <w:vAlign w:val="center"/>
          </w:tcPr>
          <w:p w14:paraId="271C16A6"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20,1</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p w14:paraId="7B9D9633"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(9,6;</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30,6)</w:t>
            </w:r>
          </w:p>
        </w:tc>
        <w:tc>
          <w:tcPr>
            <w:tcW w:w="321" w:type="pct"/>
            <w:vAlign w:val="center"/>
          </w:tcPr>
          <w:p w14:paraId="51584EB7"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25,8</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p w14:paraId="43D09E7E"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(15,1;</w:t>
            </w:r>
            <w:r w:rsidRPr="00FD087D">
              <w:rPr>
                <w:rFonts w:ascii="Times New Roman" w:eastAsia="Times New Roman" w:hAnsi="Times New Roman" w:cs="Times New Roman"/>
                <w:spacing w:val="-2"/>
                <w:sz w:val="18"/>
              </w:rPr>
              <w:t xml:space="preserve"> </w:t>
            </w:r>
            <w:r w:rsidRPr="00FD087D">
              <w:rPr>
                <w:rFonts w:ascii="Times New Roman" w:eastAsia="Times New Roman" w:hAnsi="Times New Roman" w:cs="Times New Roman"/>
                <w:sz w:val="18"/>
              </w:rPr>
              <w:t>36,6)</w:t>
            </w:r>
          </w:p>
        </w:tc>
        <w:tc>
          <w:tcPr>
            <w:tcW w:w="321" w:type="pct"/>
            <w:vAlign w:val="center"/>
          </w:tcPr>
          <w:p w14:paraId="355D23B6" w14:textId="77777777" w:rsidR="000C56F1" w:rsidRPr="00FD087D" w:rsidRDefault="000C56F1" w:rsidP="00620396">
            <w:pPr>
              <w:autoSpaceDE w:val="0"/>
              <w:autoSpaceDN w:val="0"/>
              <w:spacing w:after="0" w:line="240" w:lineRule="auto"/>
              <w:ind w:right="-1"/>
              <w:jc w:val="center"/>
              <w:rPr>
                <w:rFonts w:ascii="Times New Roman" w:eastAsia="Times New Roman" w:hAnsi="Times New Roman" w:cs="Times New Roman"/>
                <w:sz w:val="18"/>
              </w:rPr>
            </w:pPr>
          </w:p>
        </w:tc>
      </w:tr>
    </w:tbl>
    <w:p w14:paraId="10015159" w14:textId="739E80DA" w:rsidR="000C56F1" w:rsidRPr="001038F5" w:rsidRDefault="000C56F1" w:rsidP="00620396">
      <w:pPr>
        <w:pStyle w:val="ListParagraph"/>
        <w:numPr>
          <w:ilvl w:val="0"/>
          <w:numId w:val="42"/>
        </w:numPr>
        <w:tabs>
          <w:tab w:val="left" w:pos="495"/>
        </w:tabs>
        <w:autoSpaceDE w:val="0"/>
        <w:autoSpaceDN w:val="0"/>
        <w:spacing w:after="0" w:line="240" w:lineRule="auto"/>
        <w:ind w:right="-1" w:hanging="11"/>
        <w:rPr>
          <w:rFonts w:ascii="Times New Roman" w:eastAsia="Times New Roman" w:hAnsi="Times New Roman" w:cs="Times New Roman"/>
          <w:sz w:val="20"/>
        </w:rPr>
      </w:pPr>
      <w:r w:rsidRPr="001038F5">
        <w:rPr>
          <w:rFonts w:ascii="Times New Roman" w:eastAsia="Times New Roman" w:hAnsi="Times New Roman" w:cs="Times New Roman"/>
          <w:sz w:val="20"/>
        </w:rPr>
        <w:t>Po</w:t>
      </w:r>
      <w:r w:rsidRPr="001038F5">
        <w:rPr>
          <w:rFonts w:ascii="Times New Roman" w:eastAsia="Times New Roman" w:hAnsi="Times New Roman" w:cs="Times New Roman"/>
          <w:spacing w:val="-2"/>
          <w:sz w:val="20"/>
        </w:rPr>
        <w:t xml:space="preserve"> </w:t>
      </w:r>
      <w:r w:rsidRPr="001038F5">
        <w:rPr>
          <w:rFonts w:ascii="Times New Roman" w:eastAsia="Times New Roman" w:hAnsi="Times New Roman" w:cs="Times New Roman"/>
          <w:sz w:val="20"/>
        </w:rPr>
        <w:t>zahájení</w:t>
      </w:r>
      <w:r w:rsidRPr="001038F5">
        <w:rPr>
          <w:rFonts w:ascii="Times New Roman" w:eastAsia="Times New Roman" w:hAnsi="Times New Roman" w:cs="Times New Roman"/>
          <w:spacing w:val="-2"/>
          <w:sz w:val="20"/>
        </w:rPr>
        <w:t xml:space="preserve"> </w:t>
      </w:r>
      <w:r w:rsidRPr="001038F5">
        <w:rPr>
          <w:rFonts w:ascii="Times New Roman" w:eastAsia="Times New Roman" w:hAnsi="Times New Roman" w:cs="Times New Roman"/>
          <w:sz w:val="20"/>
        </w:rPr>
        <w:t>léčby</w:t>
      </w:r>
      <w:r w:rsidRPr="001038F5">
        <w:rPr>
          <w:rFonts w:ascii="Times New Roman" w:eastAsia="Times New Roman" w:hAnsi="Times New Roman" w:cs="Times New Roman"/>
          <w:spacing w:val="-3"/>
          <w:sz w:val="20"/>
        </w:rPr>
        <w:t xml:space="preserve"> </w:t>
      </w:r>
      <w:r w:rsidRPr="001038F5">
        <w:rPr>
          <w:rFonts w:ascii="Times New Roman" w:eastAsia="Times New Roman" w:hAnsi="Times New Roman" w:cs="Times New Roman"/>
          <w:sz w:val="20"/>
        </w:rPr>
        <w:t>5 injekcemi</w:t>
      </w:r>
      <w:r w:rsidRPr="001038F5">
        <w:rPr>
          <w:rFonts w:ascii="Times New Roman" w:eastAsia="Times New Roman" w:hAnsi="Times New Roman" w:cs="Times New Roman"/>
          <w:spacing w:val="-2"/>
          <w:sz w:val="20"/>
        </w:rPr>
        <w:t xml:space="preserve"> </w:t>
      </w:r>
      <w:r w:rsidRPr="001038F5">
        <w:rPr>
          <w:rFonts w:ascii="Times New Roman" w:eastAsia="Times New Roman" w:hAnsi="Times New Roman" w:cs="Times New Roman"/>
          <w:sz w:val="20"/>
        </w:rPr>
        <w:t>aplikovanými</w:t>
      </w:r>
      <w:r w:rsidRPr="001038F5">
        <w:rPr>
          <w:rFonts w:ascii="Times New Roman" w:eastAsia="Times New Roman" w:hAnsi="Times New Roman" w:cs="Times New Roman"/>
          <w:spacing w:val="-2"/>
          <w:sz w:val="20"/>
        </w:rPr>
        <w:t xml:space="preserve"> </w:t>
      </w:r>
      <w:r w:rsidRPr="001038F5">
        <w:rPr>
          <w:rFonts w:ascii="Times New Roman" w:eastAsia="Times New Roman" w:hAnsi="Times New Roman" w:cs="Times New Roman"/>
          <w:sz w:val="20"/>
        </w:rPr>
        <w:t>v</w:t>
      </w:r>
      <w:r w:rsidRPr="001038F5">
        <w:rPr>
          <w:rFonts w:ascii="Times New Roman" w:eastAsia="Times New Roman" w:hAnsi="Times New Roman" w:cs="Times New Roman"/>
          <w:spacing w:val="-3"/>
          <w:sz w:val="20"/>
        </w:rPr>
        <w:t xml:space="preserve"> </w:t>
      </w:r>
      <w:r w:rsidRPr="001038F5">
        <w:rPr>
          <w:rFonts w:ascii="Times New Roman" w:eastAsia="Times New Roman" w:hAnsi="Times New Roman" w:cs="Times New Roman"/>
          <w:sz w:val="20"/>
        </w:rPr>
        <w:t>měsíčním</w:t>
      </w:r>
      <w:r w:rsidRPr="001038F5">
        <w:rPr>
          <w:rFonts w:ascii="Times New Roman" w:eastAsia="Times New Roman" w:hAnsi="Times New Roman" w:cs="Times New Roman"/>
          <w:spacing w:val="-1"/>
          <w:sz w:val="20"/>
        </w:rPr>
        <w:t xml:space="preserve"> </w:t>
      </w:r>
      <w:r w:rsidRPr="001038F5">
        <w:rPr>
          <w:rFonts w:ascii="Times New Roman" w:eastAsia="Times New Roman" w:hAnsi="Times New Roman" w:cs="Times New Roman"/>
          <w:sz w:val="20"/>
        </w:rPr>
        <w:t>intervalu</w:t>
      </w:r>
      <w:r w:rsidRPr="001038F5">
        <w:rPr>
          <w:rFonts w:ascii="Times New Roman" w:eastAsia="Times New Roman" w:hAnsi="Times New Roman" w:cs="Times New Roman"/>
          <w:spacing w:val="-1"/>
          <w:sz w:val="20"/>
        </w:rPr>
        <w:t xml:space="preserve"> </w:t>
      </w:r>
      <w:r w:rsidRPr="001038F5">
        <w:rPr>
          <w:rFonts w:ascii="Times New Roman" w:eastAsia="Times New Roman" w:hAnsi="Times New Roman" w:cs="Times New Roman"/>
          <w:sz w:val="20"/>
        </w:rPr>
        <w:t>(1 injekce</w:t>
      </w:r>
      <w:r w:rsidRPr="001038F5">
        <w:rPr>
          <w:rFonts w:ascii="Times New Roman" w:eastAsia="Times New Roman" w:hAnsi="Times New Roman" w:cs="Times New Roman"/>
          <w:spacing w:val="-2"/>
          <w:sz w:val="20"/>
        </w:rPr>
        <w:t xml:space="preserve"> </w:t>
      </w:r>
      <w:r w:rsidRPr="001038F5">
        <w:rPr>
          <w:rFonts w:ascii="Times New Roman" w:eastAsia="Times New Roman" w:hAnsi="Times New Roman" w:cs="Times New Roman"/>
          <w:sz w:val="20"/>
        </w:rPr>
        <w:t>měsíčně)</w:t>
      </w:r>
    </w:p>
    <w:p w14:paraId="1D9A7935" w14:textId="4DE64CDE" w:rsidR="000C56F1" w:rsidRPr="001038F5" w:rsidRDefault="000C56F1" w:rsidP="00620396">
      <w:pPr>
        <w:pStyle w:val="ListParagraph"/>
        <w:numPr>
          <w:ilvl w:val="0"/>
          <w:numId w:val="42"/>
        </w:numPr>
        <w:tabs>
          <w:tab w:val="left" w:pos="495"/>
        </w:tabs>
        <w:autoSpaceDE w:val="0"/>
        <w:autoSpaceDN w:val="0"/>
        <w:spacing w:after="0" w:line="240" w:lineRule="auto"/>
        <w:ind w:left="426" w:right="-1" w:hanging="426"/>
        <w:rPr>
          <w:rFonts w:ascii="Times New Roman" w:eastAsia="Times New Roman" w:hAnsi="Times New Roman" w:cs="Times New Roman"/>
          <w:sz w:val="20"/>
        </w:rPr>
      </w:pPr>
      <w:r w:rsidRPr="001038F5">
        <w:rPr>
          <w:rFonts w:ascii="Times New Roman" w:eastAsia="Times New Roman" w:hAnsi="Times New Roman" w:cs="Times New Roman"/>
          <w:sz w:val="20"/>
        </w:rPr>
        <w:t>Průměr minimálních čtverců (LS) a CI na základě modelu ANCOVA s výchozím měřením BCVA jako kovariátou a faktorem pro léčebnou skupinu. Kromě toho byl region</w:t>
      </w:r>
      <w:r w:rsidRPr="001038F5">
        <w:rPr>
          <w:rFonts w:ascii="Times New Roman" w:eastAsia="Times New Roman" w:hAnsi="Times New Roman" w:cs="Times New Roman"/>
          <w:spacing w:val="-47"/>
          <w:sz w:val="20"/>
        </w:rPr>
        <w:t xml:space="preserve"> </w:t>
      </w:r>
      <w:r w:rsidRPr="001038F5">
        <w:rPr>
          <w:rFonts w:ascii="Times New Roman" w:eastAsia="Times New Roman" w:hAnsi="Times New Roman" w:cs="Times New Roman"/>
          <w:sz w:val="20"/>
        </w:rPr>
        <w:t>(Evropa/Austrálie</w:t>
      </w:r>
      <w:r w:rsidRPr="001038F5">
        <w:rPr>
          <w:rFonts w:ascii="Times New Roman" w:eastAsia="Times New Roman" w:hAnsi="Times New Roman" w:cs="Times New Roman"/>
          <w:spacing w:val="-3"/>
          <w:sz w:val="20"/>
        </w:rPr>
        <w:t xml:space="preserve"> </w:t>
      </w:r>
      <w:r w:rsidRPr="001038F5">
        <w:rPr>
          <w:rFonts w:ascii="Times New Roman" w:eastAsia="Times New Roman" w:hAnsi="Times New Roman" w:cs="Times New Roman"/>
          <w:sz w:val="20"/>
        </w:rPr>
        <w:t>vs.</w:t>
      </w:r>
      <w:r w:rsidRPr="001038F5">
        <w:rPr>
          <w:rFonts w:ascii="Times New Roman" w:eastAsia="Times New Roman" w:hAnsi="Times New Roman" w:cs="Times New Roman"/>
          <w:spacing w:val="-2"/>
          <w:sz w:val="20"/>
        </w:rPr>
        <w:t xml:space="preserve"> </w:t>
      </w:r>
      <w:r w:rsidRPr="001038F5">
        <w:rPr>
          <w:rFonts w:ascii="Times New Roman" w:eastAsia="Times New Roman" w:hAnsi="Times New Roman" w:cs="Times New Roman"/>
          <w:sz w:val="20"/>
        </w:rPr>
        <w:t>Japonsko)</w:t>
      </w:r>
      <w:r w:rsidRPr="001038F5">
        <w:rPr>
          <w:rFonts w:ascii="Times New Roman" w:eastAsia="Times New Roman" w:hAnsi="Times New Roman" w:cs="Times New Roman"/>
          <w:spacing w:val="-1"/>
          <w:sz w:val="20"/>
        </w:rPr>
        <w:t xml:space="preserve"> </w:t>
      </w:r>
      <w:r w:rsidRPr="001038F5">
        <w:rPr>
          <w:rFonts w:ascii="Times New Roman" w:eastAsia="Times New Roman" w:hAnsi="Times New Roman" w:cs="Times New Roman"/>
          <w:sz w:val="20"/>
        </w:rPr>
        <w:t>přidán</w:t>
      </w:r>
      <w:r w:rsidRPr="001038F5">
        <w:rPr>
          <w:rFonts w:ascii="Times New Roman" w:eastAsia="Times New Roman" w:hAnsi="Times New Roman" w:cs="Times New Roman"/>
          <w:spacing w:val="-2"/>
          <w:sz w:val="20"/>
        </w:rPr>
        <w:t xml:space="preserve"> </w:t>
      </w:r>
      <w:r w:rsidRPr="001038F5">
        <w:rPr>
          <w:rFonts w:ascii="Times New Roman" w:eastAsia="Times New Roman" w:hAnsi="Times New Roman" w:cs="Times New Roman"/>
          <w:sz w:val="20"/>
        </w:rPr>
        <w:t>jako</w:t>
      </w:r>
      <w:r w:rsidRPr="001038F5">
        <w:rPr>
          <w:rFonts w:ascii="Times New Roman" w:eastAsia="Times New Roman" w:hAnsi="Times New Roman" w:cs="Times New Roman"/>
          <w:spacing w:val="-1"/>
          <w:sz w:val="20"/>
        </w:rPr>
        <w:t xml:space="preserve"> </w:t>
      </w:r>
      <w:r w:rsidRPr="001038F5">
        <w:rPr>
          <w:rFonts w:ascii="Times New Roman" w:eastAsia="Times New Roman" w:hAnsi="Times New Roman" w:cs="Times New Roman"/>
          <w:sz w:val="20"/>
        </w:rPr>
        <w:t>faktor</w:t>
      </w:r>
      <w:r w:rsidRPr="001038F5">
        <w:rPr>
          <w:rFonts w:ascii="Times New Roman" w:eastAsia="Times New Roman" w:hAnsi="Times New Roman" w:cs="Times New Roman"/>
          <w:spacing w:val="-2"/>
          <w:sz w:val="20"/>
        </w:rPr>
        <w:t xml:space="preserve"> </w:t>
      </w:r>
      <w:r w:rsidRPr="001038F5">
        <w:rPr>
          <w:rFonts w:ascii="Times New Roman" w:eastAsia="Times New Roman" w:hAnsi="Times New Roman" w:cs="Times New Roman"/>
          <w:sz w:val="20"/>
        </w:rPr>
        <w:t>pro</w:t>
      </w:r>
      <w:r w:rsidRPr="001038F5">
        <w:rPr>
          <w:rFonts w:ascii="Times New Roman" w:eastAsia="Times New Roman" w:hAnsi="Times New Roman" w:cs="Times New Roman"/>
          <w:spacing w:val="-1"/>
          <w:sz w:val="20"/>
        </w:rPr>
        <w:t xml:space="preserve"> </w:t>
      </w:r>
      <w:r w:rsidRPr="001038F5">
        <w:rPr>
          <w:rFonts w:ascii="Times New Roman" w:eastAsia="Times New Roman" w:hAnsi="Times New Roman" w:cs="Times New Roman"/>
          <w:sz w:val="20"/>
        </w:rPr>
        <w:t>studii VIVID</w:t>
      </w:r>
      <w:r w:rsidRPr="001038F5">
        <w:rPr>
          <w:rFonts w:ascii="Times New Roman" w:eastAsia="Times New Roman" w:hAnsi="Times New Roman" w:cs="Times New Roman"/>
          <w:sz w:val="20"/>
          <w:vertAlign w:val="superscript"/>
        </w:rPr>
        <w:t>DME</w:t>
      </w:r>
      <w:r w:rsidRPr="001038F5">
        <w:rPr>
          <w:rFonts w:ascii="Times New Roman" w:eastAsia="Times New Roman" w:hAnsi="Times New Roman" w:cs="Times New Roman"/>
          <w:spacing w:val="-2"/>
          <w:sz w:val="20"/>
        </w:rPr>
        <w:t xml:space="preserve"> </w:t>
      </w:r>
      <w:r w:rsidRPr="001038F5">
        <w:rPr>
          <w:rFonts w:ascii="Times New Roman" w:eastAsia="Times New Roman" w:hAnsi="Times New Roman" w:cs="Times New Roman"/>
          <w:sz w:val="20"/>
        </w:rPr>
        <w:t>a</w:t>
      </w:r>
      <w:r w:rsidRPr="001038F5">
        <w:rPr>
          <w:rFonts w:ascii="Times New Roman" w:eastAsia="Times New Roman" w:hAnsi="Times New Roman" w:cs="Times New Roman"/>
          <w:spacing w:val="-2"/>
          <w:sz w:val="20"/>
        </w:rPr>
        <w:t xml:space="preserve"> </w:t>
      </w:r>
      <w:r w:rsidRPr="001038F5">
        <w:rPr>
          <w:rFonts w:ascii="Times New Roman" w:eastAsia="Times New Roman" w:hAnsi="Times New Roman" w:cs="Times New Roman"/>
          <w:sz w:val="20"/>
        </w:rPr>
        <w:t>anamnéza</w:t>
      </w:r>
      <w:r w:rsidRPr="001038F5">
        <w:rPr>
          <w:rFonts w:ascii="Times New Roman" w:eastAsia="Times New Roman" w:hAnsi="Times New Roman" w:cs="Times New Roman"/>
          <w:spacing w:val="-3"/>
          <w:sz w:val="20"/>
        </w:rPr>
        <w:t xml:space="preserve"> </w:t>
      </w:r>
      <w:r w:rsidRPr="001038F5">
        <w:rPr>
          <w:rFonts w:ascii="Times New Roman" w:eastAsia="Times New Roman" w:hAnsi="Times New Roman" w:cs="Times New Roman"/>
          <w:sz w:val="20"/>
        </w:rPr>
        <w:t>infarktu</w:t>
      </w:r>
      <w:r w:rsidRPr="001038F5">
        <w:rPr>
          <w:rFonts w:ascii="Times New Roman" w:eastAsia="Times New Roman" w:hAnsi="Times New Roman" w:cs="Times New Roman"/>
          <w:spacing w:val="-1"/>
          <w:sz w:val="20"/>
        </w:rPr>
        <w:t xml:space="preserve"> </w:t>
      </w:r>
      <w:r w:rsidRPr="001038F5">
        <w:rPr>
          <w:rFonts w:ascii="Times New Roman" w:eastAsia="Times New Roman" w:hAnsi="Times New Roman" w:cs="Times New Roman"/>
          <w:sz w:val="20"/>
        </w:rPr>
        <w:t>myokardu</w:t>
      </w:r>
      <w:r w:rsidRPr="001038F5">
        <w:rPr>
          <w:rFonts w:ascii="Times New Roman" w:eastAsia="Times New Roman" w:hAnsi="Times New Roman" w:cs="Times New Roman"/>
          <w:spacing w:val="-1"/>
          <w:sz w:val="20"/>
        </w:rPr>
        <w:t xml:space="preserve"> </w:t>
      </w:r>
      <w:r w:rsidRPr="001038F5">
        <w:rPr>
          <w:rFonts w:ascii="Times New Roman" w:eastAsia="Times New Roman" w:hAnsi="Times New Roman" w:cs="Times New Roman"/>
          <w:sz w:val="20"/>
        </w:rPr>
        <w:t>a/nebo</w:t>
      </w:r>
      <w:r w:rsidRPr="001038F5">
        <w:rPr>
          <w:rFonts w:ascii="Times New Roman" w:eastAsia="Times New Roman" w:hAnsi="Times New Roman" w:cs="Times New Roman"/>
          <w:spacing w:val="-1"/>
          <w:sz w:val="20"/>
        </w:rPr>
        <w:t xml:space="preserve"> </w:t>
      </w:r>
      <w:r w:rsidRPr="001038F5">
        <w:rPr>
          <w:rFonts w:ascii="Times New Roman" w:eastAsia="Times New Roman" w:hAnsi="Times New Roman" w:cs="Times New Roman"/>
          <w:sz w:val="20"/>
        </w:rPr>
        <w:t>cévní</w:t>
      </w:r>
      <w:r w:rsidRPr="001038F5">
        <w:rPr>
          <w:rFonts w:ascii="Times New Roman" w:eastAsia="Times New Roman" w:hAnsi="Times New Roman" w:cs="Times New Roman"/>
          <w:spacing w:val="-4"/>
          <w:sz w:val="20"/>
        </w:rPr>
        <w:t xml:space="preserve"> </w:t>
      </w:r>
      <w:r w:rsidRPr="001038F5">
        <w:rPr>
          <w:rFonts w:ascii="Times New Roman" w:eastAsia="Times New Roman" w:hAnsi="Times New Roman" w:cs="Times New Roman"/>
          <w:sz w:val="20"/>
        </w:rPr>
        <w:t>mozkové</w:t>
      </w:r>
      <w:r w:rsidRPr="001038F5">
        <w:rPr>
          <w:rFonts w:ascii="Times New Roman" w:eastAsia="Times New Roman" w:hAnsi="Times New Roman" w:cs="Times New Roman"/>
          <w:spacing w:val="-4"/>
          <w:sz w:val="20"/>
        </w:rPr>
        <w:t xml:space="preserve"> </w:t>
      </w:r>
      <w:r w:rsidRPr="001038F5">
        <w:rPr>
          <w:rFonts w:ascii="Times New Roman" w:eastAsia="Times New Roman" w:hAnsi="Times New Roman" w:cs="Times New Roman"/>
          <w:sz w:val="20"/>
        </w:rPr>
        <w:t>příhody</w:t>
      </w:r>
      <w:r w:rsidRPr="001038F5">
        <w:rPr>
          <w:rFonts w:ascii="Times New Roman" w:eastAsia="Times New Roman" w:hAnsi="Times New Roman" w:cs="Times New Roman"/>
          <w:spacing w:val="2"/>
          <w:sz w:val="20"/>
        </w:rPr>
        <w:t xml:space="preserve"> </w:t>
      </w:r>
      <w:r w:rsidRPr="001038F5">
        <w:rPr>
          <w:rFonts w:ascii="Times New Roman" w:eastAsia="Times New Roman" w:hAnsi="Times New Roman" w:cs="Times New Roman"/>
          <w:sz w:val="20"/>
        </w:rPr>
        <w:t>jako</w:t>
      </w:r>
      <w:r w:rsidRPr="001038F5">
        <w:rPr>
          <w:rFonts w:ascii="Times New Roman" w:eastAsia="Times New Roman" w:hAnsi="Times New Roman" w:cs="Times New Roman"/>
          <w:spacing w:val="-2"/>
          <w:sz w:val="20"/>
        </w:rPr>
        <w:t xml:space="preserve"> </w:t>
      </w:r>
      <w:r w:rsidRPr="001038F5">
        <w:rPr>
          <w:rFonts w:ascii="Times New Roman" w:eastAsia="Times New Roman" w:hAnsi="Times New Roman" w:cs="Times New Roman"/>
          <w:sz w:val="20"/>
        </w:rPr>
        <w:t>faktor</w:t>
      </w:r>
      <w:r w:rsidRPr="001038F5">
        <w:rPr>
          <w:rFonts w:ascii="Times New Roman" w:eastAsia="Times New Roman" w:hAnsi="Times New Roman" w:cs="Times New Roman"/>
          <w:spacing w:val="-4"/>
          <w:sz w:val="20"/>
        </w:rPr>
        <w:t xml:space="preserve"> </w:t>
      </w:r>
      <w:r w:rsidRPr="001038F5">
        <w:rPr>
          <w:rFonts w:ascii="Times New Roman" w:eastAsia="Times New Roman" w:hAnsi="Times New Roman" w:cs="Times New Roman"/>
          <w:sz w:val="20"/>
        </w:rPr>
        <w:t>pro</w:t>
      </w:r>
      <w:r w:rsidRPr="001038F5">
        <w:rPr>
          <w:rFonts w:ascii="Times New Roman" w:eastAsia="Times New Roman" w:hAnsi="Times New Roman" w:cs="Times New Roman"/>
          <w:spacing w:val="-1"/>
          <w:sz w:val="20"/>
        </w:rPr>
        <w:t xml:space="preserve"> </w:t>
      </w:r>
      <w:r w:rsidRPr="001038F5">
        <w:rPr>
          <w:rFonts w:ascii="Times New Roman" w:eastAsia="Times New Roman" w:hAnsi="Times New Roman" w:cs="Times New Roman"/>
          <w:sz w:val="20"/>
        </w:rPr>
        <w:t>studii VISTA</w:t>
      </w:r>
      <w:r w:rsidRPr="00620396">
        <w:rPr>
          <w:rFonts w:ascii="Times New Roman" w:eastAsia="Times New Roman" w:hAnsi="Times New Roman" w:cs="Times New Roman"/>
          <w:sz w:val="20"/>
        </w:rPr>
        <w:t>DME</w:t>
      </w:r>
      <w:r w:rsidRPr="001038F5">
        <w:rPr>
          <w:rFonts w:ascii="Times New Roman" w:eastAsia="Times New Roman" w:hAnsi="Times New Roman" w:cs="Times New Roman"/>
          <w:sz w:val="20"/>
        </w:rPr>
        <w:t>.</w:t>
      </w:r>
    </w:p>
    <w:p w14:paraId="4A28B0BB" w14:textId="0152B4AD" w:rsidR="000C56F1" w:rsidRPr="001038F5" w:rsidRDefault="000C56F1" w:rsidP="00620396">
      <w:pPr>
        <w:pStyle w:val="ListParagraph"/>
        <w:numPr>
          <w:ilvl w:val="0"/>
          <w:numId w:val="42"/>
        </w:numPr>
        <w:tabs>
          <w:tab w:val="left" w:pos="495"/>
        </w:tabs>
        <w:autoSpaceDE w:val="0"/>
        <w:autoSpaceDN w:val="0"/>
        <w:spacing w:after="0" w:line="240" w:lineRule="auto"/>
        <w:ind w:left="426" w:right="-1" w:hanging="426"/>
        <w:rPr>
          <w:rFonts w:ascii="Times New Roman" w:eastAsia="Times New Roman" w:hAnsi="Times New Roman" w:cs="Times New Roman"/>
          <w:sz w:val="20"/>
        </w:rPr>
      </w:pPr>
      <w:r w:rsidRPr="001038F5">
        <w:rPr>
          <w:rFonts w:ascii="Times New Roman" w:eastAsia="Times New Roman" w:hAnsi="Times New Roman" w:cs="Times New Roman"/>
          <w:sz w:val="20"/>
        </w:rPr>
        <w:t>Rozdíl</w:t>
      </w:r>
      <w:r w:rsidRPr="00620396">
        <w:rPr>
          <w:rFonts w:ascii="Times New Roman" w:eastAsia="Times New Roman" w:hAnsi="Times New Roman" w:cs="Times New Roman"/>
          <w:sz w:val="20"/>
        </w:rPr>
        <w:t xml:space="preserve"> </w:t>
      </w:r>
      <w:r w:rsidRPr="001038F5">
        <w:rPr>
          <w:rFonts w:ascii="Times New Roman" w:eastAsia="Times New Roman" w:hAnsi="Times New Roman" w:cs="Times New Roman"/>
          <w:sz w:val="20"/>
        </w:rPr>
        <w:t>u</w:t>
      </w:r>
      <w:r w:rsidRPr="00620396">
        <w:rPr>
          <w:rFonts w:ascii="Times New Roman" w:eastAsia="Times New Roman" w:hAnsi="Times New Roman" w:cs="Times New Roman"/>
          <w:sz w:val="20"/>
        </w:rPr>
        <w:t xml:space="preserve"> </w:t>
      </w:r>
      <w:r w:rsidRPr="001038F5">
        <w:rPr>
          <w:rFonts w:ascii="Times New Roman" w:eastAsia="Times New Roman" w:hAnsi="Times New Roman" w:cs="Times New Roman"/>
          <w:sz w:val="20"/>
        </w:rPr>
        <w:t xml:space="preserve">přípravku </w:t>
      </w:r>
      <w:r w:rsidRPr="00620396">
        <w:rPr>
          <w:rFonts w:ascii="Times New Roman" w:eastAsia="Times New Roman" w:hAnsi="Times New Roman" w:cs="Times New Roman"/>
          <w:sz w:val="20"/>
        </w:rPr>
        <w:t>aflibercept</w:t>
      </w:r>
      <w:r w:rsidR="00851799" w:rsidRPr="00620396">
        <w:rPr>
          <w:rFonts w:ascii="Times New Roman" w:eastAsia="Times New Roman" w:hAnsi="Times New Roman" w:cs="Times New Roman"/>
          <w:sz w:val="20"/>
        </w:rPr>
        <w:t>u</w:t>
      </w:r>
      <w:r w:rsidRPr="00620396">
        <w:rPr>
          <w:rFonts w:ascii="Times New Roman" w:eastAsia="Times New Roman" w:hAnsi="Times New Roman" w:cs="Times New Roman"/>
          <w:sz w:val="20"/>
        </w:rPr>
        <w:t xml:space="preserve"> </w:t>
      </w:r>
      <w:r w:rsidRPr="001038F5">
        <w:rPr>
          <w:rFonts w:ascii="Times New Roman" w:eastAsia="Times New Roman" w:hAnsi="Times New Roman" w:cs="Times New Roman"/>
          <w:sz w:val="20"/>
        </w:rPr>
        <w:t>minus</w:t>
      </w:r>
      <w:r w:rsidRPr="00620396">
        <w:rPr>
          <w:rFonts w:ascii="Times New Roman" w:eastAsia="Times New Roman" w:hAnsi="Times New Roman" w:cs="Times New Roman"/>
          <w:sz w:val="20"/>
        </w:rPr>
        <w:t xml:space="preserve"> </w:t>
      </w:r>
      <w:r w:rsidRPr="001038F5">
        <w:rPr>
          <w:rFonts w:ascii="Times New Roman" w:eastAsia="Times New Roman" w:hAnsi="Times New Roman" w:cs="Times New Roman"/>
          <w:sz w:val="20"/>
        </w:rPr>
        <w:t>aktivní</w:t>
      </w:r>
      <w:r w:rsidRPr="00620396">
        <w:rPr>
          <w:rFonts w:ascii="Times New Roman" w:eastAsia="Times New Roman" w:hAnsi="Times New Roman" w:cs="Times New Roman"/>
          <w:sz w:val="20"/>
        </w:rPr>
        <w:t xml:space="preserve"> </w:t>
      </w:r>
      <w:r w:rsidRPr="001038F5">
        <w:rPr>
          <w:rFonts w:ascii="Times New Roman" w:eastAsia="Times New Roman" w:hAnsi="Times New Roman" w:cs="Times New Roman"/>
          <w:sz w:val="20"/>
        </w:rPr>
        <w:t>kontrola</w:t>
      </w:r>
      <w:r w:rsidRPr="00620396">
        <w:rPr>
          <w:rFonts w:ascii="Times New Roman" w:eastAsia="Times New Roman" w:hAnsi="Times New Roman" w:cs="Times New Roman"/>
          <w:sz w:val="20"/>
        </w:rPr>
        <w:t xml:space="preserve"> </w:t>
      </w:r>
      <w:r w:rsidRPr="001038F5">
        <w:rPr>
          <w:rFonts w:ascii="Times New Roman" w:eastAsia="Times New Roman" w:hAnsi="Times New Roman" w:cs="Times New Roman"/>
          <w:sz w:val="20"/>
        </w:rPr>
        <w:t>(laser)</w:t>
      </w:r>
    </w:p>
    <w:p w14:paraId="1610E4E8" w14:textId="19C009CD" w:rsidR="000C56F1" w:rsidRPr="001038F5" w:rsidRDefault="000C56F1" w:rsidP="00620396">
      <w:pPr>
        <w:pStyle w:val="ListParagraph"/>
        <w:numPr>
          <w:ilvl w:val="0"/>
          <w:numId w:val="42"/>
        </w:numPr>
        <w:tabs>
          <w:tab w:val="left" w:pos="495"/>
        </w:tabs>
        <w:autoSpaceDE w:val="0"/>
        <w:autoSpaceDN w:val="0"/>
        <w:spacing w:after="0" w:line="240" w:lineRule="auto"/>
        <w:ind w:left="426" w:right="-1" w:hanging="426"/>
        <w:rPr>
          <w:rFonts w:ascii="Times New Roman" w:eastAsia="Times New Roman" w:hAnsi="Times New Roman" w:cs="Times New Roman"/>
          <w:sz w:val="20"/>
        </w:rPr>
      </w:pPr>
      <w:r w:rsidRPr="001038F5">
        <w:rPr>
          <w:rFonts w:ascii="Times New Roman" w:eastAsia="Times New Roman" w:hAnsi="Times New Roman" w:cs="Times New Roman"/>
          <w:sz w:val="20"/>
        </w:rPr>
        <w:t>Rozdíl</w:t>
      </w:r>
      <w:r w:rsidRPr="00620396">
        <w:rPr>
          <w:rFonts w:ascii="Times New Roman" w:eastAsia="Times New Roman" w:hAnsi="Times New Roman" w:cs="Times New Roman"/>
          <w:sz w:val="20"/>
        </w:rPr>
        <w:t xml:space="preserve"> </w:t>
      </w:r>
      <w:r w:rsidRPr="001038F5">
        <w:rPr>
          <w:rFonts w:ascii="Times New Roman" w:eastAsia="Times New Roman" w:hAnsi="Times New Roman" w:cs="Times New Roman"/>
          <w:sz w:val="20"/>
        </w:rPr>
        <w:t>s</w:t>
      </w:r>
      <w:r w:rsidRPr="00620396">
        <w:rPr>
          <w:rFonts w:ascii="Times New Roman" w:eastAsia="Times New Roman" w:hAnsi="Times New Roman" w:cs="Times New Roman"/>
          <w:sz w:val="20"/>
        </w:rPr>
        <w:t xml:space="preserve"> </w:t>
      </w:r>
      <w:r w:rsidRPr="001038F5">
        <w:rPr>
          <w:rFonts w:ascii="Times New Roman" w:eastAsia="Times New Roman" w:hAnsi="Times New Roman" w:cs="Times New Roman"/>
          <w:sz w:val="20"/>
        </w:rPr>
        <w:t>intervalem</w:t>
      </w:r>
      <w:r w:rsidRPr="00620396">
        <w:rPr>
          <w:rFonts w:ascii="Times New Roman" w:eastAsia="Times New Roman" w:hAnsi="Times New Roman" w:cs="Times New Roman"/>
          <w:sz w:val="20"/>
        </w:rPr>
        <w:t xml:space="preserve"> </w:t>
      </w:r>
      <w:r w:rsidRPr="001038F5">
        <w:rPr>
          <w:rFonts w:ascii="Times New Roman" w:eastAsia="Times New Roman" w:hAnsi="Times New Roman" w:cs="Times New Roman"/>
          <w:sz w:val="20"/>
        </w:rPr>
        <w:t>spolehlivosti (CI)</w:t>
      </w:r>
      <w:r w:rsidRPr="00620396">
        <w:rPr>
          <w:rFonts w:ascii="Times New Roman" w:eastAsia="Times New Roman" w:hAnsi="Times New Roman" w:cs="Times New Roman"/>
          <w:sz w:val="20"/>
        </w:rPr>
        <w:t xml:space="preserve"> </w:t>
      </w:r>
      <w:r w:rsidRPr="001038F5">
        <w:rPr>
          <w:rFonts w:ascii="Times New Roman" w:eastAsia="Times New Roman" w:hAnsi="Times New Roman" w:cs="Times New Roman"/>
          <w:sz w:val="20"/>
        </w:rPr>
        <w:t>a</w:t>
      </w:r>
      <w:r w:rsidRPr="00620396">
        <w:rPr>
          <w:rFonts w:ascii="Times New Roman" w:eastAsia="Times New Roman" w:hAnsi="Times New Roman" w:cs="Times New Roman"/>
          <w:sz w:val="20"/>
        </w:rPr>
        <w:t xml:space="preserve"> </w:t>
      </w:r>
      <w:r w:rsidRPr="001038F5">
        <w:rPr>
          <w:rFonts w:ascii="Times New Roman" w:eastAsia="Times New Roman" w:hAnsi="Times New Roman" w:cs="Times New Roman"/>
          <w:sz w:val="20"/>
        </w:rPr>
        <w:t>statistickým</w:t>
      </w:r>
      <w:r w:rsidRPr="00620396">
        <w:rPr>
          <w:rFonts w:ascii="Times New Roman" w:eastAsia="Times New Roman" w:hAnsi="Times New Roman" w:cs="Times New Roman"/>
          <w:sz w:val="20"/>
        </w:rPr>
        <w:t xml:space="preserve"> </w:t>
      </w:r>
      <w:r w:rsidRPr="001038F5">
        <w:rPr>
          <w:rFonts w:ascii="Times New Roman" w:eastAsia="Times New Roman" w:hAnsi="Times New Roman" w:cs="Times New Roman"/>
          <w:sz w:val="20"/>
        </w:rPr>
        <w:t>testem</w:t>
      </w:r>
      <w:r w:rsidRPr="00620396">
        <w:rPr>
          <w:rFonts w:ascii="Times New Roman" w:eastAsia="Times New Roman" w:hAnsi="Times New Roman" w:cs="Times New Roman"/>
          <w:sz w:val="20"/>
        </w:rPr>
        <w:t xml:space="preserve"> </w:t>
      </w:r>
      <w:r w:rsidRPr="001038F5">
        <w:rPr>
          <w:rFonts w:ascii="Times New Roman" w:eastAsia="Times New Roman" w:hAnsi="Times New Roman" w:cs="Times New Roman"/>
          <w:sz w:val="20"/>
        </w:rPr>
        <w:t>je</w:t>
      </w:r>
      <w:r w:rsidRPr="00620396">
        <w:rPr>
          <w:rFonts w:ascii="Times New Roman" w:eastAsia="Times New Roman" w:hAnsi="Times New Roman" w:cs="Times New Roman"/>
          <w:sz w:val="20"/>
        </w:rPr>
        <w:t xml:space="preserve"> </w:t>
      </w:r>
      <w:r w:rsidRPr="001038F5">
        <w:rPr>
          <w:rFonts w:ascii="Times New Roman" w:eastAsia="Times New Roman" w:hAnsi="Times New Roman" w:cs="Times New Roman"/>
          <w:sz w:val="20"/>
        </w:rPr>
        <w:t>vypočten pomocí Mantel-Haenszelova</w:t>
      </w:r>
      <w:r w:rsidRPr="00620396">
        <w:rPr>
          <w:rFonts w:ascii="Times New Roman" w:eastAsia="Times New Roman" w:hAnsi="Times New Roman" w:cs="Times New Roman"/>
          <w:sz w:val="20"/>
        </w:rPr>
        <w:t xml:space="preserve"> </w:t>
      </w:r>
      <w:r w:rsidRPr="001038F5">
        <w:rPr>
          <w:rFonts w:ascii="Times New Roman" w:eastAsia="Times New Roman" w:hAnsi="Times New Roman" w:cs="Times New Roman"/>
          <w:sz w:val="20"/>
        </w:rPr>
        <w:t>váženého</w:t>
      </w:r>
      <w:r w:rsidRPr="00620396">
        <w:rPr>
          <w:rFonts w:ascii="Times New Roman" w:eastAsia="Times New Roman" w:hAnsi="Times New Roman" w:cs="Times New Roman"/>
          <w:sz w:val="20"/>
        </w:rPr>
        <w:t xml:space="preserve"> </w:t>
      </w:r>
      <w:r w:rsidRPr="001038F5">
        <w:rPr>
          <w:rFonts w:ascii="Times New Roman" w:eastAsia="Times New Roman" w:hAnsi="Times New Roman" w:cs="Times New Roman"/>
          <w:sz w:val="20"/>
        </w:rPr>
        <w:t>schéma</w:t>
      </w:r>
      <w:r w:rsidRPr="00620396">
        <w:rPr>
          <w:rFonts w:ascii="Times New Roman" w:eastAsia="Times New Roman" w:hAnsi="Times New Roman" w:cs="Times New Roman"/>
          <w:sz w:val="20"/>
        </w:rPr>
        <w:t xml:space="preserve"> </w:t>
      </w:r>
      <w:r w:rsidRPr="001038F5">
        <w:rPr>
          <w:rFonts w:ascii="Times New Roman" w:eastAsia="Times New Roman" w:hAnsi="Times New Roman" w:cs="Times New Roman"/>
          <w:sz w:val="20"/>
        </w:rPr>
        <w:t>upraveného</w:t>
      </w:r>
      <w:r w:rsidRPr="00620396">
        <w:rPr>
          <w:rFonts w:ascii="Times New Roman" w:eastAsia="Times New Roman" w:hAnsi="Times New Roman" w:cs="Times New Roman"/>
          <w:sz w:val="20"/>
        </w:rPr>
        <w:t xml:space="preserve"> </w:t>
      </w:r>
      <w:r w:rsidRPr="001038F5">
        <w:rPr>
          <w:rFonts w:ascii="Times New Roman" w:eastAsia="Times New Roman" w:hAnsi="Times New Roman" w:cs="Times New Roman"/>
          <w:sz w:val="20"/>
        </w:rPr>
        <w:t>podle</w:t>
      </w:r>
      <w:r w:rsidRPr="00620396">
        <w:rPr>
          <w:rFonts w:ascii="Times New Roman" w:eastAsia="Times New Roman" w:hAnsi="Times New Roman" w:cs="Times New Roman"/>
          <w:sz w:val="20"/>
        </w:rPr>
        <w:t xml:space="preserve"> </w:t>
      </w:r>
      <w:r w:rsidRPr="001038F5">
        <w:rPr>
          <w:rFonts w:ascii="Times New Roman" w:eastAsia="Times New Roman" w:hAnsi="Times New Roman" w:cs="Times New Roman"/>
          <w:sz w:val="20"/>
        </w:rPr>
        <w:t>regionu</w:t>
      </w:r>
      <w:r w:rsidRPr="00620396">
        <w:rPr>
          <w:rFonts w:ascii="Times New Roman" w:eastAsia="Times New Roman" w:hAnsi="Times New Roman" w:cs="Times New Roman"/>
          <w:sz w:val="20"/>
        </w:rPr>
        <w:t xml:space="preserve"> </w:t>
      </w:r>
      <w:r w:rsidRPr="001038F5">
        <w:rPr>
          <w:rFonts w:ascii="Times New Roman" w:eastAsia="Times New Roman" w:hAnsi="Times New Roman" w:cs="Times New Roman"/>
          <w:sz w:val="20"/>
        </w:rPr>
        <w:t>(Evropa/Austrálie</w:t>
      </w:r>
      <w:r w:rsidRPr="00620396">
        <w:rPr>
          <w:rFonts w:ascii="Times New Roman" w:eastAsia="Times New Roman" w:hAnsi="Times New Roman" w:cs="Times New Roman"/>
          <w:sz w:val="20"/>
        </w:rPr>
        <w:t xml:space="preserve"> </w:t>
      </w:r>
      <w:r w:rsidRPr="001038F5">
        <w:rPr>
          <w:rFonts w:ascii="Times New Roman" w:eastAsia="Times New Roman" w:hAnsi="Times New Roman" w:cs="Times New Roman"/>
          <w:sz w:val="20"/>
        </w:rPr>
        <w:t>vs.</w:t>
      </w:r>
    </w:p>
    <w:p w14:paraId="212A4C22" w14:textId="77777777" w:rsidR="000C56F1" w:rsidRPr="001038F5" w:rsidRDefault="000C56F1" w:rsidP="00620396">
      <w:pPr>
        <w:pStyle w:val="ListParagraph"/>
        <w:numPr>
          <w:ilvl w:val="0"/>
          <w:numId w:val="42"/>
        </w:numPr>
        <w:tabs>
          <w:tab w:val="left" w:pos="495"/>
        </w:tabs>
        <w:autoSpaceDE w:val="0"/>
        <w:autoSpaceDN w:val="0"/>
        <w:spacing w:after="0" w:line="240" w:lineRule="auto"/>
        <w:ind w:left="426" w:right="-1" w:hanging="426"/>
        <w:rPr>
          <w:rFonts w:ascii="Times New Roman" w:eastAsia="Times New Roman" w:hAnsi="Times New Roman" w:cs="Times New Roman"/>
          <w:sz w:val="20"/>
        </w:rPr>
      </w:pPr>
      <w:r w:rsidRPr="001038F5">
        <w:rPr>
          <w:rFonts w:ascii="Times New Roman" w:eastAsia="Times New Roman" w:hAnsi="Times New Roman" w:cs="Times New Roman"/>
          <w:sz w:val="20"/>
        </w:rPr>
        <w:t>Japonsko)</w:t>
      </w:r>
      <w:r w:rsidRPr="00620396">
        <w:rPr>
          <w:rFonts w:ascii="Times New Roman" w:eastAsia="Times New Roman" w:hAnsi="Times New Roman" w:cs="Times New Roman"/>
          <w:sz w:val="20"/>
        </w:rPr>
        <w:t xml:space="preserve"> </w:t>
      </w:r>
      <w:r w:rsidRPr="001038F5">
        <w:rPr>
          <w:rFonts w:ascii="Times New Roman" w:eastAsia="Times New Roman" w:hAnsi="Times New Roman" w:cs="Times New Roman"/>
          <w:sz w:val="20"/>
        </w:rPr>
        <w:t>pro</w:t>
      </w:r>
      <w:r w:rsidRPr="00620396">
        <w:rPr>
          <w:rFonts w:ascii="Times New Roman" w:eastAsia="Times New Roman" w:hAnsi="Times New Roman" w:cs="Times New Roman"/>
          <w:sz w:val="20"/>
        </w:rPr>
        <w:t xml:space="preserve"> </w:t>
      </w:r>
      <w:r w:rsidRPr="001038F5">
        <w:rPr>
          <w:rFonts w:ascii="Times New Roman" w:eastAsia="Times New Roman" w:hAnsi="Times New Roman" w:cs="Times New Roman"/>
          <w:sz w:val="20"/>
        </w:rPr>
        <w:t>VIVID</w:t>
      </w:r>
      <w:r w:rsidRPr="00620396">
        <w:rPr>
          <w:rFonts w:ascii="Times New Roman" w:eastAsia="Times New Roman" w:hAnsi="Times New Roman" w:cs="Times New Roman"/>
          <w:sz w:val="20"/>
        </w:rPr>
        <w:t xml:space="preserve">DME </w:t>
      </w:r>
      <w:r w:rsidRPr="001038F5">
        <w:rPr>
          <w:rFonts w:ascii="Times New Roman" w:eastAsia="Times New Roman" w:hAnsi="Times New Roman" w:cs="Times New Roman"/>
          <w:sz w:val="20"/>
        </w:rPr>
        <w:t>a</w:t>
      </w:r>
      <w:r w:rsidRPr="00620396">
        <w:rPr>
          <w:rFonts w:ascii="Times New Roman" w:eastAsia="Times New Roman" w:hAnsi="Times New Roman" w:cs="Times New Roman"/>
          <w:sz w:val="20"/>
        </w:rPr>
        <w:t xml:space="preserve"> </w:t>
      </w:r>
      <w:r w:rsidRPr="001038F5">
        <w:rPr>
          <w:rFonts w:ascii="Times New Roman" w:eastAsia="Times New Roman" w:hAnsi="Times New Roman" w:cs="Times New Roman"/>
          <w:sz w:val="20"/>
        </w:rPr>
        <w:t>anamnézy</w:t>
      </w:r>
      <w:r w:rsidRPr="00620396">
        <w:rPr>
          <w:rFonts w:ascii="Times New Roman" w:eastAsia="Times New Roman" w:hAnsi="Times New Roman" w:cs="Times New Roman"/>
          <w:sz w:val="20"/>
        </w:rPr>
        <w:t xml:space="preserve"> </w:t>
      </w:r>
      <w:r w:rsidRPr="001038F5">
        <w:rPr>
          <w:rFonts w:ascii="Times New Roman" w:eastAsia="Times New Roman" w:hAnsi="Times New Roman" w:cs="Times New Roman"/>
          <w:sz w:val="20"/>
        </w:rPr>
        <w:t>IM</w:t>
      </w:r>
      <w:r w:rsidRPr="00620396">
        <w:rPr>
          <w:rFonts w:ascii="Times New Roman" w:eastAsia="Times New Roman" w:hAnsi="Times New Roman" w:cs="Times New Roman"/>
          <w:sz w:val="20"/>
        </w:rPr>
        <w:t xml:space="preserve"> </w:t>
      </w:r>
      <w:r w:rsidRPr="001038F5">
        <w:rPr>
          <w:rFonts w:ascii="Times New Roman" w:eastAsia="Times New Roman" w:hAnsi="Times New Roman" w:cs="Times New Roman"/>
          <w:sz w:val="20"/>
        </w:rPr>
        <w:t>nebo</w:t>
      </w:r>
      <w:r w:rsidRPr="00620396">
        <w:rPr>
          <w:rFonts w:ascii="Times New Roman" w:eastAsia="Times New Roman" w:hAnsi="Times New Roman" w:cs="Times New Roman"/>
          <w:sz w:val="20"/>
        </w:rPr>
        <w:t xml:space="preserve"> </w:t>
      </w:r>
      <w:r w:rsidRPr="001038F5">
        <w:rPr>
          <w:rFonts w:ascii="Times New Roman" w:eastAsia="Times New Roman" w:hAnsi="Times New Roman" w:cs="Times New Roman"/>
          <w:sz w:val="20"/>
        </w:rPr>
        <w:t>cévní</w:t>
      </w:r>
      <w:r w:rsidRPr="00620396">
        <w:rPr>
          <w:rFonts w:ascii="Times New Roman" w:eastAsia="Times New Roman" w:hAnsi="Times New Roman" w:cs="Times New Roman"/>
          <w:sz w:val="20"/>
        </w:rPr>
        <w:t xml:space="preserve"> </w:t>
      </w:r>
      <w:r w:rsidRPr="001038F5">
        <w:rPr>
          <w:rFonts w:ascii="Times New Roman" w:eastAsia="Times New Roman" w:hAnsi="Times New Roman" w:cs="Times New Roman"/>
          <w:sz w:val="20"/>
        </w:rPr>
        <w:t>mozkové</w:t>
      </w:r>
      <w:r w:rsidRPr="00620396">
        <w:rPr>
          <w:rFonts w:ascii="Times New Roman" w:eastAsia="Times New Roman" w:hAnsi="Times New Roman" w:cs="Times New Roman"/>
          <w:sz w:val="20"/>
        </w:rPr>
        <w:t xml:space="preserve"> </w:t>
      </w:r>
      <w:r w:rsidRPr="001038F5">
        <w:rPr>
          <w:rFonts w:ascii="Times New Roman" w:eastAsia="Times New Roman" w:hAnsi="Times New Roman" w:cs="Times New Roman"/>
          <w:sz w:val="20"/>
        </w:rPr>
        <w:t>příhody</w:t>
      </w:r>
      <w:r w:rsidRPr="00620396">
        <w:rPr>
          <w:rFonts w:ascii="Times New Roman" w:eastAsia="Times New Roman" w:hAnsi="Times New Roman" w:cs="Times New Roman"/>
          <w:sz w:val="20"/>
        </w:rPr>
        <w:t xml:space="preserve"> </w:t>
      </w:r>
      <w:r w:rsidRPr="001038F5">
        <w:rPr>
          <w:rFonts w:ascii="Times New Roman" w:eastAsia="Times New Roman" w:hAnsi="Times New Roman" w:cs="Times New Roman"/>
          <w:sz w:val="20"/>
        </w:rPr>
        <w:t>pro</w:t>
      </w:r>
      <w:r w:rsidRPr="00620396">
        <w:rPr>
          <w:rFonts w:ascii="Times New Roman" w:eastAsia="Times New Roman" w:hAnsi="Times New Roman" w:cs="Times New Roman"/>
          <w:sz w:val="20"/>
        </w:rPr>
        <w:t xml:space="preserve"> </w:t>
      </w:r>
      <w:r w:rsidRPr="001038F5">
        <w:rPr>
          <w:rFonts w:ascii="Times New Roman" w:eastAsia="Times New Roman" w:hAnsi="Times New Roman" w:cs="Times New Roman"/>
          <w:sz w:val="20"/>
        </w:rPr>
        <w:t>studii</w:t>
      </w:r>
      <w:r w:rsidRPr="00620396">
        <w:rPr>
          <w:rFonts w:ascii="Times New Roman" w:eastAsia="Times New Roman" w:hAnsi="Times New Roman" w:cs="Times New Roman"/>
          <w:sz w:val="20"/>
        </w:rPr>
        <w:t xml:space="preserve"> </w:t>
      </w:r>
      <w:r w:rsidRPr="001038F5">
        <w:rPr>
          <w:rFonts w:ascii="Times New Roman" w:eastAsia="Times New Roman" w:hAnsi="Times New Roman" w:cs="Times New Roman"/>
          <w:sz w:val="20"/>
        </w:rPr>
        <w:t>VISTA</w:t>
      </w:r>
      <w:r w:rsidRPr="00620396">
        <w:rPr>
          <w:rFonts w:ascii="Times New Roman" w:eastAsia="Times New Roman" w:hAnsi="Times New Roman" w:cs="Times New Roman"/>
          <w:sz w:val="20"/>
        </w:rPr>
        <w:t>DME</w:t>
      </w:r>
    </w:p>
    <w:p w14:paraId="111653A7" w14:textId="0F634792" w:rsidR="000C56F1" w:rsidRPr="001038F5" w:rsidRDefault="000C56F1" w:rsidP="00620396">
      <w:pPr>
        <w:pStyle w:val="ListParagraph"/>
        <w:tabs>
          <w:tab w:val="left" w:pos="495"/>
        </w:tabs>
        <w:autoSpaceDE w:val="0"/>
        <w:autoSpaceDN w:val="0"/>
        <w:spacing w:after="0" w:line="240" w:lineRule="auto"/>
        <w:ind w:left="426" w:right="-1"/>
        <w:rPr>
          <w:rFonts w:ascii="Times New Roman" w:eastAsia="Times New Roman" w:hAnsi="Times New Roman" w:cs="Times New Roman"/>
          <w:sz w:val="20"/>
        </w:rPr>
      </w:pPr>
      <w:r w:rsidRPr="001038F5">
        <w:rPr>
          <w:rFonts w:ascii="Times New Roman" w:eastAsia="Times New Roman" w:hAnsi="Times New Roman" w:cs="Times New Roman"/>
          <w:sz w:val="20"/>
        </w:rPr>
        <w:t>BCVA: Best Corrected Visual Acuity - Nejlépe korigovaná zraková ostrost ETDRS: Early Treatment Diabetic Retinopathy Study</w:t>
      </w:r>
    </w:p>
    <w:p w14:paraId="2093D78E" w14:textId="77777777" w:rsidR="000C56F1" w:rsidRPr="001038F5" w:rsidRDefault="000C56F1" w:rsidP="00620396">
      <w:pPr>
        <w:pStyle w:val="ListParagraph"/>
        <w:tabs>
          <w:tab w:val="left" w:pos="495"/>
        </w:tabs>
        <w:autoSpaceDE w:val="0"/>
        <w:autoSpaceDN w:val="0"/>
        <w:spacing w:after="0" w:line="240" w:lineRule="auto"/>
        <w:ind w:left="426" w:right="-1"/>
        <w:rPr>
          <w:rFonts w:ascii="Times New Roman" w:eastAsia="Times New Roman" w:hAnsi="Times New Roman" w:cs="Times New Roman"/>
          <w:sz w:val="20"/>
        </w:rPr>
      </w:pPr>
      <w:r w:rsidRPr="001038F5">
        <w:rPr>
          <w:rFonts w:ascii="Times New Roman" w:eastAsia="Times New Roman" w:hAnsi="Times New Roman" w:cs="Times New Roman"/>
          <w:sz w:val="20"/>
        </w:rPr>
        <w:t>LOCF: Last Observation Carried Forward - Poslední získané údaje</w:t>
      </w:r>
    </w:p>
    <w:p w14:paraId="62C12AAA" w14:textId="77777777" w:rsidR="000C56F1" w:rsidRPr="001038F5" w:rsidRDefault="000C56F1" w:rsidP="00620396">
      <w:pPr>
        <w:pStyle w:val="ListParagraph"/>
        <w:tabs>
          <w:tab w:val="left" w:pos="495"/>
        </w:tabs>
        <w:autoSpaceDE w:val="0"/>
        <w:autoSpaceDN w:val="0"/>
        <w:spacing w:after="0" w:line="240" w:lineRule="auto"/>
        <w:ind w:left="426" w:right="-1"/>
        <w:rPr>
          <w:rFonts w:ascii="Times New Roman" w:eastAsia="Times New Roman" w:hAnsi="Times New Roman" w:cs="Times New Roman"/>
          <w:sz w:val="20"/>
        </w:rPr>
      </w:pPr>
      <w:r w:rsidRPr="001038F5">
        <w:rPr>
          <w:rFonts w:ascii="Times New Roman" w:eastAsia="Times New Roman" w:hAnsi="Times New Roman" w:cs="Times New Roman"/>
          <w:sz w:val="20"/>
        </w:rPr>
        <w:t>LS: Least Square Means - Průměry minimálních čtverců odvozených z modelu ANCOVA CI: Confidence Interval - Interval spolehlivosti</w:t>
      </w:r>
    </w:p>
    <w:p w14:paraId="278EB1EC"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0"/>
        </w:rPr>
        <w:sectPr w:rsidR="000C56F1" w:rsidRPr="00FD087D" w:rsidSect="00D21CB5">
          <w:footerReference w:type="default" r:id="rId22"/>
          <w:type w:val="nextColumn"/>
          <w:pgSz w:w="16850" w:h="11910" w:orient="landscape"/>
          <w:pgMar w:top="1134" w:right="1418" w:bottom="1134" w:left="1418" w:header="737" w:footer="737" w:gutter="0"/>
          <w:cols w:space="720"/>
        </w:sectPr>
      </w:pPr>
    </w:p>
    <w:p w14:paraId="284C6F5F" w14:textId="56ADAA8D" w:rsidR="000C56F1" w:rsidRPr="00620396" w:rsidRDefault="000C56F1" w:rsidP="00D21CB5">
      <w:pPr>
        <w:tabs>
          <w:tab w:val="left" w:pos="1998"/>
        </w:tabs>
        <w:autoSpaceDE w:val="0"/>
        <w:autoSpaceDN w:val="0"/>
        <w:spacing w:after="0" w:line="240" w:lineRule="auto"/>
        <w:ind w:right="-1"/>
        <w:rPr>
          <w:rFonts w:ascii="Times New Roman" w:eastAsia="Times New Roman" w:hAnsi="Times New Roman" w:cs="Times New Roman"/>
          <w:b/>
        </w:rPr>
      </w:pPr>
      <w:r w:rsidRPr="00620396">
        <w:rPr>
          <w:rFonts w:ascii="Times New Roman" w:eastAsia="Times New Roman" w:hAnsi="Times New Roman" w:cs="Times New Roman"/>
          <w:b/>
        </w:rPr>
        <w:lastRenderedPageBreak/>
        <w:t>Obrázek</w:t>
      </w:r>
      <w:r w:rsidRPr="00620396">
        <w:rPr>
          <w:rFonts w:ascii="Times New Roman" w:eastAsia="Times New Roman" w:hAnsi="Times New Roman" w:cs="Times New Roman"/>
          <w:b/>
          <w:spacing w:val="-2"/>
        </w:rPr>
        <w:t xml:space="preserve"> </w:t>
      </w:r>
      <w:r w:rsidRPr="00620396">
        <w:rPr>
          <w:rFonts w:ascii="Times New Roman" w:eastAsia="Times New Roman" w:hAnsi="Times New Roman" w:cs="Times New Roman"/>
          <w:b/>
        </w:rPr>
        <w:t>4:</w:t>
      </w:r>
      <w:r w:rsidRPr="00620396">
        <w:rPr>
          <w:rFonts w:ascii="Times New Roman" w:eastAsia="Times New Roman" w:hAnsi="Times New Roman" w:cs="Times New Roman"/>
          <w:b/>
        </w:rPr>
        <w:tab/>
        <w:t>Průměrná změna BCVA podle měření skóre písmen ETDRS od výchozího stavu do</w:t>
      </w:r>
      <w:r w:rsidRPr="00620396">
        <w:rPr>
          <w:rFonts w:ascii="Times New Roman" w:eastAsia="Times New Roman" w:hAnsi="Times New Roman" w:cs="Times New Roman"/>
          <w:b/>
          <w:spacing w:val="-52"/>
        </w:rPr>
        <w:t xml:space="preserve"> </w:t>
      </w:r>
      <w:r w:rsidRPr="00620396">
        <w:rPr>
          <w:rFonts w:ascii="Times New Roman" w:eastAsia="Times New Roman" w:hAnsi="Times New Roman" w:cs="Times New Roman"/>
          <w:b/>
        </w:rPr>
        <w:t>týdne</w:t>
      </w:r>
      <w:r w:rsidRPr="00620396">
        <w:rPr>
          <w:rFonts w:ascii="Times New Roman" w:eastAsia="Times New Roman" w:hAnsi="Times New Roman" w:cs="Times New Roman"/>
          <w:b/>
          <w:spacing w:val="-3"/>
        </w:rPr>
        <w:t xml:space="preserve"> </w:t>
      </w:r>
      <w:r w:rsidRPr="00620396">
        <w:rPr>
          <w:rFonts w:ascii="Times New Roman" w:eastAsia="Times New Roman" w:hAnsi="Times New Roman" w:cs="Times New Roman"/>
          <w:b/>
        </w:rPr>
        <w:t>100 ve</w:t>
      </w:r>
      <w:r w:rsidRPr="00620396">
        <w:rPr>
          <w:rFonts w:ascii="Times New Roman" w:eastAsia="Times New Roman" w:hAnsi="Times New Roman" w:cs="Times New Roman"/>
          <w:b/>
          <w:spacing w:val="-2"/>
        </w:rPr>
        <w:t xml:space="preserve"> </w:t>
      </w:r>
      <w:r w:rsidRPr="00620396">
        <w:rPr>
          <w:rFonts w:ascii="Times New Roman" w:eastAsia="Times New Roman" w:hAnsi="Times New Roman" w:cs="Times New Roman"/>
          <w:b/>
        </w:rPr>
        <w:t>studiích VIVID</w:t>
      </w:r>
      <w:r w:rsidRPr="00620396">
        <w:rPr>
          <w:rFonts w:ascii="Times New Roman" w:eastAsia="Times New Roman" w:hAnsi="Times New Roman" w:cs="Times New Roman"/>
          <w:b/>
          <w:vertAlign w:val="superscript"/>
        </w:rPr>
        <w:t>DME</w:t>
      </w:r>
      <w:r w:rsidRPr="00620396">
        <w:rPr>
          <w:rFonts w:ascii="Times New Roman" w:eastAsia="Times New Roman" w:hAnsi="Times New Roman" w:cs="Times New Roman"/>
          <w:b/>
          <w:spacing w:val="-2"/>
        </w:rPr>
        <w:t xml:space="preserve"> </w:t>
      </w:r>
      <w:r w:rsidRPr="00620396">
        <w:rPr>
          <w:rFonts w:ascii="Times New Roman" w:eastAsia="Times New Roman" w:hAnsi="Times New Roman" w:cs="Times New Roman"/>
          <w:b/>
        </w:rPr>
        <w:t>a VISTA</w:t>
      </w:r>
      <w:r w:rsidRPr="00620396">
        <w:rPr>
          <w:rFonts w:ascii="Times New Roman" w:eastAsia="Times New Roman" w:hAnsi="Times New Roman" w:cs="Times New Roman"/>
          <w:b/>
          <w:vertAlign w:val="superscript"/>
        </w:rPr>
        <w:t>DME</w:t>
      </w:r>
    </w:p>
    <w:p w14:paraId="175951AD"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4"/>
        </w:rPr>
      </w:pPr>
    </w:p>
    <w:p w14:paraId="589F1C3C" w14:textId="4A1E46E5" w:rsidR="000C56F1" w:rsidRPr="00FD087D" w:rsidRDefault="003B4033" w:rsidP="00D21CB5">
      <w:pPr>
        <w:autoSpaceDE w:val="0"/>
        <w:autoSpaceDN w:val="0"/>
        <w:spacing w:after="0" w:line="240" w:lineRule="auto"/>
        <w:ind w:right="-1"/>
        <w:jc w:val="center"/>
        <w:rPr>
          <w:rFonts w:ascii="Times New Roman" w:eastAsia="Times New Roman" w:hAnsi="Times New Roman" w:cs="Times New Roman"/>
          <w:sz w:val="24"/>
        </w:rPr>
      </w:pPr>
      <w:r w:rsidRPr="00FD087D">
        <w:rPr>
          <w:rFonts w:ascii="Times New Roman" w:eastAsia="Times New Roman" w:hAnsi="Times New Roman" w:cs="Times New Roman"/>
          <w:sz w:val="24"/>
        </w:rPr>
        <w:drawing>
          <wp:inline distT="0" distB="0" distL="0" distR="0" wp14:anchorId="0692A76C" wp14:editId="64666F81">
            <wp:extent cx="5383283" cy="6021237"/>
            <wp:effectExtent l="0" t="0" r="8255" b="0"/>
            <wp:docPr id="1839887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88740" name=""/>
                    <pic:cNvPicPr/>
                  </pic:nvPicPr>
                  <pic:blipFill>
                    <a:blip r:embed="rId23"/>
                    <a:stretch>
                      <a:fillRect/>
                    </a:stretch>
                  </pic:blipFill>
                  <pic:spPr>
                    <a:xfrm>
                      <a:off x="0" y="0"/>
                      <a:ext cx="5384276" cy="6022348"/>
                    </a:xfrm>
                    <a:prstGeom prst="rect">
                      <a:avLst/>
                    </a:prstGeom>
                  </pic:spPr>
                </pic:pic>
              </a:graphicData>
            </a:graphic>
          </wp:inline>
        </w:drawing>
      </w:r>
    </w:p>
    <w:p w14:paraId="6B0B0116"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4"/>
        </w:rPr>
      </w:pPr>
    </w:p>
    <w:p w14:paraId="6B2BEEC7" w14:textId="2B041530"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Léčebné účinky u hodnotitelných podskupin (např. věk, pohlaví, rasa, výchozí HbA1c, výchozí</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zraková ostrost, předchozí anti-VEGF léčba) v každé studii a v kombinované analýze obecně</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odpovídaly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výsledkům</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u celkové</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populace.</w:t>
      </w:r>
    </w:p>
    <w:p w14:paraId="0F742834"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7637198C" w14:textId="77777777" w:rsidR="000C56F1" w:rsidRPr="00FD087D" w:rsidRDefault="000C56F1" w:rsidP="00D21CB5">
      <w:pPr>
        <w:autoSpaceDE w:val="0"/>
        <w:autoSpaceDN w:val="0"/>
        <w:spacing w:after="0" w:line="240" w:lineRule="auto"/>
        <w:ind w:right="-1"/>
        <w:jc w:val="both"/>
        <w:rPr>
          <w:rFonts w:ascii="Times New Roman" w:eastAsia="Times New Roman" w:hAnsi="Times New Roman" w:cs="Times New Roman"/>
        </w:rPr>
      </w:pPr>
      <w:r w:rsidRPr="00FD087D">
        <w:rPr>
          <w:rFonts w:ascii="Times New Roman" w:eastAsia="Times New Roman" w:hAnsi="Times New Roman" w:cs="Times New Roman"/>
        </w:rPr>
        <w:t>Ve studiích VIVID</w:t>
      </w:r>
      <w:r w:rsidRPr="00FD087D">
        <w:rPr>
          <w:rFonts w:ascii="Times New Roman" w:eastAsia="Times New Roman" w:hAnsi="Times New Roman" w:cs="Times New Roman"/>
          <w:vertAlign w:val="superscript"/>
        </w:rPr>
        <w:t>DME</w:t>
      </w:r>
      <w:r w:rsidRPr="00FD087D">
        <w:rPr>
          <w:rFonts w:ascii="Times New Roman" w:eastAsia="Times New Roman" w:hAnsi="Times New Roman" w:cs="Times New Roman"/>
        </w:rPr>
        <w:t xml:space="preserve"> a VISTA</w:t>
      </w:r>
      <w:r w:rsidRPr="00FD087D">
        <w:rPr>
          <w:rFonts w:ascii="Times New Roman" w:eastAsia="Times New Roman" w:hAnsi="Times New Roman" w:cs="Times New Roman"/>
          <w:vertAlign w:val="superscript"/>
        </w:rPr>
        <w:t>DME</w:t>
      </w:r>
      <w:r w:rsidRPr="00FD087D">
        <w:rPr>
          <w:rFonts w:ascii="Times New Roman" w:eastAsia="Times New Roman" w:hAnsi="Times New Roman" w:cs="Times New Roman"/>
        </w:rPr>
        <w:t xml:space="preserve"> dostávalo 36 (9 %) a 197 (43 %) pacientů předchozí anti-VEGF</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léčbu, v uvedeném pořadí, s 3měsíční nebo delší dobou bez léčby (wash-out period). Léčebné účinky</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v podskupině pacientů, kteří měli předchozí léčbu VEGF inhibitorem, byly podobné jako u pacientů,</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kteří</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léčbu VEGF inhibitorem</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neměli.</w:t>
      </w:r>
    </w:p>
    <w:p w14:paraId="3ADBF4B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2347D6D7" w14:textId="560B664D"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Pacienti s bilaterálním onemocněním byli zařaditelní do léčby pomocí anti-VEGF na jejich druhém</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spacing w:val="-1"/>
        </w:rPr>
        <w:t xml:space="preserve">oku, pokud bylo </w:t>
      </w:r>
      <w:r w:rsidRPr="00FD087D">
        <w:rPr>
          <w:rFonts w:ascii="Times New Roman" w:eastAsia="Times New Roman" w:hAnsi="Times New Roman" w:cs="Times New Roman"/>
        </w:rPr>
        <w:t>posouzeno lékařem, že je to nutné. Ve studii VISTA</w:t>
      </w:r>
      <w:r w:rsidRPr="00FD087D">
        <w:rPr>
          <w:rFonts w:ascii="Times New Roman" w:eastAsia="Times New Roman" w:hAnsi="Times New Roman" w:cs="Times New Roman"/>
          <w:vertAlign w:val="superscript"/>
        </w:rPr>
        <w:t>DME</w:t>
      </w:r>
      <w:r w:rsidRPr="00FD087D">
        <w:rPr>
          <w:rFonts w:ascii="Times New Roman" w:eastAsia="Times New Roman" w:hAnsi="Times New Roman" w:cs="Times New Roman"/>
        </w:rPr>
        <w:t xml:space="preserve"> dostalo 217 (70,7 %)</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 xml:space="preserve">pacientů léčených přípravkem </w:t>
      </w:r>
      <w:r w:rsidR="00E56FBA" w:rsidRPr="00FD087D">
        <w:rPr>
          <w:rFonts w:ascii="Times New Roman" w:eastAsia="Times New Roman" w:hAnsi="Times New Roman" w:cs="Times New Roman"/>
        </w:rPr>
        <w:t xml:space="preserve">afliberceptem </w:t>
      </w:r>
      <w:r w:rsidRPr="00FD087D">
        <w:rPr>
          <w:rFonts w:ascii="Times New Roman" w:eastAsia="Times New Roman" w:hAnsi="Times New Roman" w:cs="Times New Roman"/>
        </w:rPr>
        <w:t>bilaterální injekce přípravku aflibercept</w:t>
      </w:r>
      <w:r w:rsidR="00E56FBA" w:rsidRPr="00FD087D">
        <w:rPr>
          <w:rFonts w:ascii="Times New Roman" w:eastAsia="Times New Roman" w:hAnsi="Times New Roman" w:cs="Times New Roman"/>
        </w:rPr>
        <w:t>u</w:t>
      </w:r>
      <w:r w:rsidRPr="00FD087D">
        <w:rPr>
          <w:rFonts w:ascii="Times New Roman" w:eastAsia="Times New Roman" w:hAnsi="Times New Roman" w:cs="Times New Roman"/>
        </w:rPr>
        <w:t xml:space="preserve"> do týdne 100; ve studii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VIVID</w:t>
      </w:r>
      <w:r w:rsidRPr="00FD087D">
        <w:rPr>
          <w:rFonts w:ascii="Times New Roman" w:eastAsia="Times New Roman" w:hAnsi="Times New Roman" w:cs="Times New Roman"/>
          <w:vertAlign w:val="superscript"/>
        </w:rPr>
        <w:t>DME</w:t>
      </w:r>
      <w:r w:rsidRPr="00FD087D">
        <w:rPr>
          <w:rFonts w:ascii="Times New Roman" w:eastAsia="Times New Roman" w:hAnsi="Times New Roman" w:cs="Times New Roman"/>
        </w:rPr>
        <w:t xml:space="preserve"> dostalo 97 (35,8 %) pacientů léčených přípravkem </w:t>
      </w:r>
      <w:r w:rsidR="00E56FBA" w:rsidRPr="00FD087D">
        <w:rPr>
          <w:rFonts w:ascii="Times New Roman" w:eastAsia="Times New Roman" w:hAnsi="Times New Roman" w:cs="Times New Roman"/>
        </w:rPr>
        <w:t xml:space="preserve">afliberceptem </w:t>
      </w:r>
      <w:r w:rsidRPr="00FD087D">
        <w:rPr>
          <w:rFonts w:ascii="Times New Roman" w:eastAsia="Times New Roman" w:hAnsi="Times New Roman" w:cs="Times New Roman"/>
        </w:rPr>
        <w:t>různou anti-VEGF léčbu u jejich</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druhého oka.</w:t>
      </w:r>
    </w:p>
    <w:p w14:paraId="1609BF1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4536DDB4" w14:textId="59BF77AE"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Nezávislá srovnávací studie (DRCR.net Protocol T) použila flexibilní dávkovací režim na základě</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lastRenderedPageBreak/>
        <w:t>striktních kritérií při měření OCT a kritérií pro opětovnou léčbu zraku. Ve skupině léčené</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afliberceptem (n = 224) v týdnu 52 bylo v tomto dávkovacím režimu pacientům podáno průměrně 9,2</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spacing w:val="-1"/>
        </w:rPr>
        <w:t xml:space="preserve">injekcí, což bylo podobné </w:t>
      </w:r>
      <w:r w:rsidRPr="00FD087D">
        <w:rPr>
          <w:rFonts w:ascii="Times New Roman" w:eastAsia="Times New Roman" w:hAnsi="Times New Roman" w:cs="Times New Roman"/>
        </w:rPr>
        <w:t>podané množství dávek jako ve skupině aflibercept 2Q8 ve studiích VIVID</w:t>
      </w:r>
      <w:r w:rsidRPr="00FD087D">
        <w:rPr>
          <w:rFonts w:ascii="Times New Roman" w:eastAsia="Times New Roman" w:hAnsi="Times New Roman" w:cs="Times New Roman"/>
          <w:vertAlign w:val="superscript"/>
        </w:rPr>
        <w:t>DME</w:t>
      </w:r>
      <w:r w:rsidRPr="00FD087D">
        <w:rPr>
          <w:rFonts w:ascii="Times New Roman" w:eastAsia="Times New Roman" w:hAnsi="Times New Roman" w:cs="Times New Roman"/>
        </w:rPr>
        <w:t xml:space="preserve"> a</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VISTA</w:t>
      </w:r>
      <w:r w:rsidRPr="00FD087D">
        <w:rPr>
          <w:rFonts w:ascii="Times New Roman" w:eastAsia="Times New Roman" w:hAnsi="Times New Roman" w:cs="Times New Roman"/>
          <w:vertAlign w:val="superscript"/>
        </w:rPr>
        <w:t>DME</w:t>
      </w:r>
      <w:r w:rsidRPr="00FD087D">
        <w:rPr>
          <w:rFonts w:ascii="Times New Roman" w:eastAsia="Times New Roman" w:hAnsi="Times New Roman" w:cs="Times New Roman"/>
        </w:rPr>
        <w:t>,</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zatímco</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celková</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účinnost</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ve</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skupině</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léčené</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afliberceptem</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ve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studii Protocol T</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byla</w:t>
      </w:r>
      <w:r w:rsidR="009022F8" w:rsidRPr="00FD087D">
        <w:rPr>
          <w:rFonts w:ascii="Times New Roman" w:eastAsia="Times New Roman" w:hAnsi="Times New Roman" w:cs="Times New Roman"/>
        </w:rPr>
        <w:t xml:space="preserve"> </w:t>
      </w:r>
      <w:r w:rsidRPr="00FD087D">
        <w:rPr>
          <w:rFonts w:ascii="Times New Roman" w:eastAsia="Times New Roman" w:hAnsi="Times New Roman" w:cs="Times New Roman"/>
        </w:rPr>
        <w:t>srovnatelná se skupinou aflibercept 2Q8 ve studiích VIVID</w:t>
      </w:r>
      <w:r w:rsidRPr="00FD087D">
        <w:rPr>
          <w:rFonts w:ascii="Times New Roman" w:eastAsia="Times New Roman" w:hAnsi="Times New Roman" w:cs="Times New Roman"/>
          <w:vertAlign w:val="superscript"/>
        </w:rPr>
        <w:t>DME</w:t>
      </w:r>
      <w:r w:rsidRPr="00FD087D">
        <w:rPr>
          <w:rFonts w:ascii="Times New Roman" w:eastAsia="Times New Roman" w:hAnsi="Times New Roman" w:cs="Times New Roman"/>
        </w:rPr>
        <w:t xml:space="preserve"> and VISTA</w:t>
      </w:r>
      <w:r w:rsidRPr="00FD087D">
        <w:rPr>
          <w:rFonts w:ascii="Times New Roman" w:eastAsia="Times New Roman" w:hAnsi="Times New Roman" w:cs="Times New Roman"/>
          <w:vertAlign w:val="superscript"/>
        </w:rPr>
        <w:t>DME</w:t>
      </w:r>
      <w:r w:rsidRPr="00FD087D">
        <w:rPr>
          <w:rFonts w:ascii="Times New Roman" w:eastAsia="Times New Roman" w:hAnsi="Times New Roman" w:cs="Times New Roman"/>
        </w:rPr>
        <w:t>. Ve studii Protocol T byl</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pozorován průměrný zisk 13,3 písmen, přičemž 42 % pacientů získalo nejméně 15 písmen ve srovnání</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s výchozím stavem. Výsledky týkající se bezpečnosti ukázaly, že celková incidence očních a neočních</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nežádoucích účinků (včetně ATE) byla srovnatelná napříč všemi léčebnými skupinami ve všech</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studiích</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mezi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studiemi.</w:t>
      </w:r>
    </w:p>
    <w:p w14:paraId="64E4273E"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3"/>
        </w:rPr>
      </w:pPr>
    </w:p>
    <w:p w14:paraId="1FC26219" w14:textId="2F8802A6"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Studie VIOLET, 100týdenní multicentrická, randomizovaná, otevřená, aktivně kontrolovaná studie 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pacientů s DME srovnávala 3 různé dávkovací režimy přípravku aflibercept</w:t>
      </w:r>
      <w:r w:rsidR="009022F8" w:rsidRPr="00FD087D">
        <w:rPr>
          <w:rFonts w:ascii="Times New Roman" w:eastAsia="Times New Roman" w:hAnsi="Times New Roman" w:cs="Times New Roman"/>
        </w:rPr>
        <w:t>u</w:t>
      </w:r>
      <w:r w:rsidRPr="00FD087D">
        <w:rPr>
          <w:rFonts w:ascii="Times New Roman" w:eastAsia="Times New Roman" w:hAnsi="Times New Roman" w:cs="Times New Roman"/>
        </w:rPr>
        <w:t xml:space="preserve"> 2 mg v léčbě DME po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proběhlém nejméně jednom roce léčby ve fixních intervalech, kdy léčba byla zahájena 5 po sobě</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jdoucími měsíčními dávkami následovanými dávkováním každé 2 měsíce. Studie hodnotila non-</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 xml:space="preserve">inferioritu přípravku </w:t>
      </w:r>
      <w:r w:rsidR="009022F8" w:rsidRPr="00FD087D">
        <w:rPr>
          <w:rFonts w:ascii="Times New Roman" w:eastAsia="Times New Roman" w:hAnsi="Times New Roman" w:cs="Times New Roman"/>
        </w:rPr>
        <w:t xml:space="preserve">afliberceptu </w:t>
      </w:r>
      <w:r w:rsidRPr="00FD087D">
        <w:rPr>
          <w:rFonts w:ascii="Times New Roman" w:eastAsia="Times New Roman" w:hAnsi="Times New Roman" w:cs="Times New Roman"/>
        </w:rPr>
        <w:t xml:space="preserve">2 mg dávkovaného podle režimu </w:t>
      </w:r>
      <w:r w:rsidRPr="00FD087D">
        <w:rPr>
          <w:rFonts w:ascii="Times New Roman" w:eastAsia="Times New Roman" w:hAnsi="Times New Roman" w:cs="Times New Roman"/>
          <w:i/>
        </w:rPr>
        <w:t xml:space="preserve">treat and extend </w:t>
      </w:r>
      <w:r w:rsidRPr="00FD087D">
        <w:rPr>
          <w:rFonts w:ascii="Times New Roman" w:eastAsia="Times New Roman" w:hAnsi="Times New Roman" w:cs="Times New Roman"/>
        </w:rPr>
        <w:t>(2T&amp;E, kdy intervaly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mezi injekcemi byly udržovány na minimu 8 týdnů a postupně prodlužovány na základě anatomických</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 xml:space="preserve">a klinických výsledků) a přípravku </w:t>
      </w:r>
      <w:r w:rsidR="009022F8" w:rsidRPr="00FD087D">
        <w:rPr>
          <w:rFonts w:ascii="Times New Roman" w:eastAsia="Times New Roman" w:hAnsi="Times New Roman" w:cs="Times New Roman"/>
        </w:rPr>
        <w:t xml:space="preserve">afliberceptu </w:t>
      </w:r>
      <w:r w:rsidRPr="00FD087D">
        <w:rPr>
          <w:rFonts w:ascii="Times New Roman" w:eastAsia="Times New Roman" w:hAnsi="Times New Roman" w:cs="Times New Roman"/>
        </w:rPr>
        <w:t>2 mg dávkovaného dle potřeby (2PRN, kdy pacienti byli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sledování každé 4 týdny a dostávali injekci dle potřeby na základě klinických a anatomických</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 xml:space="preserve">výsledků), ve srovnání s přípravkem </w:t>
      </w:r>
      <w:r w:rsidR="009022F8" w:rsidRPr="00FD087D">
        <w:rPr>
          <w:rFonts w:ascii="Times New Roman" w:eastAsia="Times New Roman" w:hAnsi="Times New Roman" w:cs="Times New Roman"/>
        </w:rPr>
        <w:t xml:space="preserve">afliberceptem </w:t>
      </w:r>
      <w:r w:rsidRPr="00FD087D">
        <w:rPr>
          <w:rFonts w:ascii="Times New Roman" w:eastAsia="Times New Roman" w:hAnsi="Times New Roman" w:cs="Times New Roman"/>
        </w:rPr>
        <w:t>2 mg dávkovaným každých 8 týdnů (2Q8) ve druhém 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třetím</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roce</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léčby.</w:t>
      </w:r>
    </w:p>
    <w:p w14:paraId="7F3A141F"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7222EE8E"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Primární ukazatel účinnosti (změna BCVA od výchozí hodnoty do 52. týdne) byl 0,5 ± 6,7 písmen ve</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skupině 2T&amp;E a 1,7 ± 6,8 písmen ve skupině 2PRN ve srovnání s 0,4 ± 6,7 písmen ve skupině 2Q8,</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ukázal statistickou non-inferioritu (p&lt;0,0001 pro obě srovnání; rozpětí NI 4 písmena). Změny BCVA</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od výchozí hodnoty do týdne 100 byly konzistentní s výsledky v 52. týdnu: -0,1 ± 9,1 písmen ve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skupině 2T&amp;E a 1,8 ± 9,0 písmen ve skupině 2PRN ve srovnání s 0,1 ± 7,2 písmen ve skupině 2Q8.</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Průměrný</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počet</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injekcí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 průběhu 100</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týdnů byl</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12,3;</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10,0 a 11,5</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pro</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2Q8 fix, 2T&amp;E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 2PRN.</w:t>
      </w:r>
    </w:p>
    <w:p w14:paraId="4126C32F"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9"/>
        </w:rPr>
      </w:pPr>
    </w:p>
    <w:p w14:paraId="071AB6D2"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Oční a systémový bezpečnostní profil u všech 3 léčebných skupin byl podobný profilu pozorovanému</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v</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pivotních studiích VIVID</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 VISTA.</w:t>
      </w:r>
    </w:p>
    <w:p w14:paraId="26E45A7A"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216FB90A"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Ve skupině 2T&amp;E bylo prodloužení a zkrácení intervalů na zvážení lékaře; ve studii bylo doporučeno</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prodlužování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o 2 týdny.</w:t>
      </w:r>
    </w:p>
    <w:p w14:paraId="561A6962"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4E49A9A5"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i/>
        </w:rPr>
      </w:pPr>
      <w:r w:rsidRPr="00FD087D">
        <w:rPr>
          <w:rFonts w:ascii="Times New Roman" w:eastAsia="Times New Roman" w:hAnsi="Times New Roman" w:cs="Times New Roman"/>
          <w:i/>
        </w:rPr>
        <w:t>Myopická</w:t>
      </w:r>
      <w:r w:rsidRPr="00FD087D">
        <w:rPr>
          <w:rFonts w:ascii="Times New Roman" w:eastAsia="Times New Roman" w:hAnsi="Times New Roman" w:cs="Times New Roman"/>
          <w:i/>
          <w:spacing w:val="-2"/>
        </w:rPr>
        <w:t xml:space="preserve"> </w:t>
      </w:r>
      <w:r w:rsidRPr="00FD087D">
        <w:rPr>
          <w:rFonts w:ascii="Times New Roman" w:eastAsia="Times New Roman" w:hAnsi="Times New Roman" w:cs="Times New Roman"/>
          <w:i/>
        </w:rPr>
        <w:t>chorioideální</w:t>
      </w:r>
      <w:r w:rsidRPr="00FD087D">
        <w:rPr>
          <w:rFonts w:ascii="Times New Roman" w:eastAsia="Times New Roman" w:hAnsi="Times New Roman" w:cs="Times New Roman"/>
          <w:i/>
          <w:spacing w:val="-1"/>
        </w:rPr>
        <w:t xml:space="preserve"> </w:t>
      </w:r>
      <w:r w:rsidRPr="00FD087D">
        <w:rPr>
          <w:rFonts w:ascii="Times New Roman" w:eastAsia="Times New Roman" w:hAnsi="Times New Roman" w:cs="Times New Roman"/>
          <w:i/>
        </w:rPr>
        <w:t>neovaskularizace</w:t>
      </w:r>
    </w:p>
    <w:p w14:paraId="7AFDFEFF"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i/>
          <w:sz w:val="21"/>
        </w:rPr>
      </w:pPr>
    </w:p>
    <w:p w14:paraId="7D2C7797" w14:textId="2649A24C"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 xml:space="preserve">Bezpečnost a účinnost přípravku </w:t>
      </w:r>
      <w:r w:rsidR="00743B9F" w:rsidRPr="00FD087D">
        <w:rPr>
          <w:rFonts w:ascii="Times New Roman" w:eastAsia="Times New Roman" w:hAnsi="Times New Roman" w:cs="Times New Roman"/>
        </w:rPr>
        <w:t xml:space="preserve">afliberceptu </w:t>
      </w:r>
      <w:r w:rsidRPr="00FD087D">
        <w:rPr>
          <w:rFonts w:ascii="Times New Roman" w:eastAsia="Times New Roman" w:hAnsi="Times New Roman" w:cs="Times New Roman"/>
        </w:rPr>
        <w:t>byly hodnoceny v randomizované, multicentrické, dvojitě</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zaslepené studii kontrolované „sham“ ramenem u dosud neléčených (naivních) asijských pacientů s</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myopickou CNV. Celkem 121 pacientů bylo léčených a hodnotitelných pro účinnost (90 přípravkem</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aflibercept</w:t>
      </w:r>
      <w:r w:rsidR="00743B9F" w:rsidRPr="00FD087D">
        <w:rPr>
          <w:rFonts w:ascii="Times New Roman" w:eastAsia="Times New Roman" w:hAnsi="Times New Roman" w:cs="Times New Roman"/>
        </w:rPr>
        <w:t>em</w:t>
      </w:r>
      <w:r w:rsidRPr="00FD087D">
        <w:rPr>
          <w:rFonts w:ascii="Times New Roman" w:eastAsia="Times New Roman" w:hAnsi="Times New Roman" w:cs="Times New Roman"/>
        </w:rPr>
        <w:t>). Věk pacientů se pohyboval od 27 do 83 let s průměrným věkem 58 let. V myopické CNV</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 xml:space="preserve">studii bylo přibližně 36 % (33/91) pacientů randomizovaných k léčbě přípravkem </w:t>
      </w:r>
      <w:r w:rsidR="00743B9F" w:rsidRPr="00FD087D">
        <w:rPr>
          <w:rFonts w:ascii="Times New Roman" w:eastAsia="Times New Roman" w:hAnsi="Times New Roman" w:cs="Times New Roman"/>
        </w:rPr>
        <w:t xml:space="preserve">afliberceptem </w:t>
      </w:r>
      <w:r w:rsidRPr="00FD087D">
        <w:rPr>
          <w:rFonts w:ascii="Times New Roman" w:eastAsia="Times New Roman" w:hAnsi="Times New Roman" w:cs="Times New Roman"/>
        </w:rPr>
        <w:t>ve věku 65 let</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nebo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starších a přibližně</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10</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 (9/91) ve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věku 75 let</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nebo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starších.</w:t>
      </w:r>
    </w:p>
    <w:p w14:paraId="2DF4DEE8"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26183849" w14:textId="3F1F3879"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 xml:space="preserve">Pacienti byli náhodně přiřazeni v poměru 3:1 do léčby buď 2 mg přípravku </w:t>
      </w:r>
      <w:r w:rsidR="00743B9F" w:rsidRPr="00FD087D">
        <w:rPr>
          <w:rFonts w:ascii="Times New Roman" w:eastAsia="Times New Roman" w:hAnsi="Times New Roman" w:cs="Times New Roman"/>
        </w:rPr>
        <w:t xml:space="preserve">afliberceptu </w:t>
      </w:r>
      <w:r w:rsidRPr="00FD087D">
        <w:rPr>
          <w:rFonts w:ascii="Times New Roman" w:eastAsia="Times New Roman" w:hAnsi="Times New Roman" w:cs="Times New Roman"/>
        </w:rPr>
        <w:t>intravitreálně nebo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do léčby předstíranými („sham“) injekcemi podávanými jednou na začátku studie s dalšími injekcemi</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podávanými měsíčně v případě přetrvávání onemocnění nebo jeho rekurence do týdne 24, kdy byl</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hodnocen primární cílový ukazatel. V týdnu 24 byli pacienti, kteří byli v úvodu randomizováni do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předstírané („sham“) léčby, zařaditelní pro podání první dávky přípravku aflibercept</w:t>
      </w:r>
      <w:r w:rsidR="003A415A" w:rsidRPr="00FD087D">
        <w:rPr>
          <w:rFonts w:ascii="Times New Roman" w:eastAsia="Times New Roman" w:hAnsi="Times New Roman" w:cs="Times New Roman"/>
        </w:rPr>
        <w:t>u</w:t>
      </w:r>
      <w:r w:rsidRPr="00FD087D">
        <w:rPr>
          <w:rFonts w:ascii="Times New Roman" w:eastAsia="Times New Roman" w:hAnsi="Times New Roman" w:cs="Times New Roman"/>
        </w:rPr>
        <w:t>. Poté byli pacienti v</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obou skupinách dále zařaditelní do podání dalších injekcí v případě přetrvávání nebo rekurence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onemocnění.</w:t>
      </w:r>
    </w:p>
    <w:p w14:paraId="0A33FF5F"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07D8917E" w14:textId="0751977A"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 xml:space="preserve">Rozdíl mezi léčebnými skupinami byl statisticky významný ve prospěch přípravku </w:t>
      </w:r>
      <w:r w:rsidR="003A415A" w:rsidRPr="00FD087D">
        <w:rPr>
          <w:rFonts w:ascii="Times New Roman" w:eastAsia="Times New Roman" w:hAnsi="Times New Roman" w:cs="Times New Roman"/>
        </w:rPr>
        <w:t xml:space="preserve">afliberceptu </w:t>
      </w:r>
      <w:r w:rsidRPr="00FD087D">
        <w:rPr>
          <w:rFonts w:ascii="Times New Roman" w:eastAsia="Times New Roman" w:hAnsi="Times New Roman" w:cs="Times New Roman"/>
        </w:rPr>
        <w:t>pro primární</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cílový ukazatel (změna BCVA) a konfirmační sekundární cílový ukazatel účinnosti (podíl pacientů,</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kteří získali 15 písmen v BCVA) v týdnu 24 v porovnání s výchozím stavem. Rozdíly v obou cílových</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ukazatelích</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byly udrženy do týdne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48.</w:t>
      </w:r>
    </w:p>
    <w:p w14:paraId="1A52482C"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61A778B4"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Podrobné</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výsledky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analýzy</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studie MYRROR</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jsou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uvedeny</w:t>
      </w:r>
      <w:r w:rsidRPr="00FD087D">
        <w:rPr>
          <w:rFonts w:ascii="Times New Roman" w:eastAsia="Times New Roman" w:hAnsi="Times New Roman" w:cs="Times New Roman"/>
          <w:spacing w:val="-5"/>
        </w:rPr>
        <w:t xml:space="preserve"> </w:t>
      </w:r>
      <w:r w:rsidRPr="00FD087D">
        <w:rPr>
          <w:rFonts w:ascii="Times New Roman" w:eastAsia="Times New Roman" w:hAnsi="Times New Roman" w:cs="Times New Roman"/>
        </w:rPr>
        <w:t>v</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tabulce 6</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a</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na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obrázku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5</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níže.</w:t>
      </w:r>
    </w:p>
    <w:p w14:paraId="70CE7E7C"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sectPr w:rsidR="000C56F1" w:rsidRPr="00FD087D" w:rsidSect="00D21CB5">
          <w:footerReference w:type="default" r:id="rId24"/>
          <w:type w:val="nextColumn"/>
          <w:pgSz w:w="11910" w:h="16850"/>
          <w:pgMar w:top="1134" w:right="1418" w:bottom="1134" w:left="1418" w:header="737" w:footer="737" w:gutter="0"/>
          <w:cols w:space="720"/>
        </w:sectPr>
      </w:pPr>
    </w:p>
    <w:p w14:paraId="3CD746DF" w14:textId="77777777" w:rsidR="000C56F1" w:rsidRDefault="000C56F1" w:rsidP="00D21CB5">
      <w:pPr>
        <w:autoSpaceDE w:val="0"/>
        <w:autoSpaceDN w:val="0"/>
        <w:spacing w:after="0" w:line="240" w:lineRule="auto"/>
        <w:ind w:right="-1"/>
        <w:rPr>
          <w:rFonts w:ascii="Times New Roman" w:eastAsia="Times New Roman" w:hAnsi="Times New Roman" w:cs="Times New Roman"/>
          <w:b/>
        </w:rPr>
      </w:pPr>
      <w:r w:rsidRPr="00620396">
        <w:rPr>
          <w:rFonts w:ascii="Times New Roman" w:eastAsia="Times New Roman" w:hAnsi="Times New Roman" w:cs="Times New Roman"/>
          <w:b/>
        </w:rPr>
        <w:lastRenderedPageBreak/>
        <w:t>Tabulka 6:</w:t>
      </w:r>
      <w:r w:rsidRPr="00620396">
        <w:rPr>
          <w:rFonts w:ascii="Times New Roman" w:eastAsia="Times New Roman" w:hAnsi="Times New Roman" w:cs="Times New Roman"/>
          <w:b/>
          <w:spacing w:val="1"/>
        </w:rPr>
        <w:t xml:space="preserve"> </w:t>
      </w:r>
      <w:r w:rsidRPr="00620396">
        <w:rPr>
          <w:rFonts w:ascii="Times New Roman" w:eastAsia="Times New Roman" w:hAnsi="Times New Roman" w:cs="Times New Roman"/>
          <w:b/>
        </w:rPr>
        <w:t>Výsledky účinnosti v týdnu 24 (primární analýza) a týdnu 48 ve studii MYRROR (soubor</w:t>
      </w:r>
      <w:r w:rsidRPr="00620396">
        <w:rPr>
          <w:rFonts w:ascii="Times New Roman" w:eastAsia="Times New Roman" w:hAnsi="Times New Roman" w:cs="Times New Roman"/>
          <w:b/>
          <w:spacing w:val="-52"/>
        </w:rPr>
        <w:t xml:space="preserve"> </w:t>
      </w:r>
      <w:r w:rsidRPr="00620396">
        <w:rPr>
          <w:rFonts w:ascii="Times New Roman" w:eastAsia="Times New Roman" w:hAnsi="Times New Roman" w:cs="Times New Roman"/>
          <w:b/>
        </w:rPr>
        <w:t>pro</w:t>
      </w:r>
      <w:r w:rsidRPr="00620396">
        <w:rPr>
          <w:rFonts w:ascii="Times New Roman" w:eastAsia="Times New Roman" w:hAnsi="Times New Roman" w:cs="Times New Roman"/>
          <w:b/>
          <w:spacing w:val="-1"/>
        </w:rPr>
        <w:t xml:space="preserve"> </w:t>
      </w:r>
      <w:r w:rsidRPr="00620396">
        <w:rPr>
          <w:rFonts w:ascii="Times New Roman" w:eastAsia="Times New Roman" w:hAnsi="Times New Roman" w:cs="Times New Roman"/>
          <w:b/>
        </w:rPr>
        <w:t>plnou analýzu</w:t>
      </w:r>
      <w:r w:rsidRPr="00620396">
        <w:rPr>
          <w:rFonts w:ascii="Times New Roman" w:eastAsia="Times New Roman" w:hAnsi="Times New Roman" w:cs="Times New Roman"/>
          <w:b/>
          <w:spacing w:val="-2"/>
        </w:rPr>
        <w:t xml:space="preserve"> </w:t>
      </w:r>
      <w:r w:rsidRPr="00620396">
        <w:rPr>
          <w:rFonts w:ascii="Times New Roman" w:eastAsia="Times New Roman" w:hAnsi="Times New Roman" w:cs="Times New Roman"/>
          <w:b/>
        </w:rPr>
        <w:t>s</w:t>
      </w:r>
      <w:r w:rsidRPr="00620396">
        <w:rPr>
          <w:rFonts w:ascii="Times New Roman" w:eastAsia="Times New Roman" w:hAnsi="Times New Roman" w:cs="Times New Roman"/>
          <w:b/>
          <w:spacing w:val="1"/>
        </w:rPr>
        <w:t xml:space="preserve"> </w:t>
      </w:r>
      <w:r w:rsidRPr="00620396">
        <w:rPr>
          <w:rFonts w:ascii="Times New Roman" w:eastAsia="Times New Roman" w:hAnsi="Times New Roman" w:cs="Times New Roman"/>
          <w:b/>
        </w:rPr>
        <w:t>LOCF</w:t>
      </w:r>
      <w:r w:rsidRPr="00620396">
        <w:rPr>
          <w:rFonts w:ascii="Times New Roman" w:eastAsia="Times New Roman" w:hAnsi="Times New Roman" w:cs="Times New Roman"/>
          <w:b/>
          <w:vertAlign w:val="superscript"/>
        </w:rPr>
        <w:t>A)</w:t>
      </w:r>
      <w:r w:rsidRPr="00620396">
        <w:rPr>
          <w:rFonts w:ascii="Times New Roman" w:eastAsia="Times New Roman" w:hAnsi="Times New Roman" w:cs="Times New Roman"/>
          <w:b/>
        </w:rPr>
        <w:t>)</w:t>
      </w:r>
    </w:p>
    <w:p w14:paraId="1ECC76E7" w14:textId="77777777" w:rsidR="00620396" w:rsidRPr="00620396" w:rsidRDefault="00620396" w:rsidP="00D21CB5">
      <w:pPr>
        <w:autoSpaceDE w:val="0"/>
        <w:autoSpaceDN w:val="0"/>
        <w:spacing w:after="0" w:line="240" w:lineRule="auto"/>
        <w:ind w:right="-1"/>
        <w:rPr>
          <w:rFonts w:ascii="Times New Roman" w:eastAsia="Times New Roman" w:hAnsi="Times New Roman" w:cs="Times New Roman"/>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53"/>
        <w:gridCol w:w="1457"/>
        <w:gridCol w:w="1461"/>
        <w:gridCol w:w="1459"/>
        <w:gridCol w:w="1531"/>
      </w:tblGrid>
      <w:tr w:rsidR="000C56F1" w:rsidRPr="001E0A52" w14:paraId="689D3696" w14:textId="77777777" w:rsidTr="001038F5">
        <w:trPr>
          <w:trHeight w:val="229"/>
        </w:trPr>
        <w:tc>
          <w:tcPr>
            <w:tcW w:w="1740" w:type="pct"/>
            <w:vMerge w:val="restart"/>
          </w:tcPr>
          <w:p w14:paraId="29C69B2D"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sz w:val="20"/>
              </w:rPr>
            </w:pPr>
            <w:r w:rsidRPr="00FD087D">
              <w:rPr>
                <w:rFonts w:ascii="Times New Roman" w:eastAsia="Times New Roman" w:hAnsi="Times New Roman" w:cs="Times New Roman"/>
                <w:b/>
                <w:sz w:val="20"/>
              </w:rPr>
              <w:t>Výsledky</w:t>
            </w:r>
            <w:r w:rsidRPr="00FD087D">
              <w:rPr>
                <w:rFonts w:ascii="Times New Roman" w:eastAsia="Times New Roman" w:hAnsi="Times New Roman" w:cs="Times New Roman"/>
                <w:b/>
                <w:spacing w:val="-2"/>
                <w:sz w:val="20"/>
              </w:rPr>
              <w:t xml:space="preserve"> </w:t>
            </w:r>
            <w:r w:rsidRPr="00FD087D">
              <w:rPr>
                <w:rFonts w:ascii="Times New Roman" w:eastAsia="Times New Roman" w:hAnsi="Times New Roman" w:cs="Times New Roman"/>
                <w:b/>
                <w:sz w:val="20"/>
              </w:rPr>
              <w:t>účinnosti</w:t>
            </w:r>
          </w:p>
        </w:tc>
        <w:tc>
          <w:tcPr>
            <w:tcW w:w="3260" w:type="pct"/>
            <w:gridSpan w:val="4"/>
          </w:tcPr>
          <w:p w14:paraId="433BCFBC"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b/>
                <w:sz w:val="20"/>
              </w:rPr>
            </w:pPr>
            <w:r w:rsidRPr="00FD087D">
              <w:rPr>
                <w:rFonts w:ascii="Times New Roman" w:eastAsia="Times New Roman" w:hAnsi="Times New Roman" w:cs="Times New Roman"/>
                <w:b/>
                <w:sz w:val="20"/>
              </w:rPr>
              <w:t>MYRROR</w:t>
            </w:r>
          </w:p>
        </w:tc>
      </w:tr>
      <w:tr w:rsidR="000C56F1" w:rsidRPr="001E0A52" w14:paraId="67334E98" w14:textId="77777777" w:rsidTr="001038F5">
        <w:trPr>
          <w:trHeight w:val="230"/>
        </w:trPr>
        <w:tc>
          <w:tcPr>
            <w:tcW w:w="1740" w:type="pct"/>
            <w:vMerge/>
            <w:tcBorders>
              <w:top w:val="nil"/>
            </w:tcBorders>
          </w:tcPr>
          <w:p w14:paraId="724409C8"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
                <w:szCs w:val="2"/>
              </w:rPr>
            </w:pPr>
          </w:p>
        </w:tc>
        <w:tc>
          <w:tcPr>
            <w:tcW w:w="1610" w:type="pct"/>
            <w:gridSpan w:val="2"/>
          </w:tcPr>
          <w:p w14:paraId="37383013"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b/>
                <w:sz w:val="20"/>
              </w:rPr>
            </w:pPr>
            <w:r w:rsidRPr="00FD087D">
              <w:rPr>
                <w:rFonts w:ascii="Times New Roman" w:eastAsia="Times New Roman" w:hAnsi="Times New Roman" w:cs="Times New Roman"/>
                <w:b/>
                <w:sz w:val="20"/>
              </w:rPr>
              <w:t>24 týdnů</w:t>
            </w:r>
          </w:p>
        </w:tc>
        <w:tc>
          <w:tcPr>
            <w:tcW w:w="1650" w:type="pct"/>
            <w:gridSpan w:val="2"/>
          </w:tcPr>
          <w:p w14:paraId="01990A78"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b/>
                <w:sz w:val="20"/>
              </w:rPr>
            </w:pPr>
            <w:r w:rsidRPr="00FD087D">
              <w:rPr>
                <w:rFonts w:ascii="Times New Roman" w:eastAsia="Times New Roman" w:hAnsi="Times New Roman" w:cs="Times New Roman"/>
                <w:b/>
                <w:sz w:val="20"/>
              </w:rPr>
              <w:t>48 týdnů</w:t>
            </w:r>
          </w:p>
        </w:tc>
      </w:tr>
      <w:tr w:rsidR="000C56F1" w:rsidRPr="001E0A52" w14:paraId="193743EC" w14:textId="77777777" w:rsidTr="001038F5">
        <w:trPr>
          <w:trHeight w:val="690"/>
        </w:trPr>
        <w:tc>
          <w:tcPr>
            <w:tcW w:w="1740" w:type="pct"/>
            <w:vMerge/>
            <w:tcBorders>
              <w:top w:val="nil"/>
            </w:tcBorders>
          </w:tcPr>
          <w:p w14:paraId="365B157B"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
                <w:szCs w:val="2"/>
              </w:rPr>
            </w:pPr>
          </w:p>
        </w:tc>
        <w:tc>
          <w:tcPr>
            <w:tcW w:w="804" w:type="pct"/>
          </w:tcPr>
          <w:p w14:paraId="5F53E314"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b/>
                <w:sz w:val="20"/>
              </w:rPr>
            </w:pPr>
            <w:r w:rsidRPr="00FD087D">
              <w:rPr>
                <w:rFonts w:ascii="Times New Roman" w:eastAsia="Times New Roman" w:hAnsi="Times New Roman" w:cs="Times New Roman"/>
                <w:b/>
                <w:bCs/>
                <w:sz w:val="20"/>
                <w:szCs w:val="20"/>
              </w:rPr>
              <w:t>Aflibercept</w:t>
            </w:r>
            <w:r w:rsidRPr="00FD087D">
              <w:rPr>
                <w:rFonts w:ascii="Times New Roman" w:eastAsia="Times New Roman" w:hAnsi="Times New Roman" w:cs="Times New Roman"/>
                <w:b/>
                <w:spacing w:val="1"/>
                <w:sz w:val="20"/>
              </w:rPr>
              <w:t xml:space="preserve"> </w:t>
            </w:r>
            <w:r w:rsidRPr="00FD087D">
              <w:rPr>
                <w:rFonts w:ascii="Times New Roman" w:eastAsia="Times New Roman" w:hAnsi="Times New Roman" w:cs="Times New Roman"/>
                <w:b/>
                <w:sz w:val="20"/>
              </w:rPr>
              <w:t>2</w:t>
            </w:r>
            <w:r w:rsidRPr="00FD087D">
              <w:rPr>
                <w:rFonts w:ascii="Times New Roman" w:eastAsia="Times New Roman" w:hAnsi="Times New Roman" w:cs="Times New Roman"/>
                <w:b/>
                <w:spacing w:val="2"/>
                <w:sz w:val="20"/>
              </w:rPr>
              <w:t xml:space="preserve"> </w:t>
            </w:r>
            <w:r w:rsidRPr="00FD087D">
              <w:rPr>
                <w:rFonts w:ascii="Times New Roman" w:eastAsia="Times New Roman" w:hAnsi="Times New Roman" w:cs="Times New Roman"/>
                <w:b/>
                <w:sz w:val="20"/>
              </w:rPr>
              <w:t>mg</w:t>
            </w:r>
          </w:p>
          <w:p w14:paraId="303B567A"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b/>
                <w:sz w:val="20"/>
              </w:rPr>
            </w:pPr>
            <w:r w:rsidRPr="00FD087D">
              <w:rPr>
                <w:rFonts w:ascii="Times New Roman" w:eastAsia="Times New Roman" w:hAnsi="Times New Roman" w:cs="Times New Roman"/>
                <w:b/>
                <w:sz w:val="20"/>
              </w:rPr>
              <w:t>(N =</w:t>
            </w:r>
            <w:r w:rsidRPr="00FD087D">
              <w:rPr>
                <w:rFonts w:ascii="Times New Roman" w:eastAsia="Times New Roman" w:hAnsi="Times New Roman" w:cs="Times New Roman"/>
                <w:b/>
                <w:spacing w:val="-1"/>
                <w:sz w:val="20"/>
              </w:rPr>
              <w:t xml:space="preserve"> </w:t>
            </w:r>
            <w:r w:rsidRPr="00FD087D">
              <w:rPr>
                <w:rFonts w:ascii="Times New Roman" w:eastAsia="Times New Roman" w:hAnsi="Times New Roman" w:cs="Times New Roman"/>
                <w:b/>
                <w:sz w:val="20"/>
              </w:rPr>
              <w:t>90)</w:t>
            </w:r>
          </w:p>
        </w:tc>
        <w:tc>
          <w:tcPr>
            <w:tcW w:w="806" w:type="pct"/>
          </w:tcPr>
          <w:p w14:paraId="6F71427C"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sz w:val="20"/>
              </w:rPr>
            </w:pPr>
            <w:r w:rsidRPr="00FD087D">
              <w:rPr>
                <w:rFonts w:ascii="Times New Roman" w:eastAsia="Times New Roman" w:hAnsi="Times New Roman" w:cs="Times New Roman"/>
                <w:b/>
                <w:sz w:val="20"/>
              </w:rPr>
              <w:t>Sham</w:t>
            </w:r>
            <w:r w:rsidRPr="00FD087D">
              <w:rPr>
                <w:rFonts w:ascii="Times New Roman" w:eastAsia="Times New Roman" w:hAnsi="Times New Roman" w:cs="Times New Roman"/>
                <w:b/>
                <w:spacing w:val="1"/>
                <w:sz w:val="20"/>
              </w:rPr>
              <w:t xml:space="preserve"> </w:t>
            </w:r>
            <w:r w:rsidRPr="00FD087D">
              <w:rPr>
                <w:rFonts w:ascii="Times New Roman" w:eastAsia="Times New Roman" w:hAnsi="Times New Roman" w:cs="Times New Roman"/>
                <w:b/>
                <w:sz w:val="20"/>
              </w:rPr>
              <w:t>(N</w:t>
            </w:r>
            <w:r w:rsidRPr="00FD087D">
              <w:rPr>
                <w:rFonts w:ascii="Times New Roman" w:eastAsia="Times New Roman" w:hAnsi="Times New Roman" w:cs="Times New Roman"/>
                <w:b/>
                <w:spacing w:val="-6"/>
                <w:sz w:val="20"/>
              </w:rPr>
              <w:t xml:space="preserve"> </w:t>
            </w:r>
            <w:r w:rsidRPr="00FD087D">
              <w:rPr>
                <w:rFonts w:ascii="Times New Roman" w:eastAsia="Times New Roman" w:hAnsi="Times New Roman" w:cs="Times New Roman"/>
                <w:b/>
                <w:sz w:val="20"/>
              </w:rPr>
              <w:t>=</w:t>
            </w:r>
            <w:r w:rsidRPr="00FD087D">
              <w:rPr>
                <w:rFonts w:ascii="Times New Roman" w:eastAsia="Times New Roman" w:hAnsi="Times New Roman" w:cs="Times New Roman"/>
                <w:b/>
                <w:spacing w:val="-7"/>
                <w:sz w:val="20"/>
              </w:rPr>
              <w:t xml:space="preserve"> </w:t>
            </w:r>
            <w:r w:rsidRPr="00FD087D">
              <w:rPr>
                <w:rFonts w:ascii="Times New Roman" w:eastAsia="Times New Roman" w:hAnsi="Times New Roman" w:cs="Times New Roman"/>
                <w:b/>
                <w:sz w:val="20"/>
              </w:rPr>
              <w:t>31)</w:t>
            </w:r>
          </w:p>
        </w:tc>
        <w:tc>
          <w:tcPr>
            <w:tcW w:w="805" w:type="pct"/>
          </w:tcPr>
          <w:p w14:paraId="671089C7"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b/>
                <w:sz w:val="20"/>
              </w:rPr>
            </w:pPr>
            <w:r w:rsidRPr="00FD087D">
              <w:rPr>
                <w:rFonts w:ascii="Times New Roman" w:eastAsia="Times New Roman" w:hAnsi="Times New Roman" w:cs="Times New Roman"/>
                <w:b/>
                <w:bCs/>
                <w:sz w:val="20"/>
                <w:szCs w:val="20"/>
              </w:rPr>
              <w:t>Aflibercept</w:t>
            </w:r>
            <w:r w:rsidRPr="00FD087D">
              <w:rPr>
                <w:rFonts w:ascii="Times New Roman" w:eastAsia="Times New Roman" w:hAnsi="Times New Roman" w:cs="Times New Roman"/>
                <w:b/>
                <w:spacing w:val="1"/>
                <w:sz w:val="20"/>
              </w:rPr>
              <w:t xml:space="preserve"> </w:t>
            </w:r>
            <w:r w:rsidRPr="00FD087D">
              <w:rPr>
                <w:rFonts w:ascii="Times New Roman" w:eastAsia="Times New Roman" w:hAnsi="Times New Roman" w:cs="Times New Roman"/>
                <w:b/>
                <w:sz w:val="20"/>
              </w:rPr>
              <w:t>2</w:t>
            </w:r>
            <w:r w:rsidRPr="00FD087D">
              <w:rPr>
                <w:rFonts w:ascii="Times New Roman" w:eastAsia="Times New Roman" w:hAnsi="Times New Roman" w:cs="Times New Roman"/>
                <w:b/>
                <w:spacing w:val="2"/>
                <w:sz w:val="20"/>
              </w:rPr>
              <w:t xml:space="preserve"> </w:t>
            </w:r>
            <w:r w:rsidRPr="00FD087D">
              <w:rPr>
                <w:rFonts w:ascii="Times New Roman" w:eastAsia="Times New Roman" w:hAnsi="Times New Roman" w:cs="Times New Roman"/>
                <w:b/>
                <w:sz w:val="20"/>
              </w:rPr>
              <w:t>mg</w:t>
            </w:r>
          </w:p>
          <w:p w14:paraId="00828584"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b/>
                <w:sz w:val="20"/>
              </w:rPr>
            </w:pPr>
            <w:r w:rsidRPr="00FD087D">
              <w:rPr>
                <w:rFonts w:ascii="Times New Roman" w:eastAsia="Times New Roman" w:hAnsi="Times New Roman" w:cs="Times New Roman"/>
                <w:b/>
                <w:sz w:val="20"/>
              </w:rPr>
              <w:t>(N =</w:t>
            </w:r>
            <w:r w:rsidRPr="00FD087D">
              <w:rPr>
                <w:rFonts w:ascii="Times New Roman" w:eastAsia="Times New Roman" w:hAnsi="Times New Roman" w:cs="Times New Roman"/>
                <w:b/>
                <w:spacing w:val="-1"/>
                <w:sz w:val="20"/>
              </w:rPr>
              <w:t xml:space="preserve"> </w:t>
            </w:r>
            <w:r w:rsidRPr="00FD087D">
              <w:rPr>
                <w:rFonts w:ascii="Times New Roman" w:eastAsia="Times New Roman" w:hAnsi="Times New Roman" w:cs="Times New Roman"/>
                <w:b/>
                <w:sz w:val="20"/>
              </w:rPr>
              <w:t>90)</w:t>
            </w:r>
          </w:p>
        </w:tc>
        <w:tc>
          <w:tcPr>
            <w:tcW w:w="845" w:type="pct"/>
          </w:tcPr>
          <w:p w14:paraId="2A48D3D9"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sz w:val="20"/>
              </w:rPr>
            </w:pPr>
            <w:r w:rsidRPr="00FD087D">
              <w:rPr>
                <w:rFonts w:ascii="Times New Roman" w:eastAsia="Times New Roman" w:hAnsi="Times New Roman" w:cs="Times New Roman"/>
                <w:b/>
                <w:sz w:val="20"/>
              </w:rPr>
              <w:t>Sham/</w:t>
            </w:r>
            <w:r w:rsidRPr="00FD087D">
              <w:rPr>
                <w:rFonts w:ascii="Times New Roman" w:eastAsia="Times New Roman" w:hAnsi="Times New Roman" w:cs="Times New Roman"/>
                <w:b/>
                <w:spacing w:val="1"/>
                <w:sz w:val="20"/>
              </w:rPr>
              <w:t xml:space="preserve"> </w:t>
            </w:r>
            <w:r w:rsidRPr="00FD087D">
              <w:rPr>
                <w:rFonts w:ascii="Times New Roman" w:eastAsia="Times New Roman" w:hAnsi="Times New Roman" w:cs="Times New Roman"/>
                <w:b/>
                <w:bCs/>
                <w:sz w:val="20"/>
                <w:szCs w:val="20"/>
              </w:rPr>
              <w:t>Aflibercept</w:t>
            </w:r>
            <w:r w:rsidRPr="00FD087D">
              <w:rPr>
                <w:rFonts w:ascii="Times New Roman" w:eastAsia="Times New Roman" w:hAnsi="Times New Roman" w:cs="Times New Roman"/>
                <w:b/>
                <w:spacing w:val="-6"/>
                <w:sz w:val="20"/>
              </w:rPr>
              <w:t xml:space="preserve"> </w:t>
            </w:r>
            <w:r w:rsidRPr="00FD087D">
              <w:rPr>
                <w:rFonts w:ascii="Times New Roman" w:eastAsia="Times New Roman" w:hAnsi="Times New Roman" w:cs="Times New Roman"/>
                <w:b/>
                <w:sz w:val="20"/>
              </w:rPr>
              <w:t>2</w:t>
            </w:r>
            <w:r w:rsidRPr="00FD087D">
              <w:rPr>
                <w:rFonts w:ascii="Times New Roman" w:eastAsia="Times New Roman" w:hAnsi="Times New Roman" w:cs="Times New Roman"/>
                <w:b/>
                <w:spacing w:val="-5"/>
                <w:sz w:val="20"/>
              </w:rPr>
              <w:t xml:space="preserve"> </w:t>
            </w:r>
            <w:r w:rsidRPr="00FD087D">
              <w:rPr>
                <w:rFonts w:ascii="Times New Roman" w:eastAsia="Times New Roman" w:hAnsi="Times New Roman" w:cs="Times New Roman"/>
                <w:b/>
                <w:sz w:val="20"/>
              </w:rPr>
              <w:t>mg</w:t>
            </w:r>
          </w:p>
          <w:p w14:paraId="46F3FCD5"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sz w:val="20"/>
              </w:rPr>
            </w:pPr>
            <w:r w:rsidRPr="00FD087D">
              <w:rPr>
                <w:rFonts w:ascii="Times New Roman" w:eastAsia="Times New Roman" w:hAnsi="Times New Roman" w:cs="Times New Roman"/>
                <w:b/>
                <w:sz w:val="20"/>
              </w:rPr>
              <w:t>(N =</w:t>
            </w:r>
            <w:r w:rsidRPr="00FD087D">
              <w:rPr>
                <w:rFonts w:ascii="Times New Roman" w:eastAsia="Times New Roman" w:hAnsi="Times New Roman" w:cs="Times New Roman"/>
                <w:b/>
                <w:spacing w:val="-1"/>
                <w:sz w:val="20"/>
              </w:rPr>
              <w:t xml:space="preserve"> </w:t>
            </w:r>
            <w:r w:rsidRPr="00FD087D">
              <w:rPr>
                <w:rFonts w:ascii="Times New Roman" w:eastAsia="Times New Roman" w:hAnsi="Times New Roman" w:cs="Times New Roman"/>
                <w:b/>
                <w:sz w:val="20"/>
              </w:rPr>
              <w:t>31)</w:t>
            </w:r>
          </w:p>
        </w:tc>
      </w:tr>
      <w:tr w:rsidR="000C56F1" w:rsidRPr="001E0A52" w14:paraId="0513EE9C" w14:textId="77777777" w:rsidTr="001038F5">
        <w:trPr>
          <w:trHeight w:val="621"/>
        </w:trPr>
        <w:tc>
          <w:tcPr>
            <w:tcW w:w="1740" w:type="pct"/>
          </w:tcPr>
          <w:p w14:paraId="783569EE"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Průměrná změna v BCVA</w:t>
            </w:r>
            <w:r w:rsidRPr="00FD087D">
              <w:rPr>
                <w:rFonts w:ascii="Times New Roman" w:eastAsia="Times New Roman" w:hAnsi="Times New Roman" w:cs="Times New Roman"/>
                <w:sz w:val="18"/>
                <w:vertAlign w:val="superscript"/>
              </w:rPr>
              <w:t>B)</w:t>
            </w:r>
            <w:r w:rsidRPr="00FD087D">
              <w:rPr>
                <w:rFonts w:ascii="Times New Roman" w:eastAsia="Times New Roman" w:hAnsi="Times New Roman" w:cs="Times New Roman"/>
                <w:sz w:val="18"/>
              </w:rPr>
              <w:t xml:space="preserve"> měřená podle</w:t>
            </w:r>
            <w:r w:rsidRPr="00FD087D">
              <w:rPr>
                <w:rFonts w:ascii="Times New Roman" w:eastAsia="Times New Roman" w:hAnsi="Times New Roman" w:cs="Times New Roman"/>
                <w:spacing w:val="-42"/>
                <w:sz w:val="18"/>
              </w:rPr>
              <w:t xml:space="preserve"> </w:t>
            </w:r>
            <w:r w:rsidRPr="00FD087D">
              <w:rPr>
                <w:rFonts w:ascii="Times New Roman" w:eastAsia="Times New Roman" w:hAnsi="Times New Roman" w:cs="Times New Roman"/>
                <w:sz w:val="18"/>
              </w:rPr>
              <w:t>skóre</w:t>
            </w:r>
            <w:r w:rsidRPr="00FD087D">
              <w:rPr>
                <w:rFonts w:ascii="Times New Roman" w:eastAsia="Times New Roman" w:hAnsi="Times New Roman" w:cs="Times New Roman"/>
                <w:spacing w:val="-3"/>
                <w:sz w:val="18"/>
              </w:rPr>
              <w:t xml:space="preserve"> </w:t>
            </w:r>
            <w:r w:rsidRPr="00FD087D">
              <w:rPr>
                <w:rFonts w:ascii="Times New Roman" w:eastAsia="Times New Roman" w:hAnsi="Times New Roman" w:cs="Times New Roman"/>
                <w:sz w:val="18"/>
              </w:rPr>
              <w:t>písmen</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ETDRS</w:t>
            </w:r>
            <w:r w:rsidRPr="00FD087D">
              <w:rPr>
                <w:rFonts w:ascii="Times New Roman" w:eastAsia="Times New Roman" w:hAnsi="Times New Roman" w:cs="Times New Roman"/>
                <w:spacing w:val="-3"/>
                <w:sz w:val="18"/>
              </w:rPr>
              <w:t xml:space="preserve"> </w:t>
            </w:r>
            <w:r w:rsidRPr="00FD087D">
              <w:rPr>
                <w:rFonts w:ascii="Times New Roman" w:eastAsia="Times New Roman" w:hAnsi="Times New Roman" w:cs="Times New Roman"/>
                <w:sz w:val="18"/>
              </w:rPr>
              <w:t>od</w:t>
            </w:r>
            <w:r w:rsidRPr="00FD087D">
              <w:rPr>
                <w:rFonts w:ascii="Times New Roman" w:eastAsia="Times New Roman" w:hAnsi="Times New Roman" w:cs="Times New Roman"/>
                <w:spacing w:val="-2"/>
                <w:sz w:val="18"/>
              </w:rPr>
              <w:t xml:space="preserve"> </w:t>
            </w:r>
            <w:r w:rsidRPr="00FD087D">
              <w:rPr>
                <w:rFonts w:ascii="Times New Roman" w:eastAsia="Times New Roman" w:hAnsi="Times New Roman" w:cs="Times New Roman"/>
                <w:sz w:val="18"/>
              </w:rPr>
              <w:t>výchozího stavu</w:t>
            </w:r>
          </w:p>
          <w:p w14:paraId="342DCE51"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(SD)</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vertAlign w:val="superscript"/>
              </w:rPr>
              <w:t>B)</w:t>
            </w:r>
          </w:p>
        </w:tc>
        <w:tc>
          <w:tcPr>
            <w:tcW w:w="804" w:type="pct"/>
          </w:tcPr>
          <w:p w14:paraId="5C50C0D5"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12,1</w:t>
            </w:r>
          </w:p>
          <w:p w14:paraId="21028931"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(8,3)</w:t>
            </w:r>
          </w:p>
        </w:tc>
        <w:tc>
          <w:tcPr>
            <w:tcW w:w="806" w:type="pct"/>
          </w:tcPr>
          <w:p w14:paraId="7955E028"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-2,0</w:t>
            </w:r>
          </w:p>
          <w:p w14:paraId="6E856A0C"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(9,7)</w:t>
            </w:r>
          </w:p>
        </w:tc>
        <w:tc>
          <w:tcPr>
            <w:tcW w:w="805" w:type="pct"/>
          </w:tcPr>
          <w:p w14:paraId="0F423098"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13,5</w:t>
            </w:r>
          </w:p>
          <w:p w14:paraId="794EEFC9"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(8,8)</w:t>
            </w:r>
          </w:p>
        </w:tc>
        <w:tc>
          <w:tcPr>
            <w:tcW w:w="845" w:type="pct"/>
          </w:tcPr>
          <w:p w14:paraId="6451F78A"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3,9</w:t>
            </w:r>
          </w:p>
          <w:p w14:paraId="37925D59"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(14,3)</w:t>
            </w:r>
          </w:p>
        </w:tc>
      </w:tr>
      <w:tr w:rsidR="000C56F1" w:rsidRPr="001E0A52" w14:paraId="26A58021" w14:textId="77777777" w:rsidTr="001038F5">
        <w:trPr>
          <w:trHeight w:val="412"/>
        </w:trPr>
        <w:tc>
          <w:tcPr>
            <w:tcW w:w="1740" w:type="pct"/>
          </w:tcPr>
          <w:p w14:paraId="68B590E4"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Rozdíl</w:t>
            </w:r>
            <w:r w:rsidRPr="00FD087D">
              <w:rPr>
                <w:rFonts w:ascii="Times New Roman" w:eastAsia="Times New Roman" w:hAnsi="Times New Roman" w:cs="Times New Roman"/>
                <w:spacing w:val="-3"/>
                <w:sz w:val="18"/>
              </w:rPr>
              <w:t xml:space="preserve"> </w:t>
            </w:r>
            <w:r w:rsidRPr="00FD087D">
              <w:rPr>
                <w:rFonts w:ascii="Times New Roman" w:eastAsia="Times New Roman" w:hAnsi="Times New Roman" w:cs="Times New Roman"/>
                <w:sz w:val="18"/>
              </w:rPr>
              <w:t>v průměru</w:t>
            </w:r>
            <w:r w:rsidRPr="00FD087D">
              <w:rPr>
                <w:rFonts w:ascii="Times New Roman" w:eastAsia="Times New Roman" w:hAnsi="Times New Roman" w:cs="Times New Roman"/>
                <w:spacing w:val="2"/>
                <w:sz w:val="18"/>
              </w:rPr>
              <w:t xml:space="preserve"> </w:t>
            </w:r>
            <w:r w:rsidRPr="00FD087D">
              <w:rPr>
                <w:rFonts w:ascii="Times New Roman" w:eastAsia="Times New Roman" w:hAnsi="Times New Roman" w:cs="Times New Roman"/>
                <w:sz w:val="18"/>
              </w:rPr>
              <w:t xml:space="preserve">LS </w:t>
            </w:r>
            <w:r w:rsidRPr="00FD087D">
              <w:rPr>
                <w:rFonts w:ascii="Times New Roman" w:eastAsia="Times New Roman" w:hAnsi="Times New Roman" w:cs="Times New Roman"/>
                <w:sz w:val="18"/>
                <w:vertAlign w:val="superscript"/>
              </w:rPr>
              <w:t>C,D,E)</w:t>
            </w:r>
          </w:p>
          <w:p w14:paraId="188459D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(95</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CI)</w:t>
            </w:r>
          </w:p>
        </w:tc>
        <w:tc>
          <w:tcPr>
            <w:tcW w:w="804" w:type="pct"/>
          </w:tcPr>
          <w:p w14:paraId="28774CDF"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14,1</w:t>
            </w:r>
          </w:p>
          <w:p w14:paraId="03CCD098"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(10,8;</w:t>
            </w:r>
            <w:r w:rsidRPr="00FD087D">
              <w:rPr>
                <w:rFonts w:ascii="Times New Roman" w:eastAsia="Times New Roman" w:hAnsi="Times New Roman" w:cs="Times New Roman"/>
                <w:spacing w:val="-2"/>
                <w:sz w:val="18"/>
              </w:rPr>
              <w:t xml:space="preserve"> </w:t>
            </w:r>
            <w:r w:rsidRPr="00FD087D">
              <w:rPr>
                <w:rFonts w:ascii="Times New Roman" w:eastAsia="Times New Roman" w:hAnsi="Times New Roman" w:cs="Times New Roman"/>
                <w:sz w:val="18"/>
              </w:rPr>
              <w:t>17,4)</w:t>
            </w:r>
          </w:p>
        </w:tc>
        <w:tc>
          <w:tcPr>
            <w:tcW w:w="806" w:type="pct"/>
          </w:tcPr>
          <w:p w14:paraId="636B18EE"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0"/>
              </w:rPr>
            </w:pPr>
          </w:p>
        </w:tc>
        <w:tc>
          <w:tcPr>
            <w:tcW w:w="805" w:type="pct"/>
          </w:tcPr>
          <w:p w14:paraId="1EA847C4"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9,5</w:t>
            </w:r>
          </w:p>
          <w:p w14:paraId="38D5F3DC"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(5,4;</w:t>
            </w:r>
            <w:r w:rsidRPr="00FD087D">
              <w:rPr>
                <w:rFonts w:ascii="Times New Roman" w:eastAsia="Times New Roman" w:hAnsi="Times New Roman" w:cs="Times New Roman"/>
                <w:spacing w:val="-2"/>
                <w:sz w:val="18"/>
              </w:rPr>
              <w:t xml:space="preserve"> </w:t>
            </w:r>
            <w:r w:rsidRPr="00FD087D">
              <w:rPr>
                <w:rFonts w:ascii="Times New Roman" w:eastAsia="Times New Roman" w:hAnsi="Times New Roman" w:cs="Times New Roman"/>
                <w:sz w:val="18"/>
              </w:rPr>
              <w:t>13,7)</w:t>
            </w:r>
          </w:p>
        </w:tc>
        <w:tc>
          <w:tcPr>
            <w:tcW w:w="845" w:type="pct"/>
          </w:tcPr>
          <w:p w14:paraId="02F9079B"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0"/>
              </w:rPr>
            </w:pPr>
          </w:p>
        </w:tc>
      </w:tr>
      <w:tr w:rsidR="000C56F1" w:rsidRPr="001E0A52" w14:paraId="615FF94B" w14:textId="77777777" w:rsidTr="001038F5">
        <w:trPr>
          <w:trHeight w:val="414"/>
        </w:trPr>
        <w:tc>
          <w:tcPr>
            <w:tcW w:w="1740" w:type="pct"/>
          </w:tcPr>
          <w:p w14:paraId="36313C05"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 xml:space="preserve">Podíl pacientů se ziskem </w:t>
            </w:r>
            <w:r w:rsidRPr="00FD087D">
              <w:rPr>
                <w:rFonts w:ascii="Times New Roman" w:eastAsia="Times New Roman" w:hAnsi="Times New Roman" w:cs="Times New Roman"/>
                <w:color w:val="00AF50"/>
                <w:sz w:val="18"/>
              </w:rPr>
              <w:t>≥</w:t>
            </w:r>
            <w:r w:rsidRPr="00FD087D">
              <w:rPr>
                <w:rFonts w:ascii="Times New Roman" w:eastAsia="Times New Roman" w:hAnsi="Times New Roman" w:cs="Times New Roman"/>
                <w:sz w:val="18"/>
              </w:rPr>
              <w:t>15 písmen od</w:t>
            </w:r>
            <w:r w:rsidRPr="00FD087D">
              <w:rPr>
                <w:rFonts w:ascii="Times New Roman" w:eastAsia="Times New Roman" w:hAnsi="Times New Roman" w:cs="Times New Roman"/>
                <w:spacing w:val="-42"/>
                <w:sz w:val="18"/>
              </w:rPr>
              <w:t xml:space="preserve"> </w:t>
            </w:r>
            <w:r w:rsidRPr="00FD087D">
              <w:rPr>
                <w:rFonts w:ascii="Times New Roman" w:eastAsia="Times New Roman" w:hAnsi="Times New Roman" w:cs="Times New Roman"/>
                <w:sz w:val="18"/>
              </w:rPr>
              <w:t>výchozího stavu</w:t>
            </w:r>
          </w:p>
        </w:tc>
        <w:tc>
          <w:tcPr>
            <w:tcW w:w="804" w:type="pct"/>
          </w:tcPr>
          <w:p w14:paraId="19D867FB"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38,9</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tc>
        <w:tc>
          <w:tcPr>
            <w:tcW w:w="806" w:type="pct"/>
          </w:tcPr>
          <w:p w14:paraId="1E19CBB2"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9,7</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tc>
        <w:tc>
          <w:tcPr>
            <w:tcW w:w="805" w:type="pct"/>
          </w:tcPr>
          <w:p w14:paraId="5EA83864"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50,0</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tc>
        <w:tc>
          <w:tcPr>
            <w:tcW w:w="845" w:type="pct"/>
          </w:tcPr>
          <w:p w14:paraId="76882E2A"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29,0</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tc>
      </w:tr>
      <w:tr w:rsidR="000C56F1" w:rsidRPr="001E0A52" w14:paraId="18DF2746" w14:textId="77777777" w:rsidTr="001038F5">
        <w:trPr>
          <w:trHeight w:val="414"/>
        </w:trPr>
        <w:tc>
          <w:tcPr>
            <w:tcW w:w="1740" w:type="pct"/>
          </w:tcPr>
          <w:p w14:paraId="39EB8BC9"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Vážený rozdíl</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vertAlign w:val="superscript"/>
              </w:rPr>
              <w:t>D,F)</w:t>
            </w:r>
          </w:p>
          <w:p w14:paraId="1C5E7A2F"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sz w:val="18"/>
              </w:rPr>
              <w:t>(95</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CI)</w:t>
            </w:r>
          </w:p>
        </w:tc>
        <w:tc>
          <w:tcPr>
            <w:tcW w:w="804" w:type="pct"/>
          </w:tcPr>
          <w:p w14:paraId="6F822095"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29,2</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p w14:paraId="6E28E737"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(14,4;</w:t>
            </w:r>
            <w:r w:rsidRPr="00FD087D">
              <w:rPr>
                <w:rFonts w:ascii="Times New Roman" w:eastAsia="Times New Roman" w:hAnsi="Times New Roman" w:cs="Times New Roman"/>
                <w:spacing w:val="-2"/>
                <w:sz w:val="18"/>
              </w:rPr>
              <w:t xml:space="preserve"> </w:t>
            </w:r>
            <w:r w:rsidRPr="00FD087D">
              <w:rPr>
                <w:rFonts w:ascii="Times New Roman" w:eastAsia="Times New Roman" w:hAnsi="Times New Roman" w:cs="Times New Roman"/>
                <w:sz w:val="18"/>
              </w:rPr>
              <w:t>44,0)</w:t>
            </w:r>
          </w:p>
        </w:tc>
        <w:tc>
          <w:tcPr>
            <w:tcW w:w="806" w:type="pct"/>
          </w:tcPr>
          <w:p w14:paraId="323B292F"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0"/>
              </w:rPr>
            </w:pPr>
          </w:p>
        </w:tc>
        <w:tc>
          <w:tcPr>
            <w:tcW w:w="805" w:type="pct"/>
          </w:tcPr>
          <w:p w14:paraId="22A7C1D3"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21,0</w:t>
            </w:r>
            <w:r w:rsidRPr="00FD087D">
              <w:rPr>
                <w:rFonts w:ascii="Times New Roman" w:eastAsia="Times New Roman" w:hAnsi="Times New Roman" w:cs="Times New Roman"/>
                <w:spacing w:val="-1"/>
                <w:sz w:val="18"/>
              </w:rPr>
              <w:t xml:space="preserve"> </w:t>
            </w:r>
            <w:r w:rsidRPr="00FD087D">
              <w:rPr>
                <w:rFonts w:ascii="Times New Roman" w:eastAsia="Times New Roman" w:hAnsi="Times New Roman" w:cs="Times New Roman"/>
                <w:sz w:val="18"/>
              </w:rPr>
              <w:t>%</w:t>
            </w:r>
          </w:p>
          <w:p w14:paraId="18C375A6" w14:textId="77777777" w:rsidR="000C56F1" w:rsidRPr="00FD087D" w:rsidRDefault="000C56F1" w:rsidP="00D21CB5">
            <w:pPr>
              <w:autoSpaceDE w:val="0"/>
              <w:autoSpaceDN w:val="0"/>
              <w:spacing w:after="0" w:line="240" w:lineRule="auto"/>
              <w:ind w:right="-1"/>
              <w:jc w:val="center"/>
              <w:rPr>
                <w:rFonts w:ascii="Times New Roman" w:eastAsia="Times New Roman" w:hAnsi="Times New Roman" w:cs="Times New Roman"/>
                <w:sz w:val="18"/>
              </w:rPr>
            </w:pPr>
            <w:r w:rsidRPr="00FD087D">
              <w:rPr>
                <w:rFonts w:ascii="Times New Roman" w:eastAsia="Times New Roman" w:hAnsi="Times New Roman" w:cs="Times New Roman"/>
                <w:sz w:val="18"/>
              </w:rPr>
              <w:t>(1,9;</w:t>
            </w:r>
            <w:r w:rsidRPr="00FD087D">
              <w:rPr>
                <w:rFonts w:ascii="Times New Roman" w:eastAsia="Times New Roman" w:hAnsi="Times New Roman" w:cs="Times New Roman"/>
                <w:spacing w:val="-2"/>
                <w:sz w:val="18"/>
              </w:rPr>
              <w:t xml:space="preserve"> </w:t>
            </w:r>
            <w:r w:rsidRPr="00FD087D">
              <w:rPr>
                <w:rFonts w:ascii="Times New Roman" w:eastAsia="Times New Roman" w:hAnsi="Times New Roman" w:cs="Times New Roman"/>
                <w:sz w:val="18"/>
              </w:rPr>
              <w:t>40,1)</w:t>
            </w:r>
          </w:p>
        </w:tc>
        <w:tc>
          <w:tcPr>
            <w:tcW w:w="845" w:type="pct"/>
          </w:tcPr>
          <w:p w14:paraId="1D852B69"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0"/>
              </w:rPr>
            </w:pPr>
          </w:p>
        </w:tc>
      </w:tr>
    </w:tbl>
    <w:p w14:paraId="43F270E3" w14:textId="77777777" w:rsidR="000C56F1" w:rsidRPr="00FD087D" w:rsidRDefault="000C56F1" w:rsidP="001038F5">
      <w:pPr>
        <w:tabs>
          <w:tab w:val="left" w:pos="284"/>
        </w:tabs>
        <w:autoSpaceDE w:val="0"/>
        <w:autoSpaceDN w:val="0"/>
        <w:spacing w:after="0" w:line="240" w:lineRule="auto"/>
        <w:ind w:right="-1"/>
        <w:rPr>
          <w:rFonts w:ascii="Times New Roman" w:eastAsia="Times New Roman" w:hAnsi="Times New Roman" w:cs="Times New Roman"/>
          <w:sz w:val="20"/>
        </w:rPr>
      </w:pPr>
      <w:r w:rsidRPr="00FD087D">
        <w:rPr>
          <w:rFonts w:ascii="Times New Roman" w:eastAsia="Times New Roman" w:hAnsi="Times New Roman" w:cs="Times New Roman"/>
          <w:sz w:val="20"/>
          <w:vertAlign w:val="superscript"/>
        </w:rPr>
        <w:t>A)</w:t>
      </w:r>
      <w:r w:rsidRPr="00FD087D">
        <w:rPr>
          <w:rFonts w:ascii="Times New Roman" w:eastAsia="Times New Roman" w:hAnsi="Times New Roman" w:cs="Times New Roman"/>
          <w:sz w:val="20"/>
        </w:rPr>
        <w:tab/>
        <w:t>LOCF:</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Last</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Observation</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Carried Forward</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w:t>
      </w:r>
      <w:r w:rsidRPr="00FD087D">
        <w:rPr>
          <w:rFonts w:ascii="Times New Roman" w:eastAsia="Times New Roman" w:hAnsi="Times New Roman" w:cs="Times New Roman"/>
          <w:spacing w:val="-1"/>
          <w:sz w:val="20"/>
        </w:rPr>
        <w:t xml:space="preserve"> </w:t>
      </w:r>
      <w:r w:rsidRPr="00FD087D">
        <w:rPr>
          <w:rFonts w:ascii="Times New Roman" w:eastAsia="Times New Roman" w:hAnsi="Times New Roman" w:cs="Times New Roman"/>
          <w:sz w:val="20"/>
        </w:rPr>
        <w:t>Poslední</w:t>
      </w:r>
      <w:r w:rsidRPr="00FD087D">
        <w:rPr>
          <w:rFonts w:ascii="Times New Roman" w:eastAsia="Times New Roman" w:hAnsi="Times New Roman" w:cs="Times New Roman"/>
          <w:spacing w:val="-2"/>
          <w:sz w:val="20"/>
        </w:rPr>
        <w:t xml:space="preserve"> </w:t>
      </w:r>
      <w:r w:rsidRPr="00FD087D">
        <w:rPr>
          <w:rFonts w:ascii="Times New Roman" w:eastAsia="Times New Roman" w:hAnsi="Times New Roman" w:cs="Times New Roman"/>
          <w:sz w:val="20"/>
        </w:rPr>
        <w:t>získané</w:t>
      </w:r>
      <w:r w:rsidRPr="00FD087D">
        <w:rPr>
          <w:rFonts w:ascii="Times New Roman" w:eastAsia="Times New Roman" w:hAnsi="Times New Roman" w:cs="Times New Roman"/>
          <w:spacing w:val="-3"/>
          <w:sz w:val="20"/>
        </w:rPr>
        <w:t xml:space="preserve"> </w:t>
      </w:r>
      <w:r w:rsidRPr="00FD087D">
        <w:rPr>
          <w:rFonts w:ascii="Times New Roman" w:eastAsia="Times New Roman" w:hAnsi="Times New Roman" w:cs="Times New Roman"/>
          <w:sz w:val="20"/>
        </w:rPr>
        <w:t>údaje</w:t>
      </w:r>
    </w:p>
    <w:p w14:paraId="3C5A5468" w14:textId="77777777" w:rsidR="008D7271" w:rsidRPr="00FD087D" w:rsidRDefault="000C56F1" w:rsidP="001038F5">
      <w:pPr>
        <w:tabs>
          <w:tab w:val="left" w:pos="284"/>
        </w:tabs>
        <w:autoSpaceDE w:val="0"/>
        <w:autoSpaceDN w:val="0"/>
        <w:spacing w:after="0" w:line="240" w:lineRule="auto"/>
        <w:ind w:right="-1"/>
        <w:rPr>
          <w:rFonts w:ascii="Times New Roman" w:eastAsia="Times New Roman" w:hAnsi="Times New Roman" w:cs="Times New Roman"/>
          <w:sz w:val="20"/>
        </w:rPr>
      </w:pPr>
      <w:r w:rsidRPr="00FD087D">
        <w:rPr>
          <w:rFonts w:ascii="Times New Roman" w:eastAsia="Times New Roman" w:hAnsi="Times New Roman" w:cs="Times New Roman"/>
          <w:sz w:val="20"/>
          <w:vertAlign w:val="superscript"/>
        </w:rPr>
        <w:t>B)</w:t>
      </w:r>
      <w:r w:rsidRPr="00FD087D">
        <w:rPr>
          <w:rFonts w:ascii="Times New Roman" w:eastAsia="Times New Roman" w:hAnsi="Times New Roman" w:cs="Times New Roman"/>
          <w:sz w:val="20"/>
        </w:rPr>
        <w:tab/>
        <w:t>BCVA: Best Corrected Visual Acuity - Nejlépe korigovaná zraková ostrost</w:t>
      </w:r>
    </w:p>
    <w:p w14:paraId="0C9F7AF2" w14:textId="77777777" w:rsidR="001038F5" w:rsidRDefault="008D7271" w:rsidP="001038F5">
      <w:pPr>
        <w:tabs>
          <w:tab w:val="left" w:pos="284"/>
        </w:tabs>
        <w:autoSpaceDE w:val="0"/>
        <w:autoSpaceDN w:val="0"/>
        <w:spacing w:after="0" w:line="240" w:lineRule="auto"/>
        <w:ind w:right="-1"/>
        <w:rPr>
          <w:rFonts w:ascii="Times New Roman" w:eastAsia="Times New Roman" w:hAnsi="Times New Roman" w:cs="Times New Roman"/>
          <w:sz w:val="20"/>
        </w:rPr>
      </w:pPr>
      <w:r w:rsidRPr="00FD087D">
        <w:rPr>
          <w:rFonts w:ascii="Times New Roman" w:eastAsia="Times New Roman" w:hAnsi="Times New Roman" w:cs="Times New Roman"/>
          <w:sz w:val="20"/>
        </w:rPr>
        <w:tab/>
      </w:r>
      <w:r w:rsidR="000C56F1" w:rsidRPr="00FD087D">
        <w:rPr>
          <w:rFonts w:ascii="Times New Roman" w:eastAsia="Times New Roman" w:hAnsi="Times New Roman" w:cs="Times New Roman"/>
          <w:spacing w:val="-47"/>
          <w:sz w:val="20"/>
        </w:rPr>
        <w:t xml:space="preserve"> </w:t>
      </w:r>
      <w:r w:rsidR="000C56F1" w:rsidRPr="00FD087D">
        <w:rPr>
          <w:rFonts w:ascii="Times New Roman" w:eastAsia="Times New Roman" w:hAnsi="Times New Roman" w:cs="Times New Roman"/>
          <w:sz w:val="20"/>
        </w:rPr>
        <w:t>ETDRS:</w:t>
      </w:r>
      <w:r w:rsidR="000C56F1" w:rsidRPr="001038F5">
        <w:rPr>
          <w:rFonts w:ascii="Times New Roman" w:eastAsia="Times New Roman" w:hAnsi="Times New Roman" w:cs="Times New Roman"/>
          <w:sz w:val="20"/>
        </w:rPr>
        <w:t xml:space="preserve"> </w:t>
      </w:r>
      <w:r w:rsidR="000C56F1" w:rsidRPr="00FD087D">
        <w:rPr>
          <w:rFonts w:ascii="Times New Roman" w:eastAsia="Times New Roman" w:hAnsi="Times New Roman" w:cs="Times New Roman"/>
          <w:sz w:val="20"/>
        </w:rPr>
        <w:t>Early</w:t>
      </w:r>
      <w:r w:rsidR="000C56F1" w:rsidRPr="001038F5">
        <w:rPr>
          <w:rFonts w:ascii="Times New Roman" w:eastAsia="Times New Roman" w:hAnsi="Times New Roman" w:cs="Times New Roman"/>
          <w:sz w:val="20"/>
        </w:rPr>
        <w:t xml:space="preserve"> </w:t>
      </w:r>
      <w:r w:rsidR="000C56F1" w:rsidRPr="00FD087D">
        <w:rPr>
          <w:rFonts w:ascii="Times New Roman" w:eastAsia="Times New Roman" w:hAnsi="Times New Roman" w:cs="Times New Roman"/>
          <w:sz w:val="20"/>
        </w:rPr>
        <w:t>Treatment</w:t>
      </w:r>
      <w:r w:rsidR="000C56F1" w:rsidRPr="001038F5">
        <w:rPr>
          <w:rFonts w:ascii="Times New Roman" w:eastAsia="Times New Roman" w:hAnsi="Times New Roman" w:cs="Times New Roman"/>
          <w:sz w:val="20"/>
        </w:rPr>
        <w:t xml:space="preserve"> </w:t>
      </w:r>
      <w:r w:rsidR="000C56F1" w:rsidRPr="00FD087D">
        <w:rPr>
          <w:rFonts w:ascii="Times New Roman" w:eastAsia="Times New Roman" w:hAnsi="Times New Roman" w:cs="Times New Roman"/>
          <w:sz w:val="20"/>
        </w:rPr>
        <w:t>Diabetic</w:t>
      </w:r>
      <w:r w:rsidR="000C56F1" w:rsidRPr="001038F5">
        <w:rPr>
          <w:rFonts w:ascii="Times New Roman" w:eastAsia="Times New Roman" w:hAnsi="Times New Roman" w:cs="Times New Roman"/>
          <w:sz w:val="20"/>
        </w:rPr>
        <w:t xml:space="preserve"> </w:t>
      </w:r>
      <w:r w:rsidR="000C56F1" w:rsidRPr="00FD087D">
        <w:rPr>
          <w:rFonts w:ascii="Times New Roman" w:eastAsia="Times New Roman" w:hAnsi="Times New Roman" w:cs="Times New Roman"/>
          <w:sz w:val="20"/>
        </w:rPr>
        <w:t>Retinopathy</w:t>
      </w:r>
      <w:r w:rsidR="000C56F1" w:rsidRPr="001038F5">
        <w:rPr>
          <w:rFonts w:ascii="Times New Roman" w:eastAsia="Times New Roman" w:hAnsi="Times New Roman" w:cs="Times New Roman"/>
          <w:sz w:val="20"/>
        </w:rPr>
        <w:t xml:space="preserve"> </w:t>
      </w:r>
      <w:r w:rsidR="000C56F1" w:rsidRPr="00FD087D">
        <w:rPr>
          <w:rFonts w:ascii="Times New Roman" w:eastAsia="Times New Roman" w:hAnsi="Times New Roman" w:cs="Times New Roman"/>
          <w:sz w:val="20"/>
        </w:rPr>
        <w:t>Study</w:t>
      </w:r>
    </w:p>
    <w:p w14:paraId="5414CF6A" w14:textId="66CC2CD3" w:rsidR="000C56F1" w:rsidRPr="00FD087D" w:rsidRDefault="001038F5" w:rsidP="001038F5">
      <w:pPr>
        <w:tabs>
          <w:tab w:val="left" w:pos="284"/>
        </w:tabs>
        <w:autoSpaceDE w:val="0"/>
        <w:autoSpaceDN w:val="0"/>
        <w:spacing w:after="0" w:line="240" w:lineRule="auto"/>
        <w:ind w:right="-1"/>
        <w:rPr>
          <w:rFonts w:ascii="Times New Roman" w:eastAsia="Times New Roman" w:hAnsi="Times New Roman" w:cs="Times New Roman"/>
          <w:sz w:val="20"/>
        </w:rPr>
      </w:pPr>
      <w:r>
        <w:rPr>
          <w:rFonts w:ascii="Times New Roman" w:eastAsia="Times New Roman" w:hAnsi="Times New Roman" w:cs="Times New Roman"/>
          <w:sz w:val="20"/>
        </w:rPr>
        <w:t xml:space="preserve">     </w:t>
      </w:r>
      <w:r w:rsidR="000C56F1" w:rsidRPr="00FD087D">
        <w:rPr>
          <w:rFonts w:ascii="Times New Roman" w:eastAsia="Times New Roman" w:hAnsi="Times New Roman" w:cs="Times New Roman"/>
          <w:sz w:val="20"/>
        </w:rPr>
        <w:t>SD:</w:t>
      </w:r>
      <w:r w:rsidR="000C56F1" w:rsidRPr="001038F5">
        <w:rPr>
          <w:rFonts w:ascii="Times New Roman" w:eastAsia="Times New Roman" w:hAnsi="Times New Roman" w:cs="Times New Roman"/>
          <w:sz w:val="20"/>
        </w:rPr>
        <w:t xml:space="preserve"> </w:t>
      </w:r>
      <w:r w:rsidR="000C56F1" w:rsidRPr="00FD087D">
        <w:rPr>
          <w:rFonts w:ascii="Times New Roman" w:eastAsia="Times New Roman" w:hAnsi="Times New Roman" w:cs="Times New Roman"/>
          <w:sz w:val="20"/>
        </w:rPr>
        <w:t>Standard</w:t>
      </w:r>
      <w:r w:rsidR="000C56F1" w:rsidRPr="001038F5">
        <w:rPr>
          <w:rFonts w:ascii="Times New Roman" w:eastAsia="Times New Roman" w:hAnsi="Times New Roman" w:cs="Times New Roman"/>
          <w:sz w:val="20"/>
        </w:rPr>
        <w:t xml:space="preserve"> </w:t>
      </w:r>
      <w:r w:rsidR="000C56F1" w:rsidRPr="00FD087D">
        <w:rPr>
          <w:rFonts w:ascii="Times New Roman" w:eastAsia="Times New Roman" w:hAnsi="Times New Roman" w:cs="Times New Roman"/>
          <w:sz w:val="20"/>
        </w:rPr>
        <w:t>Deviation</w:t>
      </w:r>
      <w:r w:rsidR="000C56F1" w:rsidRPr="001038F5">
        <w:rPr>
          <w:rFonts w:ascii="Times New Roman" w:eastAsia="Times New Roman" w:hAnsi="Times New Roman" w:cs="Times New Roman"/>
          <w:sz w:val="20"/>
        </w:rPr>
        <w:t xml:space="preserve"> </w:t>
      </w:r>
      <w:r w:rsidR="000C56F1" w:rsidRPr="00FD087D">
        <w:rPr>
          <w:rFonts w:ascii="Times New Roman" w:eastAsia="Times New Roman" w:hAnsi="Times New Roman" w:cs="Times New Roman"/>
          <w:sz w:val="20"/>
        </w:rPr>
        <w:t>-</w:t>
      </w:r>
      <w:r w:rsidR="000C56F1" w:rsidRPr="001038F5">
        <w:rPr>
          <w:rFonts w:ascii="Times New Roman" w:eastAsia="Times New Roman" w:hAnsi="Times New Roman" w:cs="Times New Roman"/>
          <w:sz w:val="20"/>
        </w:rPr>
        <w:t xml:space="preserve"> </w:t>
      </w:r>
      <w:r w:rsidR="000C56F1" w:rsidRPr="00FD087D">
        <w:rPr>
          <w:rFonts w:ascii="Times New Roman" w:eastAsia="Times New Roman" w:hAnsi="Times New Roman" w:cs="Times New Roman"/>
          <w:sz w:val="20"/>
        </w:rPr>
        <w:t>Standardní</w:t>
      </w:r>
      <w:r w:rsidR="000C56F1" w:rsidRPr="001038F5">
        <w:rPr>
          <w:rFonts w:ascii="Times New Roman" w:eastAsia="Times New Roman" w:hAnsi="Times New Roman" w:cs="Times New Roman"/>
          <w:sz w:val="20"/>
        </w:rPr>
        <w:t xml:space="preserve"> </w:t>
      </w:r>
      <w:r w:rsidR="000C56F1" w:rsidRPr="00FD087D">
        <w:rPr>
          <w:rFonts w:ascii="Times New Roman" w:eastAsia="Times New Roman" w:hAnsi="Times New Roman" w:cs="Times New Roman"/>
          <w:sz w:val="20"/>
        </w:rPr>
        <w:t>odchylka</w:t>
      </w:r>
    </w:p>
    <w:p w14:paraId="3D65FFE8" w14:textId="77777777" w:rsidR="000C56F1" w:rsidRPr="00FD087D" w:rsidRDefault="000C56F1" w:rsidP="001038F5">
      <w:pPr>
        <w:tabs>
          <w:tab w:val="left" w:pos="284"/>
        </w:tabs>
        <w:autoSpaceDE w:val="0"/>
        <w:autoSpaceDN w:val="0"/>
        <w:spacing w:after="0" w:line="240" w:lineRule="auto"/>
        <w:ind w:right="-1"/>
        <w:rPr>
          <w:rFonts w:ascii="Times New Roman" w:eastAsia="Times New Roman" w:hAnsi="Times New Roman" w:cs="Times New Roman"/>
          <w:sz w:val="20"/>
        </w:rPr>
      </w:pPr>
      <w:r w:rsidRPr="001038F5">
        <w:rPr>
          <w:rFonts w:ascii="Times New Roman" w:eastAsia="Times New Roman" w:hAnsi="Times New Roman" w:cs="Times New Roman"/>
          <w:sz w:val="20"/>
          <w:vertAlign w:val="superscript"/>
        </w:rPr>
        <w:t>C)</w:t>
      </w:r>
      <w:r w:rsidRPr="001038F5">
        <w:rPr>
          <w:rFonts w:ascii="Times New Roman" w:eastAsia="Times New Roman" w:hAnsi="Times New Roman" w:cs="Times New Roman"/>
          <w:sz w:val="20"/>
          <w:vertAlign w:val="superscript"/>
        </w:rPr>
        <w:tab/>
      </w:r>
      <w:r w:rsidRPr="00FD087D">
        <w:rPr>
          <w:rFonts w:ascii="Times New Roman" w:eastAsia="Times New Roman" w:hAnsi="Times New Roman" w:cs="Times New Roman"/>
          <w:sz w:val="20"/>
        </w:rPr>
        <w:t>LS</w:t>
      </w:r>
      <w:r w:rsidRPr="001038F5">
        <w:rPr>
          <w:rFonts w:ascii="Times New Roman" w:eastAsia="Times New Roman" w:hAnsi="Times New Roman" w:cs="Times New Roman"/>
          <w:sz w:val="20"/>
        </w:rPr>
        <w:t xml:space="preserve"> </w:t>
      </w:r>
      <w:r w:rsidRPr="00FD087D">
        <w:rPr>
          <w:rFonts w:ascii="Times New Roman" w:eastAsia="Times New Roman" w:hAnsi="Times New Roman" w:cs="Times New Roman"/>
          <w:sz w:val="20"/>
        </w:rPr>
        <w:t>průměr:</w:t>
      </w:r>
      <w:r w:rsidRPr="001038F5">
        <w:rPr>
          <w:rFonts w:ascii="Times New Roman" w:eastAsia="Times New Roman" w:hAnsi="Times New Roman" w:cs="Times New Roman"/>
          <w:sz w:val="20"/>
        </w:rPr>
        <w:t xml:space="preserve"> </w:t>
      </w:r>
      <w:r w:rsidRPr="00FD087D">
        <w:rPr>
          <w:rFonts w:ascii="Times New Roman" w:eastAsia="Times New Roman" w:hAnsi="Times New Roman" w:cs="Times New Roman"/>
          <w:sz w:val="20"/>
        </w:rPr>
        <w:t>Least</w:t>
      </w:r>
      <w:r w:rsidRPr="001038F5">
        <w:rPr>
          <w:rFonts w:ascii="Times New Roman" w:eastAsia="Times New Roman" w:hAnsi="Times New Roman" w:cs="Times New Roman"/>
          <w:sz w:val="20"/>
        </w:rPr>
        <w:t xml:space="preserve"> </w:t>
      </w:r>
      <w:r w:rsidRPr="00FD087D">
        <w:rPr>
          <w:rFonts w:ascii="Times New Roman" w:eastAsia="Times New Roman" w:hAnsi="Times New Roman" w:cs="Times New Roman"/>
          <w:sz w:val="20"/>
        </w:rPr>
        <w:t>Square</w:t>
      </w:r>
      <w:r w:rsidRPr="001038F5">
        <w:rPr>
          <w:rFonts w:ascii="Times New Roman" w:eastAsia="Times New Roman" w:hAnsi="Times New Roman" w:cs="Times New Roman"/>
          <w:sz w:val="20"/>
        </w:rPr>
        <w:t xml:space="preserve"> </w:t>
      </w:r>
      <w:r w:rsidRPr="00FD087D">
        <w:rPr>
          <w:rFonts w:ascii="Times New Roman" w:eastAsia="Times New Roman" w:hAnsi="Times New Roman" w:cs="Times New Roman"/>
          <w:sz w:val="20"/>
        </w:rPr>
        <w:t>Means</w:t>
      </w:r>
      <w:r w:rsidRPr="001038F5">
        <w:rPr>
          <w:rFonts w:ascii="Times New Roman" w:eastAsia="Times New Roman" w:hAnsi="Times New Roman" w:cs="Times New Roman"/>
          <w:sz w:val="20"/>
        </w:rPr>
        <w:t xml:space="preserve"> </w:t>
      </w:r>
      <w:r w:rsidRPr="00FD087D">
        <w:rPr>
          <w:rFonts w:ascii="Times New Roman" w:eastAsia="Times New Roman" w:hAnsi="Times New Roman" w:cs="Times New Roman"/>
          <w:sz w:val="20"/>
        </w:rPr>
        <w:t>-</w:t>
      </w:r>
      <w:r w:rsidRPr="001038F5">
        <w:rPr>
          <w:rFonts w:ascii="Times New Roman" w:eastAsia="Times New Roman" w:hAnsi="Times New Roman" w:cs="Times New Roman"/>
          <w:sz w:val="20"/>
        </w:rPr>
        <w:t xml:space="preserve"> </w:t>
      </w:r>
      <w:r w:rsidRPr="00FD087D">
        <w:rPr>
          <w:rFonts w:ascii="Times New Roman" w:eastAsia="Times New Roman" w:hAnsi="Times New Roman" w:cs="Times New Roman"/>
          <w:sz w:val="20"/>
        </w:rPr>
        <w:t>Průměry</w:t>
      </w:r>
      <w:r w:rsidRPr="001038F5">
        <w:rPr>
          <w:rFonts w:ascii="Times New Roman" w:eastAsia="Times New Roman" w:hAnsi="Times New Roman" w:cs="Times New Roman"/>
          <w:sz w:val="20"/>
        </w:rPr>
        <w:t xml:space="preserve"> </w:t>
      </w:r>
      <w:r w:rsidRPr="00FD087D">
        <w:rPr>
          <w:rFonts w:ascii="Times New Roman" w:eastAsia="Times New Roman" w:hAnsi="Times New Roman" w:cs="Times New Roman"/>
          <w:sz w:val="20"/>
        </w:rPr>
        <w:t>minimálních</w:t>
      </w:r>
      <w:r w:rsidRPr="001038F5">
        <w:rPr>
          <w:rFonts w:ascii="Times New Roman" w:eastAsia="Times New Roman" w:hAnsi="Times New Roman" w:cs="Times New Roman"/>
          <w:sz w:val="20"/>
        </w:rPr>
        <w:t xml:space="preserve"> </w:t>
      </w:r>
      <w:r w:rsidRPr="00FD087D">
        <w:rPr>
          <w:rFonts w:ascii="Times New Roman" w:eastAsia="Times New Roman" w:hAnsi="Times New Roman" w:cs="Times New Roman"/>
          <w:sz w:val="20"/>
        </w:rPr>
        <w:t>čtverců</w:t>
      </w:r>
      <w:r w:rsidRPr="001038F5">
        <w:rPr>
          <w:rFonts w:ascii="Times New Roman" w:eastAsia="Times New Roman" w:hAnsi="Times New Roman" w:cs="Times New Roman"/>
          <w:sz w:val="20"/>
        </w:rPr>
        <w:t xml:space="preserve"> </w:t>
      </w:r>
      <w:r w:rsidRPr="00FD087D">
        <w:rPr>
          <w:rFonts w:ascii="Times New Roman" w:eastAsia="Times New Roman" w:hAnsi="Times New Roman" w:cs="Times New Roman"/>
          <w:sz w:val="20"/>
        </w:rPr>
        <w:t>odvozených</w:t>
      </w:r>
      <w:r w:rsidRPr="001038F5">
        <w:rPr>
          <w:rFonts w:ascii="Times New Roman" w:eastAsia="Times New Roman" w:hAnsi="Times New Roman" w:cs="Times New Roman"/>
          <w:sz w:val="20"/>
        </w:rPr>
        <w:t xml:space="preserve"> </w:t>
      </w:r>
      <w:r w:rsidRPr="00FD087D">
        <w:rPr>
          <w:rFonts w:ascii="Times New Roman" w:eastAsia="Times New Roman" w:hAnsi="Times New Roman" w:cs="Times New Roman"/>
          <w:sz w:val="20"/>
        </w:rPr>
        <w:t>z</w:t>
      </w:r>
      <w:r w:rsidRPr="001038F5">
        <w:rPr>
          <w:rFonts w:ascii="Times New Roman" w:eastAsia="Times New Roman" w:hAnsi="Times New Roman" w:cs="Times New Roman"/>
          <w:sz w:val="20"/>
        </w:rPr>
        <w:t xml:space="preserve"> </w:t>
      </w:r>
      <w:r w:rsidRPr="00FD087D">
        <w:rPr>
          <w:rFonts w:ascii="Times New Roman" w:eastAsia="Times New Roman" w:hAnsi="Times New Roman" w:cs="Times New Roman"/>
          <w:sz w:val="20"/>
        </w:rPr>
        <w:t>modelu</w:t>
      </w:r>
      <w:r w:rsidRPr="001038F5">
        <w:rPr>
          <w:rFonts w:ascii="Times New Roman" w:eastAsia="Times New Roman" w:hAnsi="Times New Roman" w:cs="Times New Roman"/>
          <w:sz w:val="20"/>
        </w:rPr>
        <w:t xml:space="preserve"> </w:t>
      </w:r>
      <w:r w:rsidRPr="00FD087D">
        <w:rPr>
          <w:rFonts w:ascii="Times New Roman" w:eastAsia="Times New Roman" w:hAnsi="Times New Roman" w:cs="Times New Roman"/>
          <w:sz w:val="20"/>
        </w:rPr>
        <w:t>ANCOVA</w:t>
      </w:r>
    </w:p>
    <w:p w14:paraId="0D173E6D" w14:textId="77777777" w:rsidR="000C56F1" w:rsidRPr="00FD087D" w:rsidRDefault="000C56F1" w:rsidP="001038F5">
      <w:pPr>
        <w:tabs>
          <w:tab w:val="left" w:pos="284"/>
        </w:tabs>
        <w:autoSpaceDE w:val="0"/>
        <w:autoSpaceDN w:val="0"/>
        <w:spacing w:after="0" w:line="240" w:lineRule="auto"/>
        <w:ind w:right="-1"/>
        <w:rPr>
          <w:rFonts w:ascii="Times New Roman" w:eastAsia="Times New Roman" w:hAnsi="Times New Roman" w:cs="Times New Roman"/>
          <w:sz w:val="20"/>
        </w:rPr>
      </w:pPr>
      <w:r w:rsidRPr="001038F5">
        <w:rPr>
          <w:rFonts w:ascii="Times New Roman" w:eastAsia="Times New Roman" w:hAnsi="Times New Roman" w:cs="Times New Roman"/>
          <w:sz w:val="20"/>
          <w:vertAlign w:val="superscript"/>
        </w:rPr>
        <w:t>D)</w:t>
      </w:r>
      <w:r w:rsidRPr="00FD087D">
        <w:rPr>
          <w:rFonts w:ascii="Times New Roman" w:eastAsia="Times New Roman" w:hAnsi="Times New Roman" w:cs="Times New Roman"/>
          <w:sz w:val="20"/>
        </w:rPr>
        <w:tab/>
        <w:t>CI:</w:t>
      </w:r>
      <w:r w:rsidRPr="001038F5">
        <w:rPr>
          <w:rFonts w:ascii="Times New Roman" w:eastAsia="Times New Roman" w:hAnsi="Times New Roman" w:cs="Times New Roman"/>
          <w:sz w:val="20"/>
        </w:rPr>
        <w:t xml:space="preserve"> </w:t>
      </w:r>
      <w:r w:rsidRPr="00FD087D">
        <w:rPr>
          <w:rFonts w:ascii="Times New Roman" w:eastAsia="Times New Roman" w:hAnsi="Times New Roman" w:cs="Times New Roman"/>
          <w:sz w:val="20"/>
        </w:rPr>
        <w:t>Confidence</w:t>
      </w:r>
      <w:r w:rsidRPr="001038F5">
        <w:rPr>
          <w:rFonts w:ascii="Times New Roman" w:eastAsia="Times New Roman" w:hAnsi="Times New Roman" w:cs="Times New Roman"/>
          <w:sz w:val="20"/>
        </w:rPr>
        <w:t xml:space="preserve"> </w:t>
      </w:r>
      <w:r w:rsidRPr="00FD087D">
        <w:rPr>
          <w:rFonts w:ascii="Times New Roman" w:eastAsia="Times New Roman" w:hAnsi="Times New Roman" w:cs="Times New Roman"/>
          <w:sz w:val="20"/>
        </w:rPr>
        <w:t>Interval</w:t>
      </w:r>
      <w:r w:rsidRPr="001038F5">
        <w:rPr>
          <w:rFonts w:ascii="Times New Roman" w:eastAsia="Times New Roman" w:hAnsi="Times New Roman" w:cs="Times New Roman"/>
          <w:sz w:val="20"/>
        </w:rPr>
        <w:t xml:space="preserve"> </w:t>
      </w:r>
      <w:r w:rsidRPr="00FD087D">
        <w:rPr>
          <w:rFonts w:ascii="Times New Roman" w:eastAsia="Times New Roman" w:hAnsi="Times New Roman" w:cs="Times New Roman"/>
          <w:sz w:val="20"/>
        </w:rPr>
        <w:t>- Interval</w:t>
      </w:r>
      <w:r w:rsidRPr="001038F5">
        <w:rPr>
          <w:rFonts w:ascii="Times New Roman" w:eastAsia="Times New Roman" w:hAnsi="Times New Roman" w:cs="Times New Roman"/>
          <w:sz w:val="20"/>
        </w:rPr>
        <w:t xml:space="preserve"> </w:t>
      </w:r>
      <w:r w:rsidRPr="00FD087D">
        <w:rPr>
          <w:rFonts w:ascii="Times New Roman" w:eastAsia="Times New Roman" w:hAnsi="Times New Roman" w:cs="Times New Roman"/>
          <w:sz w:val="20"/>
        </w:rPr>
        <w:t>spolehlivosti</w:t>
      </w:r>
    </w:p>
    <w:p w14:paraId="4FC29897" w14:textId="755D67C4" w:rsidR="000C56F1" w:rsidRPr="00FD087D" w:rsidRDefault="000C56F1" w:rsidP="001038F5">
      <w:pPr>
        <w:tabs>
          <w:tab w:val="left" w:pos="284"/>
        </w:tabs>
        <w:autoSpaceDE w:val="0"/>
        <w:autoSpaceDN w:val="0"/>
        <w:spacing w:after="0" w:line="240" w:lineRule="auto"/>
        <w:ind w:left="284" w:right="-1" w:hanging="284"/>
        <w:rPr>
          <w:rFonts w:ascii="Times New Roman" w:eastAsia="Times New Roman" w:hAnsi="Times New Roman" w:cs="Times New Roman"/>
          <w:sz w:val="20"/>
        </w:rPr>
      </w:pPr>
      <w:r w:rsidRPr="001038F5">
        <w:rPr>
          <w:rFonts w:ascii="Times New Roman" w:eastAsia="Times New Roman" w:hAnsi="Times New Roman" w:cs="Times New Roman"/>
          <w:sz w:val="20"/>
          <w:vertAlign w:val="superscript"/>
        </w:rPr>
        <w:t>E)</w:t>
      </w:r>
      <w:r w:rsidR="00847EF4" w:rsidRPr="00FD087D">
        <w:rPr>
          <w:rFonts w:ascii="Times New Roman" w:eastAsia="Times New Roman" w:hAnsi="Times New Roman" w:cs="Times New Roman"/>
          <w:sz w:val="20"/>
        </w:rPr>
        <w:tab/>
      </w:r>
      <w:r w:rsidRPr="00FD087D">
        <w:rPr>
          <w:rFonts w:ascii="Times New Roman" w:eastAsia="Times New Roman" w:hAnsi="Times New Roman" w:cs="Times New Roman"/>
          <w:sz w:val="20"/>
        </w:rPr>
        <w:t>Rozdíl průměru minimálních čtverců a 95 % CI na základě modelu ANCOVA s léčebnou skupinou a země</w:t>
      </w:r>
      <w:r w:rsidRPr="001038F5">
        <w:rPr>
          <w:rFonts w:ascii="Times New Roman" w:eastAsia="Times New Roman" w:hAnsi="Times New Roman" w:cs="Times New Roman"/>
          <w:sz w:val="20"/>
        </w:rPr>
        <w:t xml:space="preserve"> </w:t>
      </w:r>
      <w:r w:rsidR="001038F5">
        <w:rPr>
          <w:rFonts w:ascii="Times New Roman" w:eastAsia="Times New Roman" w:hAnsi="Times New Roman" w:cs="Times New Roman"/>
          <w:sz w:val="20"/>
        </w:rPr>
        <w:t xml:space="preserve">   </w:t>
      </w:r>
      <w:r w:rsidRPr="00FD087D">
        <w:rPr>
          <w:rFonts w:ascii="Times New Roman" w:eastAsia="Times New Roman" w:hAnsi="Times New Roman" w:cs="Times New Roman"/>
          <w:sz w:val="20"/>
        </w:rPr>
        <w:t>(označení</w:t>
      </w:r>
      <w:r w:rsidRPr="001038F5">
        <w:rPr>
          <w:rFonts w:ascii="Times New Roman" w:eastAsia="Times New Roman" w:hAnsi="Times New Roman" w:cs="Times New Roman"/>
          <w:sz w:val="20"/>
        </w:rPr>
        <w:t xml:space="preserve"> </w:t>
      </w:r>
      <w:r w:rsidRPr="00FD087D">
        <w:rPr>
          <w:rFonts w:ascii="Times New Roman" w:eastAsia="Times New Roman" w:hAnsi="Times New Roman" w:cs="Times New Roman"/>
          <w:sz w:val="20"/>
        </w:rPr>
        <w:t>země)</w:t>
      </w:r>
      <w:r w:rsidRPr="001038F5">
        <w:rPr>
          <w:rFonts w:ascii="Times New Roman" w:eastAsia="Times New Roman" w:hAnsi="Times New Roman" w:cs="Times New Roman"/>
          <w:sz w:val="20"/>
        </w:rPr>
        <w:t xml:space="preserve"> </w:t>
      </w:r>
      <w:r w:rsidRPr="00FD087D">
        <w:rPr>
          <w:rFonts w:ascii="Times New Roman" w:eastAsia="Times New Roman" w:hAnsi="Times New Roman" w:cs="Times New Roman"/>
          <w:sz w:val="20"/>
        </w:rPr>
        <w:t>jako</w:t>
      </w:r>
      <w:r w:rsidRPr="001038F5">
        <w:rPr>
          <w:rFonts w:ascii="Times New Roman" w:eastAsia="Times New Roman" w:hAnsi="Times New Roman" w:cs="Times New Roman"/>
          <w:sz w:val="20"/>
        </w:rPr>
        <w:t xml:space="preserve"> </w:t>
      </w:r>
      <w:r w:rsidRPr="00FD087D">
        <w:rPr>
          <w:rFonts w:ascii="Times New Roman" w:eastAsia="Times New Roman" w:hAnsi="Times New Roman" w:cs="Times New Roman"/>
          <w:sz w:val="20"/>
        </w:rPr>
        <w:t>fixní</w:t>
      </w:r>
      <w:r w:rsidRPr="001038F5">
        <w:rPr>
          <w:rFonts w:ascii="Times New Roman" w:eastAsia="Times New Roman" w:hAnsi="Times New Roman" w:cs="Times New Roman"/>
          <w:sz w:val="20"/>
        </w:rPr>
        <w:t xml:space="preserve"> </w:t>
      </w:r>
      <w:r w:rsidRPr="00FD087D">
        <w:rPr>
          <w:rFonts w:ascii="Times New Roman" w:eastAsia="Times New Roman" w:hAnsi="Times New Roman" w:cs="Times New Roman"/>
          <w:sz w:val="20"/>
        </w:rPr>
        <w:t>účinky</w:t>
      </w:r>
      <w:r w:rsidRPr="001038F5">
        <w:rPr>
          <w:rFonts w:ascii="Times New Roman" w:eastAsia="Times New Roman" w:hAnsi="Times New Roman" w:cs="Times New Roman"/>
          <w:sz w:val="20"/>
        </w:rPr>
        <w:t xml:space="preserve"> </w:t>
      </w:r>
      <w:r w:rsidRPr="00FD087D">
        <w:rPr>
          <w:rFonts w:ascii="Times New Roman" w:eastAsia="Times New Roman" w:hAnsi="Times New Roman" w:cs="Times New Roman"/>
          <w:sz w:val="20"/>
        </w:rPr>
        <w:t>a</w:t>
      </w:r>
      <w:r w:rsidRPr="001038F5">
        <w:rPr>
          <w:rFonts w:ascii="Times New Roman" w:eastAsia="Times New Roman" w:hAnsi="Times New Roman" w:cs="Times New Roman"/>
          <w:sz w:val="20"/>
        </w:rPr>
        <w:t xml:space="preserve"> </w:t>
      </w:r>
      <w:r w:rsidRPr="00FD087D">
        <w:rPr>
          <w:rFonts w:ascii="Times New Roman" w:eastAsia="Times New Roman" w:hAnsi="Times New Roman" w:cs="Times New Roman"/>
          <w:sz w:val="20"/>
        </w:rPr>
        <w:t>výchozí</w:t>
      </w:r>
      <w:r w:rsidRPr="001038F5">
        <w:rPr>
          <w:rFonts w:ascii="Times New Roman" w:eastAsia="Times New Roman" w:hAnsi="Times New Roman" w:cs="Times New Roman"/>
          <w:sz w:val="20"/>
        </w:rPr>
        <w:t xml:space="preserve"> </w:t>
      </w:r>
      <w:r w:rsidRPr="00FD087D">
        <w:rPr>
          <w:rFonts w:ascii="Times New Roman" w:eastAsia="Times New Roman" w:hAnsi="Times New Roman" w:cs="Times New Roman"/>
          <w:sz w:val="20"/>
        </w:rPr>
        <w:t>BCVA</w:t>
      </w:r>
      <w:r w:rsidRPr="001038F5">
        <w:rPr>
          <w:rFonts w:ascii="Times New Roman" w:eastAsia="Times New Roman" w:hAnsi="Times New Roman" w:cs="Times New Roman"/>
          <w:sz w:val="20"/>
        </w:rPr>
        <w:t xml:space="preserve"> </w:t>
      </w:r>
      <w:r w:rsidRPr="00FD087D">
        <w:rPr>
          <w:rFonts w:ascii="Times New Roman" w:eastAsia="Times New Roman" w:hAnsi="Times New Roman" w:cs="Times New Roman"/>
          <w:sz w:val="20"/>
        </w:rPr>
        <w:t>jako</w:t>
      </w:r>
      <w:r w:rsidRPr="001038F5">
        <w:rPr>
          <w:rFonts w:ascii="Times New Roman" w:eastAsia="Times New Roman" w:hAnsi="Times New Roman" w:cs="Times New Roman"/>
          <w:sz w:val="20"/>
        </w:rPr>
        <w:t xml:space="preserve"> </w:t>
      </w:r>
      <w:r w:rsidRPr="00FD087D">
        <w:rPr>
          <w:rFonts w:ascii="Times New Roman" w:eastAsia="Times New Roman" w:hAnsi="Times New Roman" w:cs="Times New Roman"/>
          <w:sz w:val="20"/>
        </w:rPr>
        <w:t>kovariátou.</w:t>
      </w:r>
    </w:p>
    <w:p w14:paraId="7764AD26" w14:textId="37CB6655" w:rsidR="000C56F1" w:rsidRPr="00FD087D" w:rsidRDefault="000C56F1" w:rsidP="001038F5">
      <w:pPr>
        <w:tabs>
          <w:tab w:val="left" w:pos="284"/>
        </w:tabs>
        <w:autoSpaceDE w:val="0"/>
        <w:autoSpaceDN w:val="0"/>
        <w:spacing w:after="0" w:line="240" w:lineRule="auto"/>
        <w:ind w:left="284" w:right="-1" w:hanging="284"/>
        <w:rPr>
          <w:rFonts w:ascii="Times New Roman" w:eastAsia="Times New Roman" w:hAnsi="Times New Roman" w:cs="Times New Roman"/>
          <w:sz w:val="20"/>
        </w:rPr>
      </w:pPr>
      <w:r w:rsidRPr="001038F5">
        <w:rPr>
          <w:rFonts w:ascii="Times New Roman" w:eastAsia="Times New Roman" w:hAnsi="Times New Roman" w:cs="Times New Roman"/>
          <w:sz w:val="20"/>
          <w:vertAlign w:val="superscript"/>
        </w:rPr>
        <w:t>F)</w:t>
      </w:r>
      <w:r w:rsidRPr="00FD087D">
        <w:rPr>
          <w:rFonts w:ascii="Times New Roman" w:eastAsia="Times New Roman" w:hAnsi="Times New Roman" w:cs="Times New Roman"/>
          <w:sz w:val="20"/>
        </w:rPr>
        <w:tab/>
        <w:t>Rozdíl a 95 % CI jsou vypočteny pomocí Cochran-Mantel-Haenszel (CMH) schématu upraveného podle</w:t>
      </w:r>
      <w:r w:rsidRPr="001038F5">
        <w:rPr>
          <w:rFonts w:ascii="Times New Roman" w:eastAsia="Times New Roman" w:hAnsi="Times New Roman" w:cs="Times New Roman"/>
          <w:sz w:val="20"/>
        </w:rPr>
        <w:t xml:space="preserve"> </w:t>
      </w:r>
      <w:r w:rsidRPr="00FD087D">
        <w:rPr>
          <w:rFonts w:ascii="Times New Roman" w:eastAsia="Times New Roman" w:hAnsi="Times New Roman" w:cs="Times New Roman"/>
          <w:sz w:val="20"/>
        </w:rPr>
        <w:t>země (označení</w:t>
      </w:r>
      <w:r w:rsidRPr="001038F5">
        <w:rPr>
          <w:rFonts w:ascii="Times New Roman" w:eastAsia="Times New Roman" w:hAnsi="Times New Roman" w:cs="Times New Roman"/>
          <w:sz w:val="20"/>
        </w:rPr>
        <w:t xml:space="preserve"> </w:t>
      </w:r>
      <w:r w:rsidRPr="00FD087D">
        <w:rPr>
          <w:rFonts w:ascii="Times New Roman" w:eastAsia="Times New Roman" w:hAnsi="Times New Roman" w:cs="Times New Roman"/>
          <w:sz w:val="20"/>
        </w:rPr>
        <w:t>země)</w:t>
      </w:r>
    </w:p>
    <w:p w14:paraId="6C5371E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5845A8B9" w14:textId="2DBD2D34" w:rsidR="000C56F1" w:rsidRPr="00FD087D" w:rsidRDefault="000C56F1" w:rsidP="00D21CB5">
      <w:pPr>
        <w:tabs>
          <w:tab w:val="left" w:pos="1998"/>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b/>
        </w:rPr>
        <w:t>Obrázek</w:t>
      </w:r>
      <w:r w:rsidRPr="00FD087D">
        <w:rPr>
          <w:rFonts w:ascii="Times New Roman" w:eastAsia="Times New Roman" w:hAnsi="Times New Roman" w:cs="Times New Roman"/>
          <w:b/>
          <w:spacing w:val="-1"/>
        </w:rPr>
        <w:t xml:space="preserve"> </w:t>
      </w:r>
      <w:r w:rsidRPr="00FD087D">
        <w:rPr>
          <w:rFonts w:ascii="Times New Roman" w:eastAsia="Times New Roman" w:hAnsi="Times New Roman" w:cs="Times New Roman"/>
          <w:b/>
        </w:rPr>
        <w:t>5</w:t>
      </w:r>
      <w:r w:rsidRPr="00FD087D">
        <w:rPr>
          <w:rFonts w:ascii="Times New Roman" w:eastAsia="Times New Roman" w:hAnsi="Times New Roman" w:cs="Times New Roman"/>
          <w:sz w:val="24"/>
        </w:rPr>
        <w:t>:</w:t>
      </w:r>
      <w:r w:rsidRPr="00FD087D">
        <w:rPr>
          <w:rFonts w:ascii="Times New Roman" w:eastAsia="Times New Roman" w:hAnsi="Times New Roman" w:cs="Times New Roman"/>
          <w:sz w:val="24"/>
        </w:rPr>
        <w:tab/>
      </w:r>
      <w:r w:rsidRPr="00FD087D">
        <w:rPr>
          <w:rFonts w:ascii="Times New Roman" w:eastAsia="Times New Roman" w:hAnsi="Times New Roman" w:cs="Times New Roman"/>
        </w:rPr>
        <w:t>Průměrný změna zrakové ostrosti od výchozího stavu do týdne 48 podle léčebné</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skupiny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pro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studii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MYRROR</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(soubor</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pro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plnou analýzu,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LOCF)</w:t>
      </w:r>
    </w:p>
    <w:p w14:paraId="03669A2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4"/>
        </w:rPr>
      </w:pPr>
    </w:p>
    <w:p w14:paraId="12346E96" w14:textId="1BBCB5CB" w:rsidR="000C56F1" w:rsidRPr="00FD087D" w:rsidRDefault="004C41C4" w:rsidP="00D21CB5">
      <w:pPr>
        <w:autoSpaceDE w:val="0"/>
        <w:autoSpaceDN w:val="0"/>
        <w:spacing w:after="0" w:line="240" w:lineRule="auto"/>
        <w:ind w:right="-1"/>
        <w:jc w:val="center"/>
        <w:rPr>
          <w:rFonts w:ascii="Times New Roman" w:eastAsia="Times New Roman" w:hAnsi="Times New Roman" w:cs="Times New Roman"/>
          <w:sz w:val="24"/>
        </w:rPr>
      </w:pPr>
      <w:r w:rsidRPr="00FD087D">
        <w:rPr>
          <w:rFonts w:ascii="Times New Roman" w:eastAsia="Times New Roman" w:hAnsi="Times New Roman" w:cs="Times New Roman"/>
          <w:sz w:val="24"/>
        </w:rPr>
        <w:drawing>
          <wp:inline distT="0" distB="0" distL="0" distR="0" wp14:anchorId="3196E7F1" wp14:editId="14EB7ED9">
            <wp:extent cx="4908430" cy="3321889"/>
            <wp:effectExtent l="0" t="0" r="6985" b="0"/>
            <wp:docPr id="176305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05082" name=""/>
                    <pic:cNvPicPr/>
                  </pic:nvPicPr>
                  <pic:blipFill>
                    <a:blip r:embed="rId25"/>
                    <a:stretch>
                      <a:fillRect/>
                    </a:stretch>
                  </pic:blipFill>
                  <pic:spPr>
                    <a:xfrm>
                      <a:off x="0" y="0"/>
                      <a:ext cx="4909589" cy="3322673"/>
                    </a:xfrm>
                    <a:prstGeom prst="rect">
                      <a:avLst/>
                    </a:prstGeom>
                  </pic:spPr>
                </pic:pic>
              </a:graphicData>
            </a:graphic>
          </wp:inline>
        </w:drawing>
      </w:r>
    </w:p>
    <w:p w14:paraId="00832E9D"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67709F11" w14:textId="7F8E6311" w:rsidR="000C56F1" w:rsidRPr="00FD087D" w:rsidRDefault="00662976"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u w:val="single"/>
        </w:rPr>
        <w:t>Pediatrická populace</w:t>
      </w:r>
    </w:p>
    <w:p w14:paraId="669337B3" w14:textId="77777777" w:rsidR="000C56F1" w:rsidRDefault="000C56F1" w:rsidP="00D21CB5">
      <w:pPr>
        <w:autoSpaceDE w:val="0"/>
        <w:autoSpaceDN w:val="0"/>
        <w:spacing w:after="0" w:line="240" w:lineRule="auto"/>
        <w:ind w:right="-1"/>
        <w:rPr>
          <w:rFonts w:ascii="Times New Roman" w:eastAsia="Times New Roman" w:hAnsi="Times New Roman" w:cs="Times New Roman"/>
        </w:rPr>
      </w:pPr>
    </w:p>
    <w:p w14:paraId="317256BB" w14:textId="77777777" w:rsidR="00531210" w:rsidRPr="00531210" w:rsidRDefault="00531210" w:rsidP="00D21CB5">
      <w:pPr>
        <w:autoSpaceDE w:val="0"/>
        <w:autoSpaceDN w:val="0"/>
        <w:spacing w:after="0" w:line="240" w:lineRule="auto"/>
        <w:ind w:right="-1"/>
        <w:rPr>
          <w:rFonts w:ascii="Times New Roman" w:eastAsia="Times New Roman" w:hAnsi="Times New Roman" w:cs="Times New Roman"/>
          <w:lang w:val="sk-SK"/>
        </w:rPr>
      </w:pPr>
      <w:r w:rsidRPr="00531210">
        <w:rPr>
          <w:rFonts w:ascii="Times New Roman" w:eastAsia="Times New Roman" w:hAnsi="Times New Roman" w:cs="Times New Roman"/>
          <w:lang w:val="sk-SK"/>
        </w:rPr>
        <w:t>Evropská agentura pro léčivé přípravky rozhodla o zproštění povinnosti předložit výsledky studií s referenčním léčivým přípravkem obsahujícím aflibercept u všech podskupin pediatrické populace s vlhkou formou VPMD, CRVO, BRVO, DME a myopickou CNV (informace o použití u pediatrické populace viz bod 4.2).</w:t>
      </w:r>
    </w:p>
    <w:p w14:paraId="38CCB6C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38309955" w14:textId="77777777" w:rsidR="000C56F1" w:rsidRPr="00FD087D" w:rsidRDefault="000C56F1" w:rsidP="00BA110F">
      <w:pPr>
        <w:numPr>
          <w:ilvl w:val="1"/>
          <w:numId w:val="26"/>
        </w:numPr>
        <w:tabs>
          <w:tab w:val="left" w:pos="987"/>
        </w:tabs>
        <w:autoSpaceDE w:val="0"/>
        <w:autoSpaceDN w:val="0"/>
        <w:spacing w:after="0" w:line="240" w:lineRule="auto"/>
        <w:ind w:right="-1" w:hanging="543"/>
        <w:outlineLvl w:val="0"/>
        <w:rPr>
          <w:rFonts w:ascii="Times New Roman" w:eastAsia="Times New Roman" w:hAnsi="Times New Roman" w:cs="Times New Roman"/>
          <w:b/>
          <w:bCs/>
        </w:rPr>
      </w:pPr>
      <w:r w:rsidRPr="00FD087D">
        <w:rPr>
          <w:rFonts w:ascii="Times New Roman" w:eastAsia="Times New Roman" w:hAnsi="Times New Roman" w:cs="Times New Roman"/>
          <w:b/>
          <w:bCs/>
        </w:rPr>
        <w:lastRenderedPageBreak/>
        <w:t>Farmakokinetické</w:t>
      </w:r>
      <w:r w:rsidRPr="00FD087D">
        <w:rPr>
          <w:rFonts w:ascii="Times New Roman" w:eastAsia="Times New Roman" w:hAnsi="Times New Roman" w:cs="Times New Roman"/>
          <w:b/>
          <w:bCs/>
          <w:spacing w:val="-2"/>
        </w:rPr>
        <w:t xml:space="preserve"> </w:t>
      </w:r>
      <w:r w:rsidRPr="00FD087D">
        <w:rPr>
          <w:rFonts w:ascii="Times New Roman" w:eastAsia="Times New Roman" w:hAnsi="Times New Roman" w:cs="Times New Roman"/>
          <w:b/>
          <w:bCs/>
        </w:rPr>
        <w:t>vlastnosti</w:t>
      </w:r>
    </w:p>
    <w:p w14:paraId="1AC78D98" w14:textId="77777777" w:rsidR="00C1135E" w:rsidRPr="00FD087D" w:rsidRDefault="00C1135E" w:rsidP="00D21CB5">
      <w:pPr>
        <w:tabs>
          <w:tab w:val="left" w:pos="987"/>
        </w:tabs>
        <w:autoSpaceDE w:val="0"/>
        <w:autoSpaceDN w:val="0"/>
        <w:spacing w:after="0" w:line="240" w:lineRule="auto"/>
        <w:ind w:left="685" w:right="-1"/>
        <w:outlineLvl w:val="0"/>
        <w:rPr>
          <w:rFonts w:ascii="Times New Roman" w:eastAsia="Times New Roman" w:hAnsi="Times New Roman" w:cs="Times New Roman"/>
          <w:b/>
          <w:bCs/>
        </w:rPr>
      </w:pPr>
    </w:p>
    <w:p w14:paraId="3B773336"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pacing w:val="-52"/>
        </w:rPr>
      </w:pPr>
      <w:r w:rsidRPr="00FD087D">
        <w:rPr>
          <w:rFonts w:ascii="Times New Roman" w:eastAsia="Times New Roman" w:hAnsi="Times New Roman" w:cs="Times New Roman"/>
        </w:rPr>
        <w:t>Přípravek Aflibercept se podává přímo do sklivce pro dosažení lokálního účinku v oku.</w:t>
      </w:r>
      <w:r w:rsidRPr="00FD087D">
        <w:rPr>
          <w:rFonts w:ascii="Times New Roman" w:eastAsia="Times New Roman" w:hAnsi="Times New Roman" w:cs="Times New Roman"/>
          <w:spacing w:val="-52"/>
        </w:rPr>
        <w:t xml:space="preserve"> </w:t>
      </w:r>
    </w:p>
    <w:p w14:paraId="66F47695"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u w:val="single"/>
        </w:rPr>
        <w:t>Absorpce/distribuce</w:t>
      </w:r>
    </w:p>
    <w:p w14:paraId="4B761569"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Aflibercept je po intravitreálním podání pomalu absorbován z oka do krevního oběhu a je převážně</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pozorován v systémovém oběhu jako neaktivní stabilní komplex s VEGF; avšak pouze „volný</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aflibercept“</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je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schopen vázat</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endogenní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VEGF.</w:t>
      </w:r>
    </w:p>
    <w:p w14:paraId="0C202A79"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25CCB0FF" w14:textId="575FC163"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Ve farmakokinetické podstudii u 6 pacientů s neovaskulární vlhkou formou VPMD s častým odběrem</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position w:val="2"/>
        </w:rPr>
        <w:t>vzorků</w:t>
      </w:r>
      <w:r w:rsidRPr="00FD087D">
        <w:rPr>
          <w:rFonts w:ascii="Times New Roman" w:eastAsia="Times New Roman" w:hAnsi="Times New Roman" w:cs="Times New Roman"/>
          <w:spacing w:val="-4"/>
          <w:position w:val="2"/>
        </w:rPr>
        <w:t xml:space="preserve"> </w:t>
      </w:r>
      <w:r w:rsidRPr="00FD087D">
        <w:rPr>
          <w:rFonts w:ascii="Times New Roman" w:eastAsia="Times New Roman" w:hAnsi="Times New Roman" w:cs="Times New Roman"/>
          <w:position w:val="2"/>
        </w:rPr>
        <w:t>byly</w:t>
      </w:r>
      <w:r w:rsidRPr="00FD087D">
        <w:rPr>
          <w:rFonts w:ascii="Times New Roman" w:eastAsia="Times New Roman" w:hAnsi="Times New Roman" w:cs="Times New Roman"/>
          <w:spacing w:val="-1"/>
          <w:position w:val="2"/>
        </w:rPr>
        <w:t xml:space="preserve"> </w:t>
      </w:r>
      <w:r w:rsidRPr="00FD087D">
        <w:rPr>
          <w:rFonts w:ascii="Times New Roman" w:eastAsia="Times New Roman" w:hAnsi="Times New Roman" w:cs="Times New Roman"/>
          <w:position w:val="2"/>
        </w:rPr>
        <w:t>maximální plasmatické</w:t>
      </w:r>
      <w:r w:rsidRPr="00FD087D">
        <w:rPr>
          <w:rFonts w:ascii="Times New Roman" w:eastAsia="Times New Roman" w:hAnsi="Times New Roman" w:cs="Times New Roman"/>
          <w:spacing w:val="-1"/>
          <w:position w:val="2"/>
        </w:rPr>
        <w:t xml:space="preserve"> </w:t>
      </w:r>
      <w:r w:rsidRPr="00FD087D">
        <w:rPr>
          <w:rFonts w:ascii="Times New Roman" w:eastAsia="Times New Roman" w:hAnsi="Times New Roman" w:cs="Times New Roman"/>
          <w:position w:val="2"/>
        </w:rPr>
        <w:t>koncentrace</w:t>
      </w:r>
      <w:r w:rsidRPr="00FD087D">
        <w:rPr>
          <w:rFonts w:ascii="Times New Roman" w:eastAsia="Times New Roman" w:hAnsi="Times New Roman" w:cs="Times New Roman"/>
          <w:spacing w:val="-3"/>
          <w:position w:val="2"/>
        </w:rPr>
        <w:t xml:space="preserve"> </w:t>
      </w:r>
      <w:r w:rsidRPr="00FD087D">
        <w:rPr>
          <w:rFonts w:ascii="Times New Roman" w:eastAsia="Times New Roman" w:hAnsi="Times New Roman" w:cs="Times New Roman"/>
          <w:position w:val="2"/>
        </w:rPr>
        <w:t>volného</w:t>
      </w:r>
      <w:r w:rsidRPr="00FD087D">
        <w:rPr>
          <w:rFonts w:ascii="Times New Roman" w:eastAsia="Times New Roman" w:hAnsi="Times New Roman" w:cs="Times New Roman"/>
          <w:spacing w:val="-1"/>
          <w:position w:val="2"/>
        </w:rPr>
        <w:t xml:space="preserve"> </w:t>
      </w:r>
      <w:r w:rsidRPr="00FD087D">
        <w:rPr>
          <w:rFonts w:ascii="Times New Roman" w:eastAsia="Times New Roman" w:hAnsi="Times New Roman" w:cs="Times New Roman"/>
          <w:position w:val="2"/>
        </w:rPr>
        <w:t>afliberceptu (systémová</w:t>
      </w:r>
      <w:r w:rsidRPr="00FD087D">
        <w:rPr>
          <w:rFonts w:ascii="Times New Roman" w:eastAsia="Times New Roman" w:hAnsi="Times New Roman" w:cs="Times New Roman"/>
          <w:spacing w:val="-3"/>
          <w:position w:val="2"/>
        </w:rPr>
        <w:t xml:space="preserve"> </w:t>
      </w:r>
      <w:r w:rsidRPr="00FD087D">
        <w:rPr>
          <w:rFonts w:ascii="Times New Roman" w:eastAsia="Times New Roman" w:hAnsi="Times New Roman" w:cs="Times New Roman"/>
          <w:position w:val="2"/>
        </w:rPr>
        <w:t>C</w:t>
      </w:r>
      <w:r w:rsidRPr="00FD087D">
        <w:rPr>
          <w:rFonts w:ascii="Times New Roman" w:eastAsia="Times New Roman" w:hAnsi="Times New Roman" w:cs="Times New Roman"/>
          <w:sz w:val="14"/>
        </w:rPr>
        <w:t>max</w:t>
      </w:r>
      <w:r w:rsidRPr="00FD087D">
        <w:rPr>
          <w:rFonts w:ascii="Times New Roman" w:eastAsia="Times New Roman" w:hAnsi="Times New Roman" w:cs="Times New Roman"/>
          <w:position w:val="2"/>
        </w:rPr>
        <w:t>)</w:t>
      </w:r>
      <w:r w:rsidRPr="00FD087D">
        <w:rPr>
          <w:rFonts w:ascii="Times New Roman" w:eastAsia="Times New Roman" w:hAnsi="Times New Roman" w:cs="Times New Roman"/>
          <w:spacing w:val="-1"/>
          <w:position w:val="2"/>
        </w:rPr>
        <w:t xml:space="preserve"> </w:t>
      </w:r>
      <w:r w:rsidRPr="00FD087D">
        <w:rPr>
          <w:rFonts w:ascii="Times New Roman" w:eastAsia="Times New Roman" w:hAnsi="Times New Roman" w:cs="Times New Roman"/>
          <w:position w:val="2"/>
        </w:rPr>
        <w:t>nízké,</w:t>
      </w:r>
      <w:r w:rsidR="0031093B" w:rsidRPr="00FD087D">
        <w:rPr>
          <w:rFonts w:ascii="Times New Roman" w:eastAsia="Times New Roman" w:hAnsi="Times New Roman" w:cs="Times New Roman"/>
        </w:rPr>
        <w:t xml:space="preserve"> </w:t>
      </w:r>
      <w:r w:rsidRPr="00FD087D">
        <w:rPr>
          <w:rFonts w:ascii="Times New Roman" w:eastAsia="Times New Roman" w:hAnsi="Times New Roman" w:cs="Times New Roman"/>
        </w:rPr>
        <w:t>s průměrnou hodnotou přibližně 0,02 mikrogramů/ml (rozmezí 0 - 0,054) během 1 až 3 dnů po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intravitreální injekci dávky 2 mg , a byly nedetekovatelné dva týdny po dávce téměř u všech pacientů.</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Při</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intravitreálním</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podání každé 4</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týdny se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Aflibercept</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neakumuluje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plasmě.</w:t>
      </w:r>
    </w:p>
    <w:p w14:paraId="38AEDCA9"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602246ED" w14:textId="59D198AA"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Průměrná</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maximální</w:t>
      </w:r>
      <w:r w:rsidRPr="00FD087D">
        <w:rPr>
          <w:rFonts w:ascii="Times New Roman" w:eastAsia="Times New Roman" w:hAnsi="Times New Roman" w:cs="Times New Roman"/>
          <w:spacing w:val="6"/>
        </w:rPr>
        <w:t xml:space="preserve"> </w:t>
      </w:r>
      <w:r w:rsidRPr="00FD087D">
        <w:rPr>
          <w:rFonts w:ascii="Times New Roman" w:eastAsia="Times New Roman" w:hAnsi="Times New Roman" w:cs="Times New Roman"/>
        </w:rPr>
        <w:t>plazmatická</w:t>
      </w:r>
      <w:r w:rsidRPr="00FD087D">
        <w:rPr>
          <w:rFonts w:ascii="Times New Roman" w:eastAsia="Times New Roman" w:hAnsi="Times New Roman" w:cs="Times New Roman"/>
          <w:spacing w:val="5"/>
        </w:rPr>
        <w:t xml:space="preserve"> </w:t>
      </w:r>
      <w:r w:rsidRPr="00FD087D">
        <w:rPr>
          <w:rFonts w:ascii="Times New Roman" w:eastAsia="Times New Roman" w:hAnsi="Times New Roman" w:cs="Times New Roman"/>
        </w:rPr>
        <w:t>koncentrace</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volného</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afliberceptu</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je</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přibližně</w:t>
      </w:r>
      <w:r w:rsidRPr="00FD087D">
        <w:rPr>
          <w:rFonts w:ascii="Times New Roman" w:eastAsia="Times New Roman" w:hAnsi="Times New Roman" w:cs="Times New Roman"/>
          <w:spacing w:val="5"/>
        </w:rPr>
        <w:t xml:space="preserve"> </w:t>
      </w:r>
      <w:r w:rsidRPr="00FD087D">
        <w:rPr>
          <w:rFonts w:ascii="Times New Roman" w:eastAsia="Times New Roman" w:hAnsi="Times New Roman" w:cs="Times New Roman"/>
        </w:rPr>
        <w:t>50</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až</w:t>
      </w:r>
      <w:r w:rsidRPr="00FD087D">
        <w:rPr>
          <w:rFonts w:ascii="Times New Roman" w:eastAsia="Times New Roman" w:hAnsi="Times New Roman" w:cs="Times New Roman"/>
          <w:spacing w:val="5"/>
        </w:rPr>
        <w:t xml:space="preserve"> </w:t>
      </w:r>
      <w:r w:rsidRPr="00FD087D">
        <w:rPr>
          <w:rFonts w:ascii="Times New Roman" w:eastAsia="Times New Roman" w:hAnsi="Times New Roman" w:cs="Times New Roman"/>
        </w:rPr>
        <w:t>500krát</w:t>
      </w:r>
      <w:r w:rsidRPr="00FD087D">
        <w:rPr>
          <w:rFonts w:ascii="Times New Roman" w:eastAsia="Times New Roman" w:hAnsi="Times New Roman" w:cs="Times New Roman"/>
          <w:spacing w:val="6"/>
        </w:rPr>
        <w:t xml:space="preserve"> </w:t>
      </w:r>
      <w:r w:rsidRPr="00FD087D">
        <w:rPr>
          <w:rFonts w:ascii="Times New Roman" w:eastAsia="Times New Roman" w:hAnsi="Times New Roman" w:cs="Times New Roman"/>
        </w:rPr>
        <w:t>nižší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než koncentrace afliberceptu nutná pro inhibici biologické aktivity systémového VEGF o 50 % 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zvířecích modelů, u kterých byly pozorovány změny krevního tlaku, kdy hladiny cirkulujícího volného</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afliberceptu dosáhly přibližně 10 mikrogramů/ml a vrátily se k výchozím hodnotám, když hladina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poklesla pod přibližně 1 mikrogram/ml. Odhaduje se, že po intravitreální podání dávky 2 mg je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maximální plazmatická koncentrace volného afliberceptu u pacientů více než 100krát nižší než</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koncentrace</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afliberceptu nutná</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pro polovinu</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maximální</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vazby na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systémový VEGF</w:t>
      </w:r>
      <w:r w:rsidR="0031093B" w:rsidRPr="00FD087D">
        <w:rPr>
          <w:rFonts w:ascii="Times New Roman" w:eastAsia="Times New Roman" w:hAnsi="Times New Roman" w:cs="Times New Roman"/>
        </w:rPr>
        <w:t xml:space="preserve"> </w:t>
      </w:r>
      <w:r w:rsidRPr="00FD087D">
        <w:rPr>
          <w:rFonts w:ascii="Times New Roman" w:eastAsia="Times New Roman" w:hAnsi="Times New Roman" w:cs="Times New Roman"/>
        </w:rPr>
        <w:t>(2,91 mikrogramů/ml) ve studii u zdravých dobrovolníků. Systémové farmakodynamické účinky, jako</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jsou</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změny krevního</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tlaku,</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jsou proto nepravděpodobné.</w:t>
      </w:r>
    </w:p>
    <w:p w14:paraId="1E07CD10"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2C52A5EC"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Ve farmakokinetických podstudiích u pacientů s CRVO, BRVO, DME nebo myopickou CNV byly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position w:val="2"/>
        </w:rPr>
        <w:t>průměrné C</w:t>
      </w:r>
      <w:r w:rsidRPr="00FD087D">
        <w:rPr>
          <w:rFonts w:ascii="Times New Roman" w:eastAsia="Times New Roman" w:hAnsi="Times New Roman" w:cs="Times New Roman"/>
          <w:sz w:val="14"/>
        </w:rPr>
        <w:t>max</w:t>
      </w:r>
      <w:r w:rsidRPr="00FD087D">
        <w:rPr>
          <w:rFonts w:ascii="Times New Roman" w:eastAsia="Times New Roman" w:hAnsi="Times New Roman" w:cs="Times New Roman"/>
          <w:spacing w:val="1"/>
          <w:sz w:val="14"/>
        </w:rPr>
        <w:t xml:space="preserve"> </w:t>
      </w:r>
      <w:r w:rsidRPr="00FD087D">
        <w:rPr>
          <w:rFonts w:ascii="Times New Roman" w:eastAsia="Times New Roman" w:hAnsi="Times New Roman" w:cs="Times New Roman"/>
          <w:position w:val="2"/>
        </w:rPr>
        <w:t>volného afliberceptu v plasmě podobné hodnotám v rozmezí 0,03 až 0,05</w:t>
      </w:r>
      <w:r w:rsidRPr="00FD087D">
        <w:rPr>
          <w:rFonts w:ascii="Times New Roman" w:eastAsia="Times New Roman" w:hAnsi="Times New Roman" w:cs="Times New Roman"/>
          <w:spacing w:val="1"/>
          <w:position w:val="2"/>
        </w:rPr>
        <w:t xml:space="preserve"> </w:t>
      </w:r>
      <w:r w:rsidRPr="00FD087D">
        <w:rPr>
          <w:rFonts w:ascii="Times New Roman" w:eastAsia="Times New Roman" w:hAnsi="Times New Roman" w:cs="Times New Roman"/>
        </w:rPr>
        <w:t>mikrogramů/ml a individuálním hodnotám nepřesahujícím 0,14 mikrogramů/ml. Poté plazmatické</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koncentrace volného afliberceptu všeobecně klesly v jednom týdnu pod úroveň nebo blízko hodnotě</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dolního limitu kvantifikace; nedetekovatelné koncentrace byly dosaženy před dalším podáním po 4</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týdnech</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u všech</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pacientů.</w:t>
      </w:r>
    </w:p>
    <w:p w14:paraId="79B410AB"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0BF06A55"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u w:val="single"/>
        </w:rPr>
        <w:t>Eliminace</w:t>
      </w:r>
    </w:p>
    <w:p w14:paraId="212BFC3F"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Protože aflibercept je léčivý přípravek na bázi proteinu, nebyly provedeny žádné studie hodnotící</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metabolismus.</w:t>
      </w:r>
    </w:p>
    <w:p w14:paraId="2F78CDA9"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48769EE4"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Volný aflibercept se váže na VEGF za tvorby stabilního a inertního komplexu. Jako u jiných velkých</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proteinů se očekává, že jak volný, tak vázaný aflibercept budou eliminovány proteolytickým</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katabolismem.</w:t>
      </w:r>
    </w:p>
    <w:p w14:paraId="09BA6A25"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4F86D4B3"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u w:val="single"/>
        </w:rPr>
        <w:t>Porucha</w:t>
      </w:r>
      <w:r w:rsidRPr="00FD087D">
        <w:rPr>
          <w:rFonts w:ascii="Times New Roman" w:eastAsia="Times New Roman" w:hAnsi="Times New Roman" w:cs="Times New Roman"/>
          <w:spacing w:val="-1"/>
          <w:u w:val="single"/>
        </w:rPr>
        <w:t xml:space="preserve"> </w:t>
      </w:r>
      <w:r w:rsidRPr="00FD087D">
        <w:rPr>
          <w:rFonts w:ascii="Times New Roman" w:eastAsia="Times New Roman" w:hAnsi="Times New Roman" w:cs="Times New Roman"/>
          <w:u w:val="single"/>
        </w:rPr>
        <w:t>funkce</w:t>
      </w:r>
      <w:r w:rsidRPr="00FD087D">
        <w:rPr>
          <w:rFonts w:ascii="Times New Roman" w:eastAsia="Times New Roman" w:hAnsi="Times New Roman" w:cs="Times New Roman"/>
          <w:spacing w:val="-3"/>
          <w:u w:val="single"/>
        </w:rPr>
        <w:t xml:space="preserve"> </w:t>
      </w:r>
      <w:r w:rsidRPr="00FD087D">
        <w:rPr>
          <w:rFonts w:ascii="Times New Roman" w:eastAsia="Times New Roman" w:hAnsi="Times New Roman" w:cs="Times New Roman"/>
          <w:u w:val="single"/>
        </w:rPr>
        <w:t>ledvin</w:t>
      </w:r>
    </w:p>
    <w:p w14:paraId="029AA6E8" w14:textId="0627BCBC"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S</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 xml:space="preserve">přípravkem </w:t>
      </w:r>
      <w:r w:rsidR="00320465" w:rsidRPr="00FD087D">
        <w:rPr>
          <w:rFonts w:ascii="Times New Roman" w:hAnsi="Times New Roman"/>
        </w:rPr>
        <w:t xml:space="preserve">afliberceptem </w:t>
      </w:r>
      <w:r w:rsidRPr="00FD087D">
        <w:rPr>
          <w:rFonts w:ascii="Times New Roman" w:eastAsia="Times New Roman" w:hAnsi="Times New Roman" w:cs="Times New Roman"/>
        </w:rPr>
        <w:t>nebyly</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provedeny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žádné</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specifické</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studie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u</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pacientů s poruchou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funkce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ledvin.</w:t>
      </w:r>
    </w:p>
    <w:p w14:paraId="0201B786"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35B48BF8" w14:textId="53A8B890"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Farmakokinetická analýza pacientů ve studii VIEW2, z nichž 40 % mělo poruchu funkce ledvin (24 %</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lehkou,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15</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středně</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těžkou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1</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 těžkou),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neodhalila</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po intravitreálním</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podání</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každých</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4 nebo</w:t>
      </w:r>
      <w:r w:rsidR="0031093B" w:rsidRPr="00FD087D">
        <w:rPr>
          <w:rFonts w:ascii="Times New Roman" w:eastAsia="Times New Roman" w:hAnsi="Times New Roman" w:cs="Times New Roman"/>
        </w:rPr>
        <w:t xml:space="preserve"> </w:t>
      </w:r>
      <w:r w:rsidRPr="00FD087D">
        <w:rPr>
          <w:rFonts w:ascii="Times New Roman" w:eastAsia="Times New Roman" w:hAnsi="Times New Roman" w:cs="Times New Roman"/>
        </w:rPr>
        <w:t>8</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týdnů</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žádné rozdíly</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s ohledem</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na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plazmatické</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koncentrace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aktivního</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léku.</w:t>
      </w:r>
    </w:p>
    <w:p w14:paraId="6A6A6C2C"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0FC4BBC3"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Podobné výsledky byly pozorovány u pacientů s CRVO ve studii GALILEO, u pacientů s DME ve</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studii VIVID</w:t>
      </w:r>
      <w:r w:rsidRPr="00FD087D">
        <w:rPr>
          <w:rFonts w:ascii="Times New Roman" w:eastAsia="Times New Roman" w:hAnsi="Times New Roman" w:cs="Times New Roman"/>
          <w:vertAlign w:val="superscript"/>
        </w:rPr>
        <w:t>DME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u pacientů s</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myopickou CNV</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studii</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MYRROR.</w:t>
      </w:r>
    </w:p>
    <w:p w14:paraId="2E612C3B" w14:textId="77777777" w:rsidR="007D19E4" w:rsidRPr="00FD087D" w:rsidRDefault="007D19E4" w:rsidP="00D21CB5">
      <w:pPr>
        <w:autoSpaceDE w:val="0"/>
        <w:autoSpaceDN w:val="0"/>
        <w:spacing w:after="0" w:line="240" w:lineRule="auto"/>
        <w:ind w:right="-1"/>
        <w:rPr>
          <w:rFonts w:ascii="Times New Roman" w:eastAsia="Times New Roman" w:hAnsi="Times New Roman" w:cs="Times New Roman"/>
        </w:rPr>
      </w:pPr>
    </w:p>
    <w:p w14:paraId="5A2BBE34" w14:textId="77777777" w:rsidR="000C56F1" w:rsidRPr="00FD087D" w:rsidRDefault="000C56F1" w:rsidP="00BA110F">
      <w:pPr>
        <w:keepNext/>
        <w:numPr>
          <w:ilvl w:val="1"/>
          <w:numId w:val="26"/>
        </w:numPr>
        <w:tabs>
          <w:tab w:val="left" w:pos="987"/>
        </w:tabs>
        <w:autoSpaceDE w:val="0"/>
        <w:autoSpaceDN w:val="0"/>
        <w:spacing w:after="0" w:line="240" w:lineRule="auto"/>
        <w:ind w:right="-1" w:hanging="543"/>
        <w:outlineLvl w:val="0"/>
        <w:rPr>
          <w:rFonts w:ascii="Times New Roman" w:eastAsia="Times New Roman" w:hAnsi="Times New Roman" w:cs="Times New Roman"/>
          <w:b/>
          <w:bCs/>
        </w:rPr>
      </w:pPr>
      <w:r w:rsidRPr="00FD087D">
        <w:rPr>
          <w:rFonts w:ascii="Times New Roman" w:eastAsia="Times New Roman" w:hAnsi="Times New Roman" w:cs="Times New Roman"/>
          <w:b/>
          <w:bCs/>
        </w:rPr>
        <w:t>Předklinické</w:t>
      </w:r>
      <w:r w:rsidRPr="00FD087D">
        <w:rPr>
          <w:rFonts w:ascii="Times New Roman" w:eastAsia="Times New Roman" w:hAnsi="Times New Roman" w:cs="Times New Roman"/>
          <w:b/>
          <w:bCs/>
          <w:spacing w:val="-3"/>
        </w:rPr>
        <w:t xml:space="preserve"> </w:t>
      </w:r>
      <w:r w:rsidRPr="00FD087D">
        <w:rPr>
          <w:rFonts w:ascii="Times New Roman" w:eastAsia="Times New Roman" w:hAnsi="Times New Roman" w:cs="Times New Roman"/>
          <w:b/>
          <w:bCs/>
        </w:rPr>
        <w:t>údaje</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vztahující</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se</w:t>
      </w:r>
      <w:r w:rsidRPr="00FD087D">
        <w:rPr>
          <w:rFonts w:ascii="Times New Roman" w:eastAsia="Times New Roman" w:hAnsi="Times New Roman" w:cs="Times New Roman"/>
          <w:b/>
          <w:bCs/>
          <w:spacing w:val="-2"/>
        </w:rPr>
        <w:t xml:space="preserve"> </w:t>
      </w:r>
      <w:r w:rsidRPr="00FD087D">
        <w:rPr>
          <w:rFonts w:ascii="Times New Roman" w:eastAsia="Times New Roman" w:hAnsi="Times New Roman" w:cs="Times New Roman"/>
          <w:b/>
          <w:bCs/>
        </w:rPr>
        <w:t>k</w:t>
      </w:r>
      <w:r w:rsidRPr="00FD087D">
        <w:rPr>
          <w:rFonts w:ascii="Times New Roman" w:eastAsia="Times New Roman" w:hAnsi="Times New Roman" w:cs="Times New Roman"/>
          <w:b/>
          <w:bCs/>
          <w:spacing w:val="-2"/>
        </w:rPr>
        <w:t xml:space="preserve"> </w:t>
      </w:r>
      <w:r w:rsidRPr="00FD087D">
        <w:rPr>
          <w:rFonts w:ascii="Times New Roman" w:eastAsia="Times New Roman" w:hAnsi="Times New Roman" w:cs="Times New Roman"/>
          <w:b/>
          <w:bCs/>
        </w:rPr>
        <w:t>bezpečnosti</w:t>
      </w:r>
    </w:p>
    <w:p w14:paraId="5B2CBE6F" w14:textId="77777777" w:rsidR="000C56F1" w:rsidRPr="00FD087D" w:rsidRDefault="000C56F1" w:rsidP="00D21CB5">
      <w:pPr>
        <w:keepNext/>
        <w:autoSpaceDE w:val="0"/>
        <w:autoSpaceDN w:val="0"/>
        <w:spacing w:after="0" w:line="240" w:lineRule="auto"/>
        <w:ind w:right="-1"/>
        <w:rPr>
          <w:rFonts w:ascii="Times New Roman" w:eastAsia="Times New Roman" w:hAnsi="Times New Roman" w:cs="Times New Roman"/>
          <w:b/>
        </w:rPr>
      </w:pPr>
    </w:p>
    <w:p w14:paraId="5E92979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Účinky v neklinických studiích toxicity po opakovaném podávání byly pozorovány pouze při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systémových expozicích významně přesahujících maximální expozici u člověka po intravitreálním</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podání</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zamýšlené klinické</w:t>
      </w:r>
      <w:r w:rsidRPr="00FD087D">
        <w:rPr>
          <w:rFonts w:ascii="Times New Roman" w:eastAsia="Times New Roman" w:hAnsi="Times New Roman" w:cs="Times New Roman"/>
          <w:spacing w:val="-5"/>
        </w:rPr>
        <w:t xml:space="preserve"> </w:t>
      </w:r>
      <w:r w:rsidRPr="00FD087D">
        <w:rPr>
          <w:rFonts w:ascii="Times New Roman" w:eastAsia="Times New Roman" w:hAnsi="Times New Roman" w:cs="Times New Roman"/>
        </w:rPr>
        <w:t>dávky, což</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svědčí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pro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malý</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význam</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pro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klinické použití.</w:t>
      </w:r>
    </w:p>
    <w:p w14:paraId="38CE71F1"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149A306A" w14:textId="24F90D26"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Při systémové expozici přesahující maximální expozici u člověka byly pozorovány eroze a ulcerace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lastRenderedPageBreak/>
        <w:t>respiračního epitelu nosních průduchů u opic léčených afliberceptem aplikovaným intravitreálně. Při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dávce, kdy ještě nebylo možné pozorovat nežádoucí účinek látky (No Observed Adverse Effect Level</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(NOAEL)), 0,5 mg/oko u opic byla systémová expozice volného afliberceptu 42krát vyšší na základě</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position w:val="2"/>
        </w:rPr>
        <w:t>C</w:t>
      </w:r>
      <w:r w:rsidRPr="00FD087D">
        <w:rPr>
          <w:rFonts w:ascii="Times New Roman" w:eastAsia="Times New Roman" w:hAnsi="Times New Roman" w:cs="Times New Roman"/>
          <w:sz w:val="14"/>
        </w:rPr>
        <w:t>max</w:t>
      </w:r>
      <w:r w:rsidRPr="00FD087D">
        <w:rPr>
          <w:rFonts w:ascii="Times New Roman" w:eastAsia="Times New Roman" w:hAnsi="Times New Roman" w:cs="Times New Roman"/>
          <w:spacing w:val="19"/>
          <w:sz w:val="14"/>
        </w:rPr>
        <w:t xml:space="preserve"> </w:t>
      </w:r>
      <w:r w:rsidRPr="00FD087D">
        <w:rPr>
          <w:rFonts w:ascii="Times New Roman" w:eastAsia="Times New Roman" w:hAnsi="Times New Roman" w:cs="Times New Roman"/>
          <w:position w:val="2"/>
        </w:rPr>
        <w:t>a</w:t>
      </w:r>
      <w:r w:rsidRPr="00FD087D">
        <w:rPr>
          <w:rFonts w:ascii="Times New Roman" w:eastAsia="Times New Roman" w:hAnsi="Times New Roman" w:cs="Times New Roman"/>
          <w:spacing w:val="-1"/>
          <w:position w:val="2"/>
        </w:rPr>
        <w:t xml:space="preserve"> </w:t>
      </w:r>
      <w:r w:rsidRPr="00FD087D">
        <w:rPr>
          <w:rFonts w:ascii="Times New Roman" w:eastAsia="Times New Roman" w:hAnsi="Times New Roman" w:cs="Times New Roman"/>
          <w:position w:val="2"/>
        </w:rPr>
        <w:t>56krát</w:t>
      </w:r>
      <w:r w:rsidRPr="00FD087D">
        <w:rPr>
          <w:rFonts w:ascii="Times New Roman" w:eastAsia="Times New Roman" w:hAnsi="Times New Roman" w:cs="Times New Roman"/>
          <w:spacing w:val="1"/>
          <w:position w:val="2"/>
        </w:rPr>
        <w:t xml:space="preserve"> </w:t>
      </w:r>
      <w:r w:rsidRPr="00FD087D">
        <w:rPr>
          <w:rFonts w:ascii="Times New Roman" w:eastAsia="Times New Roman" w:hAnsi="Times New Roman" w:cs="Times New Roman"/>
          <w:position w:val="2"/>
        </w:rPr>
        <w:t>vyšší</w:t>
      </w:r>
      <w:r w:rsidRPr="00FD087D">
        <w:rPr>
          <w:rFonts w:ascii="Times New Roman" w:eastAsia="Times New Roman" w:hAnsi="Times New Roman" w:cs="Times New Roman"/>
          <w:spacing w:val="-2"/>
          <w:position w:val="2"/>
        </w:rPr>
        <w:t xml:space="preserve"> </w:t>
      </w:r>
      <w:r w:rsidRPr="00FD087D">
        <w:rPr>
          <w:rFonts w:ascii="Times New Roman" w:eastAsia="Times New Roman" w:hAnsi="Times New Roman" w:cs="Times New Roman"/>
          <w:position w:val="2"/>
        </w:rPr>
        <w:t>na</w:t>
      </w:r>
      <w:r w:rsidRPr="00FD087D">
        <w:rPr>
          <w:rFonts w:ascii="Times New Roman" w:eastAsia="Times New Roman" w:hAnsi="Times New Roman" w:cs="Times New Roman"/>
          <w:spacing w:val="-1"/>
          <w:position w:val="2"/>
        </w:rPr>
        <w:t xml:space="preserve"> </w:t>
      </w:r>
      <w:r w:rsidRPr="00FD087D">
        <w:rPr>
          <w:rFonts w:ascii="Times New Roman" w:eastAsia="Times New Roman" w:hAnsi="Times New Roman" w:cs="Times New Roman"/>
          <w:position w:val="2"/>
        </w:rPr>
        <w:t>základě AUC</w:t>
      </w:r>
      <w:r w:rsidRPr="00FD087D">
        <w:rPr>
          <w:rFonts w:ascii="Times New Roman" w:eastAsia="Times New Roman" w:hAnsi="Times New Roman" w:cs="Times New Roman"/>
          <w:spacing w:val="-1"/>
          <w:position w:val="2"/>
        </w:rPr>
        <w:t xml:space="preserve"> </w:t>
      </w:r>
      <w:r w:rsidRPr="00FD087D">
        <w:rPr>
          <w:rFonts w:ascii="Times New Roman" w:eastAsia="Times New Roman" w:hAnsi="Times New Roman" w:cs="Times New Roman"/>
          <w:position w:val="2"/>
        </w:rPr>
        <w:t>při</w:t>
      </w:r>
      <w:r w:rsidRPr="00FD087D">
        <w:rPr>
          <w:rFonts w:ascii="Times New Roman" w:eastAsia="Times New Roman" w:hAnsi="Times New Roman" w:cs="Times New Roman"/>
          <w:spacing w:val="-2"/>
          <w:position w:val="2"/>
        </w:rPr>
        <w:t xml:space="preserve"> </w:t>
      </w:r>
      <w:r w:rsidRPr="00FD087D">
        <w:rPr>
          <w:rFonts w:ascii="Times New Roman" w:eastAsia="Times New Roman" w:hAnsi="Times New Roman" w:cs="Times New Roman"/>
          <w:position w:val="2"/>
        </w:rPr>
        <w:t>srovnání s odpovídajícími</w:t>
      </w:r>
      <w:r w:rsidRPr="00FD087D">
        <w:rPr>
          <w:rFonts w:ascii="Times New Roman" w:eastAsia="Times New Roman" w:hAnsi="Times New Roman" w:cs="Times New Roman"/>
          <w:spacing w:val="-2"/>
          <w:position w:val="2"/>
        </w:rPr>
        <w:t xml:space="preserve"> </w:t>
      </w:r>
      <w:r w:rsidRPr="00FD087D">
        <w:rPr>
          <w:rFonts w:ascii="Times New Roman" w:eastAsia="Times New Roman" w:hAnsi="Times New Roman" w:cs="Times New Roman"/>
          <w:position w:val="2"/>
        </w:rPr>
        <w:t>hodnotami</w:t>
      </w:r>
      <w:r w:rsidRPr="00FD087D">
        <w:rPr>
          <w:rFonts w:ascii="Times New Roman" w:eastAsia="Times New Roman" w:hAnsi="Times New Roman" w:cs="Times New Roman"/>
          <w:spacing w:val="-3"/>
          <w:position w:val="2"/>
        </w:rPr>
        <w:t xml:space="preserve"> </w:t>
      </w:r>
      <w:r w:rsidRPr="00FD087D">
        <w:rPr>
          <w:rFonts w:ascii="Times New Roman" w:eastAsia="Times New Roman" w:hAnsi="Times New Roman" w:cs="Times New Roman"/>
          <w:position w:val="2"/>
        </w:rPr>
        <w:t>pozorovanými</w:t>
      </w:r>
      <w:r w:rsidR="0031093B" w:rsidRPr="00FD087D">
        <w:rPr>
          <w:rFonts w:ascii="Times New Roman" w:eastAsia="Times New Roman" w:hAnsi="Times New Roman" w:cs="Times New Roman"/>
        </w:rPr>
        <w:t xml:space="preserve"> </w:t>
      </w:r>
      <w:r w:rsidRPr="00FD087D">
        <w:rPr>
          <w:rFonts w:ascii="Times New Roman" w:eastAsia="Times New Roman" w:hAnsi="Times New Roman" w:cs="Times New Roman"/>
          <w:position w:val="2"/>
        </w:rPr>
        <w:t>u pacientů</w:t>
      </w:r>
      <w:r w:rsidRPr="00FD087D">
        <w:rPr>
          <w:rFonts w:ascii="Times New Roman" w:eastAsia="Times New Roman" w:hAnsi="Times New Roman" w:cs="Times New Roman"/>
        </w:rPr>
        <w:t>.</w:t>
      </w:r>
    </w:p>
    <w:p w14:paraId="7A401484"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07600D22"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Nebyly</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provedeny</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žádné</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studie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hodnotící</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mutagenní nebo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karcinogenní potenciál</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afliberceptu.</w:t>
      </w:r>
    </w:p>
    <w:p w14:paraId="0AE48A8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1464CB05" w14:textId="0E5E2882"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Účinek afliberceptu na intrauterinní vývoj byl prokázán ve studiích embryo-fetálního vývoje u březích</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samic</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králíků</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při intravenózním podání</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(3</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až</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60</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mg/kg) a</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rovněž</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při subkutánním podání</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(0,1</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až</w:t>
      </w:r>
      <w:r w:rsidR="0031093B" w:rsidRPr="00FD087D">
        <w:rPr>
          <w:rFonts w:ascii="Times New Roman" w:eastAsia="Times New Roman" w:hAnsi="Times New Roman" w:cs="Times New Roman"/>
        </w:rPr>
        <w:t xml:space="preserve"> 1 </w:t>
      </w:r>
      <w:r w:rsidRPr="00FD087D">
        <w:rPr>
          <w:rFonts w:ascii="Times New Roman" w:eastAsia="Times New Roman" w:hAnsi="Times New Roman" w:cs="Times New Roman"/>
        </w:rPr>
        <w:t>mg/kg). NOAEL pro matku byla 3 mg/kg nebo 1 mg/kg, v uvedeném pořadí. Vývojová NOAEL</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position w:val="2"/>
        </w:rPr>
        <w:t>nebyla identifikována. Při dávce 0,1 mg/kg byly systémové expozice na základě C</w:t>
      </w:r>
      <w:r w:rsidRPr="00FD087D">
        <w:rPr>
          <w:rFonts w:ascii="Times New Roman" w:eastAsia="Times New Roman" w:hAnsi="Times New Roman" w:cs="Times New Roman"/>
          <w:sz w:val="14"/>
        </w:rPr>
        <w:t xml:space="preserve">max </w:t>
      </w:r>
      <w:r w:rsidRPr="00FD087D">
        <w:rPr>
          <w:rFonts w:ascii="Times New Roman" w:eastAsia="Times New Roman" w:hAnsi="Times New Roman" w:cs="Times New Roman"/>
          <w:position w:val="2"/>
        </w:rPr>
        <w:t>a kumulativní</w:t>
      </w:r>
      <w:r w:rsidRPr="00FD087D">
        <w:rPr>
          <w:rFonts w:ascii="Times New Roman" w:eastAsia="Times New Roman" w:hAnsi="Times New Roman" w:cs="Times New Roman"/>
          <w:spacing w:val="-52"/>
          <w:position w:val="2"/>
        </w:rPr>
        <w:t xml:space="preserve"> </w:t>
      </w:r>
      <w:r w:rsidRPr="00FD087D">
        <w:rPr>
          <w:rFonts w:ascii="Times New Roman" w:eastAsia="Times New Roman" w:hAnsi="Times New Roman" w:cs="Times New Roman"/>
        </w:rPr>
        <w:t>AUC pro volný aflibercept přibližně 17krát, respektive 10krát vyšší ve srovnání s odpovídajícími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hodnotami pozorovanými</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u</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člověka po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intravitreálním podání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dávky 2</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mg.</w:t>
      </w:r>
    </w:p>
    <w:p w14:paraId="79CD4339" w14:textId="77777777" w:rsidR="000C56F1" w:rsidRPr="00FD087D" w:rsidRDefault="000C56F1" w:rsidP="00D21CB5">
      <w:pPr>
        <w:tabs>
          <w:tab w:val="left" w:pos="725"/>
        </w:tabs>
        <w:autoSpaceDE w:val="0"/>
        <w:autoSpaceDN w:val="0"/>
        <w:spacing w:after="0" w:line="240" w:lineRule="auto"/>
        <w:ind w:right="-1"/>
        <w:rPr>
          <w:rFonts w:ascii="Times New Roman" w:eastAsia="Times New Roman" w:hAnsi="Times New Roman" w:cs="Times New Roman"/>
        </w:rPr>
      </w:pPr>
    </w:p>
    <w:p w14:paraId="5298DBB1"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Účinky na mužskou a ženskou fertilitu byly hodnoceny v rámci 6měsíční studie u opic při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intravenózním podání afliberceptu v dávkách od 3 do 30 mg/kg. Chybějící nebo nepravidelná</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menstruace spojená se změnami hladin ženských pohlavních hormonů a změny morfologie a motility</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position w:val="2"/>
        </w:rPr>
        <w:t>spermií byly pozorovány při všech úrovních dávek. Na základě C</w:t>
      </w:r>
      <w:r w:rsidRPr="00FD087D">
        <w:rPr>
          <w:rFonts w:ascii="Times New Roman" w:eastAsia="Times New Roman" w:hAnsi="Times New Roman" w:cs="Times New Roman"/>
          <w:sz w:val="14"/>
        </w:rPr>
        <w:t>max</w:t>
      </w:r>
      <w:r w:rsidRPr="00FD087D">
        <w:rPr>
          <w:rFonts w:ascii="Times New Roman" w:eastAsia="Times New Roman" w:hAnsi="Times New Roman" w:cs="Times New Roman"/>
          <w:spacing w:val="1"/>
          <w:sz w:val="14"/>
        </w:rPr>
        <w:t xml:space="preserve"> </w:t>
      </w:r>
      <w:r w:rsidRPr="00FD087D">
        <w:rPr>
          <w:rFonts w:ascii="Times New Roman" w:eastAsia="Times New Roman" w:hAnsi="Times New Roman" w:cs="Times New Roman"/>
          <w:position w:val="2"/>
        </w:rPr>
        <w:t>a AUC pro volný aflibercept</w:t>
      </w:r>
      <w:r w:rsidRPr="00FD087D">
        <w:rPr>
          <w:rFonts w:ascii="Times New Roman" w:eastAsia="Times New Roman" w:hAnsi="Times New Roman" w:cs="Times New Roman"/>
          <w:spacing w:val="1"/>
          <w:position w:val="2"/>
        </w:rPr>
        <w:t xml:space="preserve"> </w:t>
      </w:r>
      <w:r w:rsidRPr="00FD087D">
        <w:rPr>
          <w:rFonts w:ascii="Times New Roman" w:eastAsia="Times New Roman" w:hAnsi="Times New Roman" w:cs="Times New Roman"/>
        </w:rPr>
        <w:t>pozorovanými při aplikaci intravenózní dávky 3 mg/kg byly systémové expozice asi 4900krát,</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respektive 1500krát vyšší než expozice pozorované u člověka po dávce 2 mg aplikované</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intravitreálně.</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Všechny změny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byly reverzibilní.</w:t>
      </w:r>
    </w:p>
    <w:p w14:paraId="4D30E40D"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4"/>
        </w:rPr>
      </w:pPr>
    </w:p>
    <w:p w14:paraId="67A99CE3"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9"/>
        </w:rPr>
      </w:pPr>
    </w:p>
    <w:p w14:paraId="70F4AC52" w14:textId="77777777" w:rsidR="000C56F1" w:rsidRPr="00FD087D" w:rsidRDefault="000C56F1" w:rsidP="00BA110F">
      <w:pPr>
        <w:numPr>
          <w:ilvl w:val="0"/>
          <w:numId w:val="21"/>
        </w:numPr>
        <w:tabs>
          <w:tab w:val="left" w:pos="426"/>
        </w:tabs>
        <w:autoSpaceDE w:val="0"/>
        <w:autoSpaceDN w:val="0"/>
        <w:spacing w:after="0" w:line="240" w:lineRule="auto"/>
        <w:ind w:left="426" w:right="-1" w:hanging="426"/>
        <w:outlineLvl w:val="0"/>
        <w:rPr>
          <w:rFonts w:ascii="Times New Roman" w:eastAsia="Times New Roman" w:hAnsi="Times New Roman" w:cs="Times New Roman"/>
          <w:b/>
          <w:bCs/>
        </w:rPr>
      </w:pPr>
      <w:r w:rsidRPr="00FD087D">
        <w:rPr>
          <w:rFonts w:ascii="Times New Roman" w:eastAsia="Times New Roman" w:hAnsi="Times New Roman" w:cs="Times New Roman"/>
          <w:b/>
          <w:bCs/>
        </w:rPr>
        <w:t>FARMACEUTICKÉ</w:t>
      </w:r>
      <w:r w:rsidRPr="00FD087D">
        <w:rPr>
          <w:rFonts w:ascii="Times New Roman" w:eastAsia="Times New Roman" w:hAnsi="Times New Roman" w:cs="Times New Roman"/>
          <w:b/>
          <w:bCs/>
          <w:spacing w:val="-2"/>
        </w:rPr>
        <w:t xml:space="preserve"> </w:t>
      </w:r>
      <w:r w:rsidRPr="00FD087D">
        <w:rPr>
          <w:rFonts w:ascii="Times New Roman" w:eastAsia="Times New Roman" w:hAnsi="Times New Roman" w:cs="Times New Roman"/>
          <w:b/>
          <w:bCs/>
        </w:rPr>
        <w:t>ÚDAJE</w:t>
      </w:r>
    </w:p>
    <w:p w14:paraId="7583A94A"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sz w:val="21"/>
        </w:rPr>
      </w:pPr>
    </w:p>
    <w:p w14:paraId="5702847A" w14:textId="77777777" w:rsidR="000C56F1" w:rsidRPr="00FD087D" w:rsidRDefault="000C56F1" w:rsidP="00BA110F">
      <w:pPr>
        <w:numPr>
          <w:ilvl w:val="1"/>
          <w:numId w:val="21"/>
        </w:numPr>
        <w:tabs>
          <w:tab w:val="left" w:pos="709"/>
        </w:tabs>
        <w:autoSpaceDE w:val="0"/>
        <w:autoSpaceDN w:val="0"/>
        <w:spacing w:after="0" w:line="240" w:lineRule="auto"/>
        <w:ind w:left="567" w:right="-1" w:hanging="567"/>
        <w:outlineLvl w:val="0"/>
        <w:rPr>
          <w:rFonts w:ascii="Times New Roman" w:eastAsia="Times New Roman" w:hAnsi="Times New Roman" w:cs="Times New Roman"/>
          <w:b/>
        </w:rPr>
      </w:pPr>
      <w:r w:rsidRPr="00FD087D">
        <w:rPr>
          <w:rFonts w:ascii="Times New Roman" w:eastAsia="Times New Roman" w:hAnsi="Times New Roman" w:cs="Times New Roman"/>
          <w:b/>
        </w:rPr>
        <w:t>Seznam</w:t>
      </w:r>
      <w:r w:rsidRPr="00FD087D">
        <w:rPr>
          <w:rFonts w:ascii="Times New Roman" w:eastAsia="Times New Roman" w:hAnsi="Times New Roman" w:cs="Times New Roman"/>
          <w:b/>
          <w:spacing w:val="-3"/>
        </w:rPr>
        <w:t xml:space="preserve"> </w:t>
      </w:r>
      <w:r w:rsidRPr="00FD087D">
        <w:rPr>
          <w:rFonts w:ascii="Times New Roman" w:eastAsia="Times New Roman" w:hAnsi="Times New Roman" w:cs="Times New Roman"/>
          <w:b/>
          <w:bCs/>
        </w:rPr>
        <w:t>pomocných</w:t>
      </w:r>
      <w:r w:rsidRPr="00FD087D">
        <w:rPr>
          <w:rFonts w:ascii="Times New Roman" w:eastAsia="Times New Roman" w:hAnsi="Times New Roman" w:cs="Times New Roman"/>
          <w:b/>
          <w:spacing w:val="-4"/>
        </w:rPr>
        <w:t xml:space="preserve"> </w:t>
      </w:r>
      <w:r w:rsidRPr="00FD087D">
        <w:rPr>
          <w:rFonts w:ascii="Times New Roman" w:eastAsia="Times New Roman" w:hAnsi="Times New Roman" w:cs="Times New Roman"/>
          <w:b/>
        </w:rPr>
        <w:t>látek</w:t>
      </w:r>
    </w:p>
    <w:p w14:paraId="16A11B42"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rPr>
      </w:pPr>
    </w:p>
    <w:p w14:paraId="3D9F6BC6" w14:textId="34D45E0D" w:rsidR="000C56F1" w:rsidRPr="00FD087D" w:rsidRDefault="006E29D0" w:rsidP="00D21CB5">
      <w:pPr>
        <w:autoSpaceDE w:val="0"/>
        <w:autoSpaceDN w:val="0"/>
        <w:spacing w:after="0" w:line="240" w:lineRule="auto"/>
        <w:ind w:right="-1"/>
        <w:rPr>
          <w:rFonts w:ascii="Times New Roman" w:eastAsia="Times New Roman" w:hAnsi="Times New Roman" w:cs="Times New Roman"/>
          <w:spacing w:val="2"/>
          <w:highlight w:val="yellow"/>
        </w:rPr>
      </w:pPr>
      <w:r w:rsidRPr="00FD087D">
        <w:rPr>
          <w:rFonts w:ascii="Times New Roman" w:eastAsia="Times New Roman" w:hAnsi="Times New Roman" w:cs="Times New Roman"/>
          <w:highlight w:val="white"/>
        </w:rPr>
        <w:t>Histidin</w:t>
      </w:r>
    </w:p>
    <w:p w14:paraId="27F658A2" w14:textId="50F5489F" w:rsidR="000C56F1" w:rsidRPr="00FD087D" w:rsidRDefault="006E29D0"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highlight w:val="white"/>
        </w:rPr>
        <w:t>Monohydrát histidin-hydrochloridu</w:t>
      </w:r>
      <w:r w:rsidR="000C56F1" w:rsidRPr="00FD087D">
        <w:rPr>
          <w:rFonts w:ascii="Times New Roman" w:eastAsia="Times New Roman" w:hAnsi="Times New Roman" w:cs="Times New Roman"/>
        </w:rPr>
        <w:t xml:space="preserve"> </w:t>
      </w:r>
    </w:p>
    <w:p w14:paraId="30B30031"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pacing w:val="2"/>
        </w:rPr>
      </w:pPr>
      <w:r w:rsidRPr="00FD087D">
        <w:rPr>
          <w:rFonts w:ascii="Times New Roman" w:eastAsia="Times New Roman" w:hAnsi="Times New Roman" w:cs="Times New Roman"/>
        </w:rPr>
        <w:t>Polysorbát</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 xml:space="preserve">20 </w:t>
      </w:r>
      <w:r w:rsidRPr="00FD087D">
        <w:rPr>
          <w:rFonts w:ascii="Times New Roman" w:eastAsia="Times New Roman" w:hAnsi="Times New Roman" w:cs="Times New Roman"/>
          <w:spacing w:val="2"/>
        </w:rPr>
        <w:t>(E 432)</w:t>
      </w:r>
    </w:p>
    <w:p w14:paraId="5E1B1A43" w14:textId="1CFAEF1A" w:rsidR="000C56F1" w:rsidRPr="00FD087D" w:rsidRDefault="006E29D0"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highlight w:val="white"/>
        </w:rPr>
        <w:t>Dihydrát trehalózy</w:t>
      </w:r>
    </w:p>
    <w:p w14:paraId="50CB5A99"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Voda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pro</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injekci</w:t>
      </w:r>
    </w:p>
    <w:p w14:paraId="245F8CC1"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00A7948B" w14:textId="77777777" w:rsidR="000C56F1" w:rsidRPr="00FD087D" w:rsidRDefault="000C56F1" w:rsidP="00BA110F">
      <w:pPr>
        <w:numPr>
          <w:ilvl w:val="1"/>
          <w:numId w:val="21"/>
        </w:numPr>
        <w:tabs>
          <w:tab w:val="left" w:pos="709"/>
        </w:tabs>
        <w:autoSpaceDE w:val="0"/>
        <w:autoSpaceDN w:val="0"/>
        <w:spacing w:after="0" w:line="240" w:lineRule="auto"/>
        <w:ind w:left="567" w:right="-1" w:hanging="567"/>
        <w:outlineLvl w:val="0"/>
        <w:rPr>
          <w:rFonts w:ascii="Times New Roman" w:eastAsia="Times New Roman" w:hAnsi="Times New Roman" w:cs="Times New Roman"/>
          <w:b/>
          <w:bCs/>
        </w:rPr>
      </w:pPr>
      <w:r w:rsidRPr="00FD087D">
        <w:rPr>
          <w:rFonts w:ascii="Times New Roman" w:eastAsia="Times New Roman" w:hAnsi="Times New Roman" w:cs="Times New Roman"/>
          <w:b/>
          <w:bCs/>
        </w:rPr>
        <w:t>Inkompatibility</w:t>
      </w:r>
    </w:p>
    <w:p w14:paraId="37FA5676"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rPr>
      </w:pPr>
    </w:p>
    <w:p w14:paraId="19D3CF0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Studie kompatibility nejsou k dispozici, a proto nesmí být tento léčivý přípravek mísen s jinými</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léčivými přípravky.</w:t>
      </w:r>
    </w:p>
    <w:p w14:paraId="6DB9FC88"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1319E811" w14:textId="77777777" w:rsidR="000C56F1" w:rsidRPr="00FD087D" w:rsidRDefault="000C56F1" w:rsidP="00BA110F">
      <w:pPr>
        <w:numPr>
          <w:ilvl w:val="1"/>
          <w:numId w:val="21"/>
        </w:numPr>
        <w:tabs>
          <w:tab w:val="left" w:pos="709"/>
        </w:tabs>
        <w:autoSpaceDE w:val="0"/>
        <w:autoSpaceDN w:val="0"/>
        <w:spacing w:after="0" w:line="240" w:lineRule="auto"/>
        <w:ind w:left="567" w:right="-1" w:hanging="567"/>
        <w:outlineLvl w:val="0"/>
        <w:rPr>
          <w:rFonts w:ascii="Times New Roman" w:eastAsia="Times New Roman" w:hAnsi="Times New Roman" w:cs="Times New Roman"/>
          <w:b/>
          <w:bCs/>
        </w:rPr>
      </w:pPr>
      <w:r w:rsidRPr="00FD087D">
        <w:rPr>
          <w:rFonts w:ascii="Times New Roman" w:eastAsia="Times New Roman" w:hAnsi="Times New Roman" w:cs="Times New Roman"/>
          <w:b/>
          <w:bCs/>
        </w:rPr>
        <w:t>Doba použitelnosti</w:t>
      </w:r>
    </w:p>
    <w:p w14:paraId="63E894FD"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rPr>
      </w:pPr>
    </w:p>
    <w:p w14:paraId="6CA88C51" w14:textId="017A3B22" w:rsidR="000C56F1" w:rsidRPr="00FD087D" w:rsidRDefault="00FF71DF" w:rsidP="00D21CB5">
      <w:pPr>
        <w:tabs>
          <w:tab w:val="left" w:pos="725"/>
        </w:tabs>
        <w:autoSpaceDE w:val="0"/>
        <w:autoSpaceDN w:val="0"/>
        <w:spacing w:after="0" w:line="240" w:lineRule="auto"/>
        <w:ind w:right="-1"/>
        <w:rPr>
          <w:rFonts w:ascii="Times New Roman" w:eastAsia="Times New Roman" w:hAnsi="Times New Roman" w:cs="Times New Roman"/>
        </w:rPr>
      </w:pPr>
      <w:r>
        <w:rPr>
          <w:rFonts w:ascii="Times New Roman" w:eastAsia="Times New Roman" w:hAnsi="Times New Roman" w:cs="Times New Roman"/>
        </w:rPr>
        <w:t>2</w:t>
      </w:r>
      <w:r w:rsidR="000816D3" w:rsidRPr="00FD087D">
        <w:rPr>
          <w:rFonts w:ascii="Times New Roman" w:eastAsia="Times New Roman" w:hAnsi="Times New Roman" w:cs="Times New Roman"/>
        </w:rPr>
        <w:t xml:space="preserve"> </w:t>
      </w:r>
      <w:r w:rsidR="000C56F1" w:rsidRPr="00FD087D">
        <w:rPr>
          <w:rFonts w:ascii="Times New Roman" w:eastAsia="Times New Roman" w:hAnsi="Times New Roman" w:cs="Times New Roman"/>
        </w:rPr>
        <w:t>roky</w:t>
      </w:r>
    </w:p>
    <w:p w14:paraId="191BFA89" w14:textId="77777777" w:rsidR="000C56F1" w:rsidRPr="00FD087D" w:rsidRDefault="000C56F1" w:rsidP="00D21CB5">
      <w:pPr>
        <w:tabs>
          <w:tab w:val="left" w:pos="1125"/>
          <w:tab w:val="left" w:pos="1126"/>
        </w:tabs>
        <w:autoSpaceDE w:val="0"/>
        <w:autoSpaceDN w:val="0"/>
        <w:spacing w:after="0" w:line="240" w:lineRule="auto"/>
        <w:ind w:right="-1"/>
        <w:outlineLvl w:val="0"/>
        <w:rPr>
          <w:rFonts w:ascii="Times New Roman" w:eastAsia="Times New Roman" w:hAnsi="Times New Roman" w:cs="Times New Roman"/>
          <w:b/>
          <w:bCs/>
        </w:rPr>
      </w:pPr>
    </w:p>
    <w:p w14:paraId="61671E07" w14:textId="77777777" w:rsidR="000C56F1" w:rsidRPr="00FD087D" w:rsidRDefault="000C56F1" w:rsidP="00BA110F">
      <w:pPr>
        <w:numPr>
          <w:ilvl w:val="1"/>
          <w:numId w:val="21"/>
        </w:numPr>
        <w:tabs>
          <w:tab w:val="left" w:pos="709"/>
        </w:tabs>
        <w:autoSpaceDE w:val="0"/>
        <w:autoSpaceDN w:val="0"/>
        <w:spacing w:after="0" w:line="240" w:lineRule="auto"/>
        <w:ind w:left="567" w:right="-1" w:hanging="567"/>
        <w:outlineLvl w:val="0"/>
        <w:rPr>
          <w:rFonts w:ascii="Times New Roman" w:eastAsia="Times New Roman" w:hAnsi="Times New Roman" w:cs="Times New Roman"/>
          <w:b/>
          <w:bCs/>
        </w:rPr>
      </w:pPr>
      <w:r w:rsidRPr="00FD087D">
        <w:rPr>
          <w:rFonts w:ascii="Times New Roman" w:eastAsia="Times New Roman" w:hAnsi="Times New Roman" w:cs="Times New Roman"/>
          <w:b/>
          <w:bCs/>
        </w:rPr>
        <w:t>Zvláštní opatření pro uchovávání</w:t>
      </w:r>
    </w:p>
    <w:p w14:paraId="4BF7DE9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rPr>
      </w:pPr>
    </w:p>
    <w:p w14:paraId="7F231DD8"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Uchovávejte v chladničce (2 °C – 8 °C). Chraňte před mrazem.</w:t>
      </w:r>
    </w:p>
    <w:p w14:paraId="013CE341"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Uchovávejte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původním</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balení, aby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byl přípravek</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chráněn před</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světlem.</w:t>
      </w:r>
    </w:p>
    <w:p w14:paraId="17E6EACA"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10CA0760"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Neotevřený blistr může být uchováván mimo chladničku při teplotě do 25 °C po dobu až 72 hodin. Po</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otevření blistru</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pokračujte za dodržení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aseptických</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podmínek.</w:t>
      </w:r>
    </w:p>
    <w:p w14:paraId="3189B180"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0A6B3F80" w14:textId="77777777" w:rsidR="000C56F1" w:rsidRPr="00FD087D" w:rsidRDefault="000C56F1" w:rsidP="00BA110F">
      <w:pPr>
        <w:numPr>
          <w:ilvl w:val="1"/>
          <w:numId w:val="21"/>
        </w:numPr>
        <w:tabs>
          <w:tab w:val="left" w:pos="709"/>
        </w:tabs>
        <w:autoSpaceDE w:val="0"/>
        <w:autoSpaceDN w:val="0"/>
        <w:spacing w:after="0" w:line="240" w:lineRule="auto"/>
        <w:ind w:left="567" w:right="-1" w:hanging="567"/>
        <w:outlineLvl w:val="0"/>
        <w:rPr>
          <w:rFonts w:ascii="Times New Roman" w:eastAsia="Times New Roman" w:hAnsi="Times New Roman" w:cs="Times New Roman"/>
          <w:b/>
          <w:bCs/>
        </w:rPr>
      </w:pPr>
      <w:r w:rsidRPr="00FD087D">
        <w:rPr>
          <w:rFonts w:ascii="Times New Roman" w:eastAsia="Times New Roman" w:hAnsi="Times New Roman" w:cs="Times New Roman"/>
          <w:b/>
          <w:bCs/>
        </w:rPr>
        <w:t>Druh obalu a obsah balení</w:t>
      </w:r>
    </w:p>
    <w:p w14:paraId="4F6FD1FA"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rPr>
      </w:pPr>
    </w:p>
    <w:p w14:paraId="0FD7360F"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Roztok v předplněné injekční stříkačce (sklo třídy I) označené dávkovací čárkou, s pístovou zátkou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(elastomerní pryž) a Luer lock adaptérem s víčkem jehly (elastomerní pryž). Jedna předplněná injekční</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stříkačka obsahuje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extrahovatelný objem</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nejméně 0,09 ml. Velikost</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balení: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1</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předplněná</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injekční</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stříkačka.</w:t>
      </w:r>
    </w:p>
    <w:p w14:paraId="4E418B28"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43844FBA" w14:textId="77777777" w:rsidR="000C56F1" w:rsidRPr="00FD087D" w:rsidRDefault="000C56F1" w:rsidP="00BA110F">
      <w:pPr>
        <w:numPr>
          <w:ilvl w:val="1"/>
          <w:numId w:val="21"/>
        </w:numPr>
        <w:tabs>
          <w:tab w:val="left" w:pos="709"/>
        </w:tabs>
        <w:autoSpaceDE w:val="0"/>
        <w:autoSpaceDN w:val="0"/>
        <w:spacing w:after="0" w:line="240" w:lineRule="auto"/>
        <w:ind w:left="567" w:right="-1" w:hanging="567"/>
        <w:outlineLvl w:val="0"/>
        <w:rPr>
          <w:rFonts w:ascii="Times New Roman" w:eastAsia="Times New Roman" w:hAnsi="Times New Roman" w:cs="Times New Roman"/>
          <w:b/>
          <w:bCs/>
        </w:rPr>
      </w:pPr>
      <w:r w:rsidRPr="00FD087D">
        <w:rPr>
          <w:rFonts w:ascii="Times New Roman" w:eastAsia="Times New Roman" w:hAnsi="Times New Roman" w:cs="Times New Roman"/>
          <w:b/>
          <w:bCs/>
        </w:rPr>
        <w:t>Zvláštní</w:t>
      </w:r>
      <w:r w:rsidRPr="00FD087D">
        <w:rPr>
          <w:rFonts w:ascii="Times New Roman" w:eastAsia="Times New Roman" w:hAnsi="Times New Roman" w:cs="Times New Roman"/>
          <w:b/>
          <w:bCs/>
          <w:spacing w:val="-3"/>
        </w:rPr>
        <w:t xml:space="preserve"> </w:t>
      </w:r>
      <w:r w:rsidRPr="00FD087D">
        <w:rPr>
          <w:rFonts w:ascii="Times New Roman" w:eastAsia="Times New Roman" w:hAnsi="Times New Roman" w:cs="Times New Roman"/>
          <w:b/>
          <w:bCs/>
        </w:rPr>
        <w:t>opatření</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pro</w:t>
      </w:r>
      <w:r w:rsidRPr="00FD087D">
        <w:rPr>
          <w:rFonts w:ascii="Times New Roman" w:eastAsia="Times New Roman" w:hAnsi="Times New Roman" w:cs="Times New Roman"/>
          <w:b/>
          <w:bCs/>
          <w:spacing w:val="-2"/>
        </w:rPr>
        <w:t xml:space="preserve"> </w:t>
      </w:r>
      <w:r w:rsidRPr="00FD087D">
        <w:rPr>
          <w:rFonts w:ascii="Times New Roman" w:eastAsia="Times New Roman" w:hAnsi="Times New Roman" w:cs="Times New Roman"/>
          <w:b/>
          <w:bCs/>
        </w:rPr>
        <w:t>likvidaci</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přípravku</w:t>
      </w:r>
      <w:r w:rsidRPr="00FD087D">
        <w:rPr>
          <w:rFonts w:ascii="Times New Roman" w:eastAsia="Times New Roman" w:hAnsi="Times New Roman" w:cs="Times New Roman"/>
          <w:b/>
          <w:bCs/>
          <w:spacing w:val="-3"/>
        </w:rPr>
        <w:t xml:space="preserve"> </w:t>
      </w:r>
      <w:r w:rsidRPr="00FD087D">
        <w:rPr>
          <w:rFonts w:ascii="Times New Roman" w:eastAsia="Times New Roman" w:hAnsi="Times New Roman" w:cs="Times New Roman"/>
          <w:b/>
          <w:bCs/>
        </w:rPr>
        <w:t>a</w:t>
      </w:r>
      <w:r w:rsidRPr="00FD087D">
        <w:rPr>
          <w:rFonts w:ascii="Times New Roman" w:eastAsia="Times New Roman" w:hAnsi="Times New Roman" w:cs="Times New Roman"/>
          <w:b/>
          <w:bCs/>
          <w:spacing w:val="-5"/>
        </w:rPr>
        <w:t xml:space="preserve"> </w:t>
      </w:r>
      <w:r w:rsidRPr="00FD087D">
        <w:rPr>
          <w:rFonts w:ascii="Times New Roman" w:eastAsia="Times New Roman" w:hAnsi="Times New Roman" w:cs="Times New Roman"/>
          <w:b/>
          <w:bCs/>
        </w:rPr>
        <w:t>pro</w:t>
      </w:r>
      <w:r w:rsidRPr="00FD087D">
        <w:rPr>
          <w:rFonts w:ascii="Times New Roman" w:eastAsia="Times New Roman" w:hAnsi="Times New Roman" w:cs="Times New Roman"/>
          <w:b/>
          <w:bCs/>
          <w:spacing w:val="-2"/>
        </w:rPr>
        <w:t xml:space="preserve"> </w:t>
      </w:r>
      <w:r w:rsidRPr="00FD087D">
        <w:rPr>
          <w:rFonts w:ascii="Times New Roman" w:eastAsia="Times New Roman" w:hAnsi="Times New Roman" w:cs="Times New Roman"/>
          <w:b/>
          <w:bCs/>
        </w:rPr>
        <w:t>zacházení</w:t>
      </w:r>
      <w:r w:rsidRPr="00FD087D">
        <w:rPr>
          <w:rFonts w:ascii="Times New Roman" w:eastAsia="Times New Roman" w:hAnsi="Times New Roman" w:cs="Times New Roman"/>
          <w:b/>
          <w:bCs/>
          <w:spacing w:val="-3"/>
        </w:rPr>
        <w:t xml:space="preserve"> </w:t>
      </w:r>
      <w:r w:rsidRPr="00FD087D">
        <w:rPr>
          <w:rFonts w:ascii="Times New Roman" w:eastAsia="Times New Roman" w:hAnsi="Times New Roman" w:cs="Times New Roman"/>
          <w:b/>
          <w:bCs/>
        </w:rPr>
        <w:t>s</w:t>
      </w:r>
      <w:r w:rsidRPr="00FD087D">
        <w:rPr>
          <w:rFonts w:ascii="Times New Roman" w:eastAsia="Times New Roman" w:hAnsi="Times New Roman" w:cs="Times New Roman"/>
          <w:b/>
          <w:bCs/>
          <w:spacing w:val="-2"/>
        </w:rPr>
        <w:t xml:space="preserve"> </w:t>
      </w:r>
      <w:r w:rsidRPr="00FD087D">
        <w:rPr>
          <w:rFonts w:ascii="Times New Roman" w:eastAsia="Times New Roman" w:hAnsi="Times New Roman" w:cs="Times New Roman"/>
          <w:b/>
          <w:bCs/>
        </w:rPr>
        <w:t>ním</w:t>
      </w:r>
    </w:p>
    <w:p w14:paraId="45F37660"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rPr>
      </w:pPr>
    </w:p>
    <w:p w14:paraId="32EA33C6" w14:textId="493B300A"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Předplněná injekční stříkačka je pouze na jedno použití u jednoho oka. Extrakce více dávek z jedné</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předplněné</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injekční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stříkačky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může zvýšit</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riziko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kontaminace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následné</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infekce.</w:t>
      </w:r>
      <w:r w:rsidR="00FF71DF">
        <w:rPr>
          <w:rFonts w:ascii="Times New Roman" w:eastAsia="Times New Roman" w:hAnsi="Times New Roman" w:cs="Times New Roman"/>
        </w:rPr>
        <w:t xml:space="preserve"> </w:t>
      </w:r>
      <w:r w:rsidRPr="00FD087D">
        <w:rPr>
          <w:rFonts w:ascii="Times New Roman" w:eastAsia="Times New Roman" w:hAnsi="Times New Roman" w:cs="Times New Roman"/>
        </w:rPr>
        <w:t>Neotvírejte sterilní blistr předplněné injekční stříkačky mimo čistou místnost určenou k aplikaci.</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Veškerý nepoužitý léčivý přípravek nebo odpad musí být zlikvidován v souladu s místními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požadavky.</w:t>
      </w:r>
    </w:p>
    <w:p w14:paraId="5DD10C9E"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37DDF37F" w14:textId="176801B0"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Předplněná injekční stříkačka obsahuje více než doporučenou dávku 2 mg afliberceptu (což odpovídá</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0,05 ml).</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Viz</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následující</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bod</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w:t>
      </w:r>
      <w:r w:rsidR="00FF71DF" w:rsidRPr="00FF71DF">
        <w:rPr>
          <w:rFonts w:ascii="Times New Roman" w:eastAsia="Times New Roman" w:hAnsi="Times New Roman" w:cs="Times New Roman"/>
        </w:rPr>
        <w:t>Návod k použití předplněné injekční stříkačky</w:t>
      </w:r>
      <w:r w:rsidRPr="00FD087D">
        <w:rPr>
          <w:rFonts w:ascii="Times New Roman" w:eastAsia="Times New Roman" w:hAnsi="Times New Roman" w:cs="Times New Roman"/>
        </w:rPr>
        <w:t>“.</w:t>
      </w:r>
    </w:p>
    <w:p w14:paraId="58D330C4"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3902C30B" w14:textId="77777777" w:rsidR="000C56F1" w:rsidRPr="00FD087D" w:rsidRDefault="000C56F1" w:rsidP="00D21CB5">
      <w:pPr>
        <w:autoSpaceDE w:val="0"/>
        <w:autoSpaceDN w:val="0"/>
        <w:spacing w:after="0" w:line="240" w:lineRule="auto"/>
        <w:ind w:right="-1"/>
        <w:jc w:val="both"/>
        <w:rPr>
          <w:rFonts w:ascii="Times New Roman" w:eastAsia="Times New Roman" w:hAnsi="Times New Roman" w:cs="Times New Roman"/>
        </w:rPr>
      </w:pPr>
      <w:r w:rsidRPr="00FD087D">
        <w:rPr>
          <w:rFonts w:ascii="Times New Roman" w:eastAsia="Times New Roman" w:hAnsi="Times New Roman" w:cs="Times New Roman"/>
        </w:rPr>
        <w:t>Před podáním je třeba roztok vizuálně zkontrolovat, zda nejsou přítomny jakékoli cizorodé částice</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a/nebo zabarvení, případně změněn fyzikální vzhled. Pozorujete-li takové změny, léčivý přípravek</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zlikvidujte.</w:t>
      </w:r>
    </w:p>
    <w:p w14:paraId="3A014FCB"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5F5EED92" w14:textId="77777777" w:rsidR="000C56F1" w:rsidRPr="00FD087D" w:rsidRDefault="000C56F1" w:rsidP="00D21CB5">
      <w:pPr>
        <w:autoSpaceDE w:val="0"/>
        <w:autoSpaceDN w:val="0"/>
        <w:spacing w:after="0" w:line="240" w:lineRule="auto"/>
        <w:ind w:right="-1"/>
        <w:jc w:val="both"/>
        <w:rPr>
          <w:rFonts w:ascii="Times New Roman" w:eastAsia="Times New Roman" w:hAnsi="Times New Roman" w:cs="Times New Roman"/>
        </w:rPr>
      </w:pPr>
      <w:r w:rsidRPr="00FD087D">
        <w:rPr>
          <w:rFonts w:ascii="Times New Roman" w:eastAsia="Times New Roman" w:hAnsi="Times New Roman" w:cs="Times New Roman"/>
        </w:rPr>
        <w:t>Pro</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intravitreální</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injekci</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má</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být použita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injekční</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jehla</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30</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G</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x</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½</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palce.</w:t>
      </w:r>
    </w:p>
    <w:p w14:paraId="57CCD72C"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6867AAB8" w14:textId="77777777" w:rsidR="000C56F1" w:rsidRPr="00FD087D" w:rsidRDefault="000C56F1" w:rsidP="00D21CB5">
      <w:pPr>
        <w:autoSpaceDE w:val="0"/>
        <w:autoSpaceDN w:val="0"/>
        <w:spacing w:after="0" w:line="240" w:lineRule="auto"/>
        <w:ind w:right="-1"/>
        <w:jc w:val="both"/>
        <w:outlineLvl w:val="1"/>
        <w:rPr>
          <w:rFonts w:ascii="Times New Roman" w:eastAsia="Times New Roman" w:hAnsi="Times New Roman" w:cs="Times New Roman"/>
          <w:b/>
          <w:bCs/>
          <w:i/>
        </w:rPr>
      </w:pPr>
      <w:r w:rsidRPr="00FD087D">
        <w:rPr>
          <w:rFonts w:ascii="Times New Roman" w:eastAsia="Times New Roman" w:hAnsi="Times New Roman" w:cs="Times New Roman"/>
          <w:b/>
          <w:bCs/>
          <w:i/>
        </w:rPr>
        <w:t>Návod</w:t>
      </w:r>
      <w:r w:rsidRPr="00FD087D">
        <w:rPr>
          <w:rFonts w:ascii="Times New Roman" w:eastAsia="Times New Roman" w:hAnsi="Times New Roman" w:cs="Times New Roman"/>
          <w:b/>
          <w:bCs/>
          <w:i/>
          <w:spacing w:val="-3"/>
        </w:rPr>
        <w:t xml:space="preserve"> </w:t>
      </w:r>
      <w:r w:rsidRPr="00FD087D">
        <w:rPr>
          <w:rFonts w:ascii="Times New Roman" w:eastAsia="Times New Roman" w:hAnsi="Times New Roman" w:cs="Times New Roman"/>
          <w:b/>
          <w:bCs/>
          <w:i/>
        </w:rPr>
        <w:t>k</w:t>
      </w:r>
      <w:r w:rsidRPr="00FD087D">
        <w:rPr>
          <w:rFonts w:ascii="Times New Roman" w:eastAsia="Times New Roman" w:hAnsi="Times New Roman" w:cs="Times New Roman"/>
          <w:b/>
          <w:bCs/>
          <w:i/>
          <w:spacing w:val="-2"/>
        </w:rPr>
        <w:t xml:space="preserve"> </w:t>
      </w:r>
      <w:r w:rsidRPr="00FD087D">
        <w:rPr>
          <w:rFonts w:ascii="Times New Roman" w:eastAsia="Times New Roman" w:hAnsi="Times New Roman" w:cs="Times New Roman"/>
          <w:b/>
          <w:bCs/>
          <w:i/>
        </w:rPr>
        <w:t>použití</w:t>
      </w:r>
      <w:r w:rsidRPr="00FD087D">
        <w:rPr>
          <w:rFonts w:ascii="Times New Roman" w:eastAsia="Times New Roman" w:hAnsi="Times New Roman" w:cs="Times New Roman"/>
          <w:b/>
          <w:bCs/>
          <w:i/>
          <w:spacing w:val="-1"/>
        </w:rPr>
        <w:t xml:space="preserve"> </w:t>
      </w:r>
      <w:r w:rsidRPr="00FD087D">
        <w:rPr>
          <w:rFonts w:ascii="Times New Roman" w:eastAsia="Times New Roman" w:hAnsi="Times New Roman" w:cs="Times New Roman"/>
          <w:b/>
          <w:bCs/>
          <w:i/>
        </w:rPr>
        <w:t>předplněné injekční</w:t>
      </w:r>
      <w:r w:rsidRPr="00FD087D">
        <w:rPr>
          <w:rFonts w:ascii="Times New Roman" w:eastAsia="Times New Roman" w:hAnsi="Times New Roman" w:cs="Times New Roman"/>
          <w:b/>
          <w:bCs/>
          <w:i/>
          <w:spacing w:val="-1"/>
        </w:rPr>
        <w:t xml:space="preserve"> </w:t>
      </w:r>
      <w:r w:rsidRPr="00FD087D">
        <w:rPr>
          <w:rFonts w:ascii="Times New Roman" w:eastAsia="Times New Roman" w:hAnsi="Times New Roman" w:cs="Times New Roman"/>
          <w:b/>
          <w:bCs/>
          <w:i/>
        </w:rPr>
        <w:t>stříkačky:</w:t>
      </w:r>
    </w:p>
    <w:p w14:paraId="6C0D38B9"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i/>
        </w:rPr>
      </w:pPr>
    </w:p>
    <w:p w14:paraId="6011D4A0" w14:textId="37DC61C0"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Pro přípravu předplněné injekční stříkačky k podání postupujte podle všech níže uvedených</w:t>
      </w:r>
      <w:r w:rsidRPr="00FD087D">
        <w:rPr>
          <w:rFonts w:ascii="Times New Roman" w:eastAsia="Times New Roman" w:hAnsi="Times New Roman" w:cs="Times New Roman"/>
          <w:spacing w:val="-52"/>
        </w:rPr>
        <w:t xml:space="preserve"> </w:t>
      </w:r>
      <w:r w:rsidR="00FF71DF">
        <w:rPr>
          <w:rFonts w:ascii="Times New Roman" w:eastAsia="Times New Roman" w:hAnsi="Times New Roman" w:cs="Times New Roman"/>
          <w:spacing w:val="-52"/>
        </w:rPr>
        <w:t xml:space="preserve"> </w:t>
      </w:r>
      <w:r w:rsidR="00FF71DF">
        <w:rPr>
          <w:rFonts w:ascii="Times New Roman" w:eastAsia="Times New Roman" w:hAnsi="Times New Roman" w:cs="Times New Roman"/>
        </w:rPr>
        <w:t xml:space="preserve"> k</w:t>
      </w:r>
      <w:r w:rsidRPr="00FD087D">
        <w:rPr>
          <w:rFonts w:ascii="Times New Roman" w:eastAsia="Times New Roman" w:hAnsi="Times New Roman" w:cs="Times New Roman"/>
        </w:rPr>
        <w:t>roků.</w:t>
      </w:r>
    </w:p>
    <w:p w14:paraId="2716D831" w14:textId="5E6F6718"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40"/>
        <w:gridCol w:w="8521"/>
      </w:tblGrid>
      <w:tr w:rsidR="000C56F1" w:rsidRPr="001E0A52" w14:paraId="71218674" w14:textId="77777777" w:rsidTr="002D0087">
        <w:trPr>
          <w:trHeight w:val="789"/>
        </w:trPr>
        <w:tc>
          <w:tcPr>
            <w:tcW w:w="298" w:type="pct"/>
          </w:tcPr>
          <w:p w14:paraId="32709004"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1.</w:t>
            </w:r>
          </w:p>
        </w:tc>
        <w:tc>
          <w:tcPr>
            <w:tcW w:w="4702" w:type="pct"/>
          </w:tcPr>
          <w:p w14:paraId="2351B67B"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Až budete připraveni aplikovat přípravek Yesafili, otevřete krabičku a vyjměte sterilní blistr.</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Opatrně otevřete blistr při zajištění sterility jeho obsahu. Nechte stříkačku ve sterilním</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zásobníku,</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dokud</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nejste připraveni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k</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sestavení.</w:t>
            </w:r>
          </w:p>
          <w:p w14:paraId="10D25C09"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tc>
      </w:tr>
      <w:tr w:rsidR="000C56F1" w:rsidRPr="001E0A52" w14:paraId="07270450" w14:textId="77777777" w:rsidTr="002D0087">
        <w:trPr>
          <w:trHeight w:val="283"/>
        </w:trPr>
        <w:tc>
          <w:tcPr>
            <w:tcW w:w="298" w:type="pct"/>
          </w:tcPr>
          <w:p w14:paraId="2E301165"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2.</w:t>
            </w:r>
          </w:p>
        </w:tc>
        <w:tc>
          <w:tcPr>
            <w:tcW w:w="4702" w:type="pct"/>
          </w:tcPr>
          <w:p w14:paraId="05180FE9" w14:textId="382BD611" w:rsidR="007E5BC6" w:rsidRPr="00FD087D" w:rsidRDefault="000C56F1" w:rsidP="00620396">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Pomocí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aseptické</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techniky</w:t>
            </w:r>
            <w:r w:rsidRPr="00FD087D">
              <w:rPr>
                <w:rFonts w:ascii="Times New Roman" w:eastAsia="Times New Roman" w:hAnsi="Times New Roman" w:cs="Times New Roman"/>
                <w:spacing w:val="-5"/>
              </w:rPr>
              <w:t xml:space="preserve"> </w:t>
            </w:r>
            <w:r w:rsidRPr="00FD087D">
              <w:rPr>
                <w:rFonts w:ascii="Times New Roman" w:eastAsia="Times New Roman" w:hAnsi="Times New Roman" w:cs="Times New Roman"/>
              </w:rPr>
              <w:t>vyjměte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stříkačku</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ze</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sterilního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blistru.</w:t>
            </w:r>
            <w:r w:rsidR="007E5BC6" w:rsidRPr="00FD087D">
              <w:rPr>
                <w:rFonts w:ascii="Times New Roman" w:eastAsia="Times New Roman" w:hAnsi="Times New Roman" w:cs="Times New Roman"/>
              </w:rPr>
              <w:tab/>
            </w:r>
          </w:p>
        </w:tc>
      </w:tr>
      <w:tr w:rsidR="00620396" w:rsidRPr="001E0A52" w14:paraId="2F69CC7D" w14:textId="77777777" w:rsidTr="00620396">
        <w:trPr>
          <w:trHeight w:val="4169"/>
        </w:trPr>
        <w:tc>
          <w:tcPr>
            <w:tcW w:w="298" w:type="pct"/>
          </w:tcPr>
          <w:p w14:paraId="033D25EA" w14:textId="77777777" w:rsidR="00620396" w:rsidRPr="00FD087D" w:rsidRDefault="00620396"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3.</w:t>
            </w:r>
          </w:p>
        </w:tc>
        <w:tc>
          <w:tcPr>
            <w:tcW w:w="4702" w:type="pct"/>
          </w:tcPr>
          <w:p w14:paraId="0F86215C" w14:textId="72D2EDBD" w:rsidR="00620396" w:rsidRPr="00FD087D" w:rsidRDefault="00620396"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drawing>
                <wp:anchor distT="0" distB="0" distL="114300" distR="114300" simplePos="0" relativeHeight="251977728" behindDoc="1" locked="0" layoutInCell="1" allowOverlap="1" wp14:anchorId="329E5260" wp14:editId="533F2851">
                  <wp:simplePos x="0" y="0"/>
                  <wp:positionH relativeFrom="column">
                    <wp:posOffset>1348105</wp:posOffset>
                  </wp:positionH>
                  <wp:positionV relativeFrom="paragraph">
                    <wp:posOffset>330835</wp:posOffset>
                  </wp:positionV>
                  <wp:extent cx="2067213" cy="2219635"/>
                  <wp:effectExtent l="0" t="0" r="0" b="9525"/>
                  <wp:wrapNone/>
                  <wp:docPr id="202039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39359" name=""/>
                          <pic:cNvPicPr/>
                        </pic:nvPicPr>
                        <pic:blipFill>
                          <a:blip r:embed="rId26">
                            <a:extLst>
                              <a:ext uri="{28A0092B-C50C-407E-A947-70E740481C1C}">
                                <a14:useLocalDpi xmlns:a14="http://schemas.microsoft.com/office/drawing/2010/main" val="0"/>
                              </a:ext>
                            </a:extLst>
                          </a:blip>
                          <a:stretch>
                            <a:fillRect/>
                          </a:stretch>
                        </pic:blipFill>
                        <pic:spPr>
                          <a:xfrm>
                            <a:off x="0" y="0"/>
                            <a:ext cx="2067213" cy="2219635"/>
                          </a:xfrm>
                          <a:prstGeom prst="rect">
                            <a:avLst/>
                          </a:prstGeom>
                        </pic:spPr>
                      </pic:pic>
                    </a:graphicData>
                  </a:graphic>
                </wp:anchor>
              </w:drawing>
            </w:r>
            <w:r w:rsidRPr="00FD087D">
              <w:rPr>
                <w:rFonts w:ascii="Times New Roman" w:eastAsia="Times New Roman" w:hAnsi="Times New Roman" w:cs="Times New Roman"/>
              </w:rPr>
              <w:t>K sejmutí víčka stříkačky držte stříkačku jednou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rukou a druhou ruku použijte pro uchopení víčka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stříkačky pomocí palce a ukazováku. Pamatujte si,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prosím:</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odšroubujte</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(neodlamujte)</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víčko</w:t>
            </w:r>
            <w:r w:rsidRPr="00FD087D">
              <w:rPr>
                <w:rFonts w:ascii="Times New Roman" w:eastAsia="Times New Roman" w:hAnsi="Times New Roman" w:cs="Times New Roman"/>
                <w:spacing w:val="-6"/>
              </w:rPr>
              <w:t xml:space="preserve"> </w:t>
            </w:r>
            <w:r w:rsidRPr="00FD087D">
              <w:rPr>
                <w:rFonts w:ascii="Times New Roman" w:eastAsia="Times New Roman" w:hAnsi="Times New Roman" w:cs="Times New Roman"/>
              </w:rPr>
              <w:t>stříkačky.</w:t>
            </w:r>
          </w:p>
          <w:p w14:paraId="02DC5098" w14:textId="6529CC0E" w:rsidR="00620396" w:rsidRPr="00FD087D" w:rsidRDefault="00620396" w:rsidP="00D21CB5">
            <w:pPr>
              <w:autoSpaceDE w:val="0"/>
              <w:autoSpaceDN w:val="0"/>
              <w:spacing w:after="0" w:line="240" w:lineRule="auto"/>
              <w:ind w:right="-1"/>
              <w:rPr>
                <w:rFonts w:ascii="Times New Roman" w:eastAsia="Times New Roman" w:hAnsi="Times New Roman" w:cs="Times New Roman"/>
                <w:sz w:val="12"/>
              </w:rPr>
            </w:pPr>
          </w:p>
          <w:p w14:paraId="590C8659" w14:textId="77777777" w:rsidR="00620396" w:rsidRPr="00FD087D" w:rsidRDefault="00620396" w:rsidP="00D21CB5">
            <w:pPr>
              <w:autoSpaceDE w:val="0"/>
              <w:autoSpaceDN w:val="0"/>
              <w:spacing w:after="0" w:line="240" w:lineRule="auto"/>
              <w:ind w:right="-1"/>
              <w:rPr>
                <w:rFonts w:ascii="Times New Roman" w:eastAsia="Times New Roman" w:hAnsi="Times New Roman" w:cs="Times New Roman"/>
                <w:sz w:val="12"/>
              </w:rPr>
            </w:pPr>
          </w:p>
          <w:p w14:paraId="508AE7D7" w14:textId="77777777" w:rsidR="00620396" w:rsidRPr="00FD087D" w:rsidRDefault="00620396" w:rsidP="00D21CB5">
            <w:pPr>
              <w:autoSpaceDE w:val="0"/>
              <w:autoSpaceDN w:val="0"/>
              <w:spacing w:after="0" w:line="240" w:lineRule="auto"/>
              <w:ind w:right="-1"/>
              <w:rPr>
                <w:rFonts w:ascii="Arial" w:eastAsia="Times New Roman" w:hAnsi="Arial" w:cs="Times New Roman"/>
                <w:b/>
                <w:bCs/>
                <w:sz w:val="14"/>
                <w:szCs w:val="14"/>
              </w:rPr>
            </w:pPr>
          </w:p>
          <w:p w14:paraId="5D12A5A7" w14:textId="7ED8D81A" w:rsidR="00620396" w:rsidRPr="00FD087D" w:rsidRDefault="00620396" w:rsidP="00D21CB5">
            <w:pPr>
              <w:autoSpaceDE w:val="0"/>
              <w:autoSpaceDN w:val="0"/>
              <w:spacing w:after="0" w:line="240" w:lineRule="auto"/>
              <w:ind w:right="-1"/>
              <w:rPr>
                <w:rFonts w:ascii="Times New Roman" w:eastAsia="Times New Roman" w:hAnsi="Times New Roman" w:cs="Times New Roman"/>
                <w:sz w:val="20"/>
              </w:rPr>
            </w:pPr>
          </w:p>
        </w:tc>
      </w:tr>
      <w:tr w:rsidR="000C56F1" w:rsidRPr="001E0A52" w14:paraId="079364DC" w14:textId="77777777" w:rsidTr="002D0087">
        <w:trPr>
          <w:trHeight w:val="270"/>
        </w:trPr>
        <w:tc>
          <w:tcPr>
            <w:tcW w:w="298" w:type="pct"/>
          </w:tcPr>
          <w:p w14:paraId="36F890E5"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4.</w:t>
            </w:r>
          </w:p>
        </w:tc>
        <w:tc>
          <w:tcPr>
            <w:tcW w:w="4702" w:type="pct"/>
          </w:tcPr>
          <w:p w14:paraId="43574F8B" w14:textId="20F76CB0"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Pro</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zabránění</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ohrožení sterility</w:t>
            </w:r>
            <w:r w:rsidRPr="00FD087D">
              <w:rPr>
                <w:rFonts w:ascii="Times New Roman" w:eastAsia="Times New Roman" w:hAnsi="Times New Roman" w:cs="Times New Roman"/>
                <w:spacing w:val="-5"/>
              </w:rPr>
              <w:t xml:space="preserve"> </w:t>
            </w:r>
            <w:r w:rsidRPr="00FD087D">
              <w:rPr>
                <w:rFonts w:ascii="Times New Roman" w:eastAsia="Times New Roman" w:hAnsi="Times New Roman" w:cs="Times New Roman"/>
              </w:rPr>
              <w:t>přípravku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nezatahujte</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zpět</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píst.</w:t>
            </w:r>
          </w:p>
        </w:tc>
      </w:tr>
      <w:tr w:rsidR="002D0087" w:rsidRPr="001E0A52" w14:paraId="3917EA41" w14:textId="77777777" w:rsidTr="00CE63CD">
        <w:trPr>
          <w:trHeight w:val="3390"/>
        </w:trPr>
        <w:tc>
          <w:tcPr>
            <w:tcW w:w="298" w:type="pct"/>
          </w:tcPr>
          <w:p w14:paraId="3C910BD6" w14:textId="77777777" w:rsidR="002D0087" w:rsidRPr="00FD087D" w:rsidRDefault="002D008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5.</w:t>
            </w:r>
          </w:p>
        </w:tc>
        <w:tc>
          <w:tcPr>
            <w:tcW w:w="4702" w:type="pct"/>
          </w:tcPr>
          <w:p w14:paraId="1E2ABE0E" w14:textId="77777777" w:rsidR="002D0087" w:rsidRPr="00FD087D" w:rsidRDefault="002D0087" w:rsidP="00D21CB5">
            <w:pPr>
              <w:autoSpaceDE w:val="0"/>
              <w:autoSpaceDN w:val="0"/>
              <w:spacing w:after="0" w:line="240" w:lineRule="auto"/>
              <w:ind w:right="-1"/>
              <w:rPr>
                <w:rFonts w:ascii="Times New Roman" w:eastAsia="Times New Roman" w:hAnsi="Times New Roman" w:cs="Times New Roman"/>
                <w:sz w:val="20"/>
              </w:rPr>
            </w:pPr>
            <w:r w:rsidRPr="00FD087D">
              <w:rPr>
                <w:rFonts w:ascii="Times New Roman" w:eastAsia="Times New Roman" w:hAnsi="Times New Roman" w:cs="Times New Roman"/>
              </w:rPr>
              <w:t>S použitím aseptické techniky pevně nasaďte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otáčením</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injekční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jehlu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na</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Luer-lock</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hrot</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stříkačky</w:t>
            </w:r>
          </w:p>
          <w:p w14:paraId="7CFE0BCE" w14:textId="18A75171" w:rsidR="002D0087" w:rsidRPr="00FD087D" w:rsidRDefault="002D0087" w:rsidP="00CE63CD">
            <w:pPr>
              <w:autoSpaceDE w:val="0"/>
              <w:autoSpaceDN w:val="0"/>
              <w:spacing w:after="0" w:line="240" w:lineRule="auto"/>
              <w:ind w:right="-1"/>
              <w:jc w:val="center"/>
              <w:rPr>
                <w:rFonts w:ascii="Times New Roman" w:eastAsia="Times New Roman" w:hAnsi="Times New Roman" w:cs="Times New Roman"/>
                <w:sz w:val="20"/>
              </w:rPr>
            </w:pPr>
            <w:r w:rsidRPr="00FD087D">
              <w:rPr>
                <w:rFonts w:ascii="Times New Roman" w:eastAsia="Times New Roman" w:hAnsi="Times New Roman" w:cs="Times New Roman"/>
                <w:sz w:val="20"/>
              </w:rPr>
              <w:drawing>
                <wp:inline distT="0" distB="0" distL="0" distR="0" wp14:anchorId="19EEC738" wp14:editId="785D7254">
                  <wp:extent cx="2058797" cy="1866804"/>
                  <wp:effectExtent l="0" t="0" r="0" b="0"/>
                  <wp:docPr id="3"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3.jpeg"/>
                          <pic:cNvPicPr/>
                        </pic:nvPicPr>
                        <pic:blipFill>
                          <a:blip r:embed="rId27" cstate="print"/>
                          <a:stretch>
                            <a:fillRect/>
                          </a:stretch>
                        </pic:blipFill>
                        <pic:spPr>
                          <a:xfrm>
                            <a:off x="0" y="0"/>
                            <a:ext cx="2058797" cy="1866804"/>
                          </a:xfrm>
                          <a:prstGeom prst="rect">
                            <a:avLst/>
                          </a:prstGeom>
                        </pic:spPr>
                      </pic:pic>
                    </a:graphicData>
                  </a:graphic>
                </wp:inline>
              </w:drawing>
            </w:r>
          </w:p>
        </w:tc>
      </w:tr>
      <w:tr w:rsidR="00CE63CD" w:rsidRPr="001E0A52" w14:paraId="7A25839A" w14:textId="77777777" w:rsidTr="00C03D81">
        <w:trPr>
          <w:trHeight w:val="3646"/>
        </w:trPr>
        <w:tc>
          <w:tcPr>
            <w:tcW w:w="298" w:type="pct"/>
          </w:tcPr>
          <w:p w14:paraId="5AAE24C0" w14:textId="77777777" w:rsidR="00CE63CD" w:rsidRPr="00FD087D" w:rsidRDefault="00CE63CD"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lastRenderedPageBreak/>
              <w:t>6.</w:t>
            </w:r>
          </w:p>
        </w:tc>
        <w:tc>
          <w:tcPr>
            <w:tcW w:w="4702" w:type="pct"/>
          </w:tcPr>
          <w:p w14:paraId="5924FE53" w14:textId="77777777" w:rsidR="00CE63CD" w:rsidRDefault="00CE63CD"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Držte stříkačku s jehlou směřující nahoru 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zkontrolujte,</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zda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ní nejsou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bubliny.</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Pokud</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jsou</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tam</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bubliny, jemně poklepejte na stříkačku prstem, až se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bubliny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dostanou do</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horní</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části.</w:t>
            </w:r>
          </w:p>
          <w:p w14:paraId="468F1500" w14:textId="7B3D8C51" w:rsidR="00CE63CD" w:rsidRPr="00FD087D" w:rsidRDefault="00CE63CD" w:rsidP="00CE63CD">
            <w:pPr>
              <w:autoSpaceDE w:val="0"/>
              <w:autoSpaceDN w:val="0"/>
              <w:spacing w:after="0" w:line="240" w:lineRule="auto"/>
              <w:ind w:right="-1"/>
              <w:jc w:val="center"/>
              <w:rPr>
                <w:rFonts w:ascii="Times New Roman" w:eastAsia="Times New Roman" w:hAnsi="Times New Roman" w:cs="Times New Roman"/>
                <w:sz w:val="20"/>
              </w:rPr>
            </w:pPr>
            <w:r w:rsidRPr="00FD087D">
              <w:rPr>
                <w:rFonts w:ascii="Times New Roman" w:eastAsia="Times New Roman" w:hAnsi="Times New Roman" w:cs="Times New Roman"/>
                <w:sz w:val="20"/>
              </w:rPr>
              <w:drawing>
                <wp:inline distT="0" distB="0" distL="0" distR="0" wp14:anchorId="033CFB49" wp14:editId="5580DCBC">
                  <wp:extent cx="2045007" cy="2044700"/>
                  <wp:effectExtent l="0" t="0" r="0" b="0"/>
                  <wp:docPr id="5"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4.png"/>
                          <pic:cNvPicPr/>
                        </pic:nvPicPr>
                        <pic:blipFill>
                          <a:blip r:embed="rId28" cstate="print"/>
                          <a:stretch>
                            <a:fillRect/>
                          </a:stretch>
                        </pic:blipFill>
                        <pic:spPr>
                          <a:xfrm>
                            <a:off x="0" y="0"/>
                            <a:ext cx="2049202" cy="2048894"/>
                          </a:xfrm>
                          <a:prstGeom prst="rect">
                            <a:avLst/>
                          </a:prstGeom>
                        </pic:spPr>
                      </pic:pic>
                    </a:graphicData>
                  </a:graphic>
                </wp:inline>
              </w:drawing>
            </w:r>
          </w:p>
        </w:tc>
      </w:tr>
      <w:tr w:rsidR="000C56F1" w:rsidRPr="001E0A52" w14:paraId="0961D7F3" w14:textId="77777777" w:rsidTr="00620396">
        <w:trPr>
          <w:trHeight w:val="1892"/>
        </w:trPr>
        <w:tc>
          <w:tcPr>
            <w:tcW w:w="298" w:type="pct"/>
          </w:tcPr>
          <w:p w14:paraId="276F764E"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7.</w:t>
            </w:r>
          </w:p>
        </w:tc>
        <w:tc>
          <w:tcPr>
            <w:tcW w:w="4702" w:type="pct"/>
          </w:tcPr>
          <w:p w14:paraId="7A1A60AE"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 xml:space="preserve">Přebytečný objem musí být před aplikací zlikvidován. Odstraňte všechny bubliny a </w:t>
            </w:r>
            <w:r w:rsidRPr="00FD087D">
              <w:rPr>
                <w:rFonts w:ascii="Times New Roman" w:eastAsia="Times New Roman" w:hAnsi="Times New Roman" w:cs="Times New Roman"/>
                <w:b/>
              </w:rPr>
              <w:t>vytlačte</w:t>
            </w:r>
            <w:r w:rsidRPr="00FD087D">
              <w:rPr>
                <w:rFonts w:ascii="Times New Roman" w:eastAsia="Times New Roman" w:hAnsi="Times New Roman" w:cs="Times New Roman"/>
                <w:b/>
                <w:spacing w:val="1"/>
              </w:rPr>
              <w:t xml:space="preserve"> </w:t>
            </w:r>
            <w:r w:rsidRPr="00FD087D">
              <w:rPr>
                <w:rFonts w:ascii="Times New Roman" w:eastAsia="Times New Roman" w:hAnsi="Times New Roman" w:cs="Times New Roman"/>
                <w:b/>
              </w:rPr>
              <w:t>přebytečný léčivý přípravek pomalým stlačením pístu tak, aby byl okraj kupole pístu</w:t>
            </w:r>
            <w:r w:rsidRPr="00FD087D">
              <w:rPr>
                <w:rFonts w:ascii="Times New Roman" w:eastAsia="Times New Roman" w:hAnsi="Times New Roman" w:cs="Times New Roman"/>
                <w:b/>
                <w:spacing w:val="1"/>
              </w:rPr>
              <w:t xml:space="preserve"> </w:t>
            </w:r>
            <w:r w:rsidRPr="00FD087D">
              <w:rPr>
                <w:rFonts w:ascii="Times New Roman" w:eastAsia="Times New Roman" w:hAnsi="Times New Roman" w:cs="Times New Roman"/>
                <w:b/>
              </w:rPr>
              <w:t xml:space="preserve">(nikoliv špička kupole pístu) zarovnán s dávkovací čárkou na stříkačce </w:t>
            </w:r>
            <w:r w:rsidRPr="00FD087D">
              <w:rPr>
                <w:rFonts w:ascii="Times New Roman" w:eastAsia="Times New Roman" w:hAnsi="Times New Roman" w:cs="Times New Roman"/>
              </w:rPr>
              <w:t>(odpovídá 0,05 ml,</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tj.</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2</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mg</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afliberceptu).</w:t>
            </w:r>
          </w:p>
          <w:p w14:paraId="60FBE4F3"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0"/>
              </w:rPr>
            </w:pPr>
          </w:p>
          <w:p w14:paraId="3A8B344A"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b/>
              </w:rPr>
              <w:t>Poznámka</w:t>
            </w:r>
            <w:r w:rsidRPr="00FD087D">
              <w:rPr>
                <w:rFonts w:ascii="Times New Roman" w:eastAsia="Times New Roman" w:hAnsi="Times New Roman" w:cs="Times New Roman"/>
              </w:rPr>
              <w:t>: toto přesné nastavení pístu je velmi důležité, protože nesprávné postavení pístu</w:t>
            </w:r>
            <w:r w:rsidRPr="00FD087D">
              <w:rPr>
                <w:rFonts w:ascii="Times New Roman" w:eastAsia="Times New Roman" w:hAnsi="Times New Roman" w:cs="Times New Roman"/>
                <w:spacing w:val="-53"/>
              </w:rPr>
              <w:t xml:space="preserve"> </w:t>
            </w:r>
            <w:r w:rsidRPr="00FD087D">
              <w:rPr>
                <w:rFonts w:ascii="Times New Roman" w:eastAsia="Times New Roman" w:hAnsi="Times New Roman" w:cs="Times New Roman"/>
              </w:rPr>
              <w:t>může</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vést</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k</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podání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větší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nebo menší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dávky, než</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je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dávka doporučená.</w:t>
            </w:r>
          </w:p>
        </w:tc>
      </w:tr>
    </w:tbl>
    <w:p w14:paraId="09A62952" w14:textId="30C04E5D" w:rsidR="000C56F1" w:rsidRPr="00FD087D" w:rsidRDefault="000C56F1" w:rsidP="00D21CB5">
      <w:pPr>
        <w:autoSpaceDE w:val="0"/>
        <w:autoSpaceDN w:val="0"/>
        <w:spacing w:after="0" w:line="240" w:lineRule="auto"/>
        <w:ind w:right="-1"/>
        <w:rPr>
          <w:rFonts w:ascii="Times New Roman" w:eastAsia="Times New Roman" w:hAnsi="Times New Roman" w:cs="Times New Roman"/>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759"/>
        <w:gridCol w:w="3097"/>
        <w:gridCol w:w="1943"/>
        <w:gridCol w:w="3262"/>
      </w:tblGrid>
      <w:tr w:rsidR="000C56F1" w:rsidRPr="001E0A52" w14:paraId="7231BC4B" w14:textId="77777777" w:rsidTr="00A34A9F">
        <w:trPr>
          <w:trHeight w:val="3120"/>
        </w:trPr>
        <w:tc>
          <w:tcPr>
            <w:tcW w:w="419" w:type="pct"/>
          </w:tcPr>
          <w:p w14:paraId="019363F0"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tc>
        <w:tc>
          <w:tcPr>
            <w:tcW w:w="1709" w:type="pct"/>
          </w:tcPr>
          <w:p w14:paraId="0E6D959A" w14:textId="7503D4EB" w:rsidR="000C56F1" w:rsidRPr="00FD087D" w:rsidRDefault="000C56F1" w:rsidP="00D21CB5">
            <w:pPr>
              <w:autoSpaceDE w:val="0"/>
              <w:autoSpaceDN w:val="0"/>
              <w:spacing w:after="0" w:line="240" w:lineRule="auto"/>
              <w:ind w:right="-1"/>
              <w:rPr>
                <w:rFonts w:ascii="Times New Roman" w:eastAsia="Times New Roman" w:hAnsi="Times New Roman" w:cs="Times New Roman"/>
                <w:sz w:val="20"/>
              </w:rPr>
            </w:pPr>
            <w:r w:rsidRPr="00FD087D">
              <w:rPr>
                <w:rFonts w:ascii="Times New Roman" w:eastAsia="Times New Roman" w:hAnsi="Times New Roman" w:cs="Times New Roman"/>
                <w:sz w:val="20"/>
              </w:rPr>
              <w:drawing>
                <wp:inline distT="0" distB="0" distL="0" distR="0" wp14:anchorId="63EAF342" wp14:editId="7FFACEBD">
                  <wp:extent cx="1856139" cy="1929002"/>
                  <wp:effectExtent l="0" t="0" r="0" b="0"/>
                  <wp:docPr id="216121152"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5.png"/>
                          <pic:cNvPicPr/>
                        </pic:nvPicPr>
                        <pic:blipFill>
                          <a:blip r:embed="rId29" cstate="print"/>
                          <a:stretch>
                            <a:fillRect/>
                          </a:stretch>
                        </pic:blipFill>
                        <pic:spPr>
                          <a:xfrm>
                            <a:off x="0" y="0"/>
                            <a:ext cx="1856139" cy="1929002"/>
                          </a:xfrm>
                          <a:prstGeom prst="rect">
                            <a:avLst/>
                          </a:prstGeom>
                        </pic:spPr>
                      </pic:pic>
                    </a:graphicData>
                  </a:graphic>
                </wp:inline>
              </w:drawing>
            </w:r>
          </w:p>
        </w:tc>
        <w:tc>
          <w:tcPr>
            <w:tcW w:w="1072" w:type="pct"/>
          </w:tcPr>
          <w:p w14:paraId="1D10FD41"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tc>
        <w:tc>
          <w:tcPr>
            <w:tcW w:w="1801" w:type="pct"/>
          </w:tcPr>
          <w:p w14:paraId="2FD07075"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0"/>
              </w:rPr>
            </w:pPr>
          </w:p>
          <w:p w14:paraId="6A76FF6C"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0"/>
              </w:rPr>
            </w:pPr>
            <w:r w:rsidRPr="00FD087D">
              <w:rPr>
                <w:rFonts w:ascii="Times New Roman" w:eastAsia="Times New Roman" w:hAnsi="Times New Roman" w:cs="Times New Roman"/>
                <w:sz w:val="20"/>
              </w:rPr>
              <w:drawing>
                <wp:inline distT="0" distB="0" distL="0" distR="0" wp14:anchorId="0D83FC3E" wp14:editId="1B707DCA">
                  <wp:extent cx="1975795" cy="1893093"/>
                  <wp:effectExtent l="0" t="0" r="0" b="0"/>
                  <wp:docPr id="9"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6.png"/>
                          <pic:cNvPicPr/>
                        </pic:nvPicPr>
                        <pic:blipFill>
                          <a:blip r:embed="rId30" cstate="print"/>
                          <a:stretch>
                            <a:fillRect/>
                          </a:stretch>
                        </pic:blipFill>
                        <pic:spPr>
                          <a:xfrm>
                            <a:off x="0" y="0"/>
                            <a:ext cx="1975795" cy="1893093"/>
                          </a:xfrm>
                          <a:prstGeom prst="rect">
                            <a:avLst/>
                          </a:prstGeom>
                        </pic:spPr>
                      </pic:pic>
                    </a:graphicData>
                  </a:graphic>
                </wp:inline>
              </w:drawing>
            </w:r>
          </w:p>
        </w:tc>
      </w:tr>
      <w:tr w:rsidR="000C56F1" w:rsidRPr="001E0A52" w14:paraId="2E80F64B" w14:textId="77777777" w:rsidTr="00A34A9F">
        <w:trPr>
          <w:trHeight w:val="1096"/>
        </w:trPr>
        <w:tc>
          <w:tcPr>
            <w:tcW w:w="419" w:type="pct"/>
          </w:tcPr>
          <w:p w14:paraId="79117A89"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8.</w:t>
            </w:r>
          </w:p>
        </w:tc>
        <w:tc>
          <w:tcPr>
            <w:tcW w:w="4581" w:type="pct"/>
            <w:gridSpan w:val="3"/>
            <w:vMerge w:val="restart"/>
          </w:tcPr>
          <w:p w14:paraId="2E96CC30" w14:textId="6AFCE6F2" w:rsidR="000C56F1" w:rsidRPr="00FD087D" w:rsidRDefault="009B0E2B" w:rsidP="00D21CB5">
            <w:pPr>
              <w:autoSpaceDE w:val="0"/>
              <w:autoSpaceDN w:val="0"/>
              <w:spacing w:after="0" w:line="240" w:lineRule="auto"/>
              <w:ind w:right="-1"/>
              <w:rPr>
                <w:rFonts w:ascii="Times New Roman" w:eastAsia="Times New Roman" w:hAnsi="Times New Roman" w:cs="Times New Roman"/>
                <w:b/>
              </w:rPr>
            </w:pPr>
            <w:r w:rsidRPr="00FD087D">
              <w:rPr>
                <w:rFonts w:ascii="Times New Roman" w:eastAsia="Times New Roman" w:hAnsi="Times New Roman" w:cs="Times New Roman"/>
              </w:rPr>
              <mc:AlternateContent>
                <mc:Choice Requires="wps">
                  <w:drawing>
                    <wp:anchor distT="0" distB="0" distL="114300" distR="114300" simplePos="0" relativeHeight="251931648" behindDoc="1" locked="0" layoutInCell="1" allowOverlap="1" wp14:anchorId="24B4DDE2" wp14:editId="03BD89CC">
                      <wp:simplePos x="0" y="0"/>
                      <wp:positionH relativeFrom="page">
                        <wp:posOffset>512</wp:posOffset>
                      </wp:positionH>
                      <wp:positionV relativeFrom="page">
                        <wp:posOffset>-11420</wp:posOffset>
                      </wp:positionV>
                      <wp:extent cx="1925320" cy="6350"/>
                      <wp:effectExtent l="0" t="1905" r="1270" b="1270"/>
                      <wp:wrapNone/>
                      <wp:docPr id="213614348"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532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105C5F" id="Rectangle 116" o:spid="_x0000_s1026" style="position:absolute;margin-left:.05pt;margin-top:-.9pt;width:151.6pt;height:.5pt;z-index:-251384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" fillcolor="black" stroked="f">
                      <w10:wrap anchorx="page" anchory="page"/>
                    </v:rect>
                  </w:pict>
                </mc:Fallback>
              </mc:AlternateContent>
            </w:r>
            <w:r w:rsidR="000C56F1" w:rsidRPr="00FD087D">
              <w:rPr>
                <w:rFonts w:ascii="Times New Roman" w:eastAsia="Times New Roman" w:hAnsi="Times New Roman" w:cs="Times New Roman"/>
              </w:rPr>
              <w:t>Injekci aplikujte opatrným a stálým tlakem na píst. Jakmile píst dosáhne na dno injekční</w:t>
            </w:r>
            <w:r w:rsidR="000C56F1" w:rsidRPr="00FD087D">
              <w:rPr>
                <w:rFonts w:ascii="Times New Roman" w:eastAsia="Times New Roman" w:hAnsi="Times New Roman" w:cs="Times New Roman"/>
                <w:spacing w:val="1"/>
              </w:rPr>
              <w:t xml:space="preserve"> </w:t>
            </w:r>
            <w:r w:rsidR="000C56F1" w:rsidRPr="00FD087D">
              <w:rPr>
                <w:rFonts w:ascii="Times New Roman" w:eastAsia="Times New Roman" w:hAnsi="Times New Roman" w:cs="Times New Roman"/>
              </w:rPr>
              <w:t xml:space="preserve">stříkačky, nevyvíjejte na něj další tlak. </w:t>
            </w:r>
            <w:r w:rsidR="000C56F1" w:rsidRPr="00FD087D">
              <w:rPr>
                <w:rFonts w:ascii="Times New Roman" w:eastAsia="Times New Roman" w:hAnsi="Times New Roman" w:cs="Times New Roman"/>
                <w:b/>
              </w:rPr>
              <w:t>Nepodávejte žádné reziduální množství roztoku</w:t>
            </w:r>
            <w:r w:rsidR="000C56F1" w:rsidRPr="00FD087D">
              <w:rPr>
                <w:rFonts w:ascii="Times New Roman" w:eastAsia="Times New Roman" w:hAnsi="Times New Roman" w:cs="Times New Roman"/>
                <w:b/>
                <w:spacing w:val="-52"/>
              </w:rPr>
              <w:t xml:space="preserve"> </w:t>
            </w:r>
            <w:r w:rsidR="000C56F1" w:rsidRPr="00FD087D">
              <w:rPr>
                <w:rFonts w:ascii="Times New Roman" w:eastAsia="Times New Roman" w:hAnsi="Times New Roman" w:cs="Times New Roman"/>
                <w:b/>
              </w:rPr>
              <w:t>pozorované</w:t>
            </w:r>
            <w:r w:rsidR="000C56F1" w:rsidRPr="00FD087D">
              <w:rPr>
                <w:rFonts w:ascii="Times New Roman" w:eastAsia="Times New Roman" w:hAnsi="Times New Roman" w:cs="Times New Roman"/>
                <w:b/>
                <w:spacing w:val="-1"/>
              </w:rPr>
              <w:t xml:space="preserve"> </w:t>
            </w:r>
            <w:r w:rsidR="000C56F1" w:rsidRPr="00FD087D">
              <w:rPr>
                <w:rFonts w:ascii="Times New Roman" w:eastAsia="Times New Roman" w:hAnsi="Times New Roman" w:cs="Times New Roman"/>
                <w:b/>
              </w:rPr>
              <w:t>ve</w:t>
            </w:r>
            <w:r w:rsidR="000C56F1" w:rsidRPr="00FD087D">
              <w:rPr>
                <w:rFonts w:ascii="Times New Roman" w:eastAsia="Times New Roman" w:hAnsi="Times New Roman" w:cs="Times New Roman"/>
                <w:b/>
                <w:spacing w:val="-2"/>
              </w:rPr>
              <w:t xml:space="preserve"> </w:t>
            </w:r>
            <w:r w:rsidR="000C56F1" w:rsidRPr="00FD087D">
              <w:rPr>
                <w:rFonts w:ascii="Times New Roman" w:eastAsia="Times New Roman" w:hAnsi="Times New Roman" w:cs="Times New Roman"/>
                <w:b/>
              </w:rPr>
              <w:t>stříkačce.</w:t>
            </w:r>
          </w:p>
          <w:p w14:paraId="6A240EFF"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1"/>
              </w:rPr>
            </w:pPr>
          </w:p>
          <w:p w14:paraId="04604A5F"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Předplněná stříkačka je pouze na jedno použití. Extrakce více dávek z předplněné injekční</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stříkačky</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může zvýšit</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riziko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kontaminace a</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následné infekce.</w:t>
            </w:r>
          </w:p>
          <w:p w14:paraId="7D11CA0B"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Veškerý nepoužitý léčivý přípravek nebo odpad musí být zlikvidován v souladu s místními</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požadavky.</w:t>
            </w:r>
          </w:p>
        </w:tc>
      </w:tr>
      <w:tr w:rsidR="000C56F1" w:rsidRPr="001E0A52" w14:paraId="39AF7425" w14:textId="77777777" w:rsidTr="00A34A9F">
        <w:trPr>
          <w:trHeight w:val="1387"/>
        </w:trPr>
        <w:tc>
          <w:tcPr>
            <w:tcW w:w="419" w:type="pct"/>
          </w:tcPr>
          <w:p w14:paraId="24755D1C"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31"/>
              </w:rPr>
            </w:pPr>
          </w:p>
          <w:p w14:paraId="4581C80C"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9.</w:t>
            </w:r>
          </w:p>
        </w:tc>
        <w:tc>
          <w:tcPr>
            <w:tcW w:w="4581" w:type="pct"/>
            <w:gridSpan w:val="3"/>
            <w:vMerge/>
          </w:tcPr>
          <w:p w14:paraId="1EE45C23"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
                <w:szCs w:val="2"/>
              </w:rPr>
            </w:pPr>
          </w:p>
        </w:tc>
      </w:tr>
    </w:tbl>
    <w:p w14:paraId="1B078995" w14:textId="1D6FF453" w:rsidR="000C56F1" w:rsidRPr="00FD087D" w:rsidRDefault="000C56F1" w:rsidP="00D21CB5">
      <w:pPr>
        <w:autoSpaceDE w:val="0"/>
        <w:autoSpaceDN w:val="0"/>
        <w:spacing w:after="0" w:line="240" w:lineRule="auto"/>
        <w:ind w:right="-1"/>
        <w:rPr>
          <w:rFonts w:ascii="Times New Roman" w:eastAsia="Times New Roman" w:hAnsi="Times New Roman" w:cs="Times New Roman"/>
          <w:sz w:val="20"/>
        </w:rPr>
      </w:pPr>
    </w:p>
    <w:p w14:paraId="0B35E050"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3"/>
        </w:rPr>
      </w:pPr>
    </w:p>
    <w:p w14:paraId="2CEB25F8" w14:textId="77777777" w:rsidR="000C56F1" w:rsidRPr="00FD087D" w:rsidRDefault="000C56F1" w:rsidP="00BA110F">
      <w:pPr>
        <w:numPr>
          <w:ilvl w:val="0"/>
          <w:numId w:val="21"/>
        </w:numPr>
        <w:autoSpaceDE w:val="0"/>
        <w:autoSpaceDN w:val="0"/>
        <w:spacing w:after="0" w:line="240" w:lineRule="auto"/>
        <w:ind w:left="567" w:right="-1"/>
        <w:outlineLvl w:val="0"/>
        <w:rPr>
          <w:rFonts w:ascii="Times New Roman" w:eastAsia="Times New Roman" w:hAnsi="Times New Roman" w:cs="Times New Roman"/>
          <w:b/>
          <w:bCs/>
        </w:rPr>
      </w:pPr>
      <w:r w:rsidRPr="00FD087D">
        <w:rPr>
          <w:rFonts w:ascii="Times New Roman" w:eastAsia="Times New Roman" w:hAnsi="Times New Roman" w:cs="Times New Roman"/>
          <w:b/>
          <w:bCs/>
        </w:rPr>
        <w:t>DRŽITEL ROZHODNUTÍ O REGISTRACI</w:t>
      </w:r>
    </w:p>
    <w:p w14:paraId="541C6AD1"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rPr>
      </w:pPr>
    </w:p>
    <w:p w14:paraId="613AB7F4" w14:textId="77777777" w:rsidR="000C56F1" w:rsidRPr="00E07D95" w:rsidRDefault="000C56F1" w:rsidP="00D21CB5">
      <w:pPr>
        <w:autoSpaceDE w:val="0"/>
        <w:autoSpaceDN w:val="0"/>
        <w:spacing w:after="0" w:line="240" w:lineRule="auto"/>
        <w:ind w:right="-1"/>
        <w:rPr>
          <w:rFonts w:ascii="Times New Roman" w:eastAsia="Times New Roman" w:hAnsi="Times New Roman" w:cs="Times New Roman"/>
          <w:b/>
          <w:bCs/>
        </w:rPr>
      </w:pPr>
      <w:r w:rsidRPr="00E07D95">
        <w:rPr>
          <w:rFonts w:ascii="Times New Roman" w:eastAsia="Times New Roman" w:hAnsi="Times New Roman" w:cs="Times New Roman"/>
          <w:b/>
          <w:bCs/>
        </w:rPr>
        <w:t>Biosimilar Collaborations Ireland Limited</w:t>
      </w:r>
    </w:p>
    <w:p w14:paraId="0DD4F0E6" w14:textId="58FDB026"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Unit 35/36 Grange Parade,</w:t>
      </w:r>
    </w:p>
    <w:p w14:paraId="3D2A5C01"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Baldoyle Industrial Estate,</w:t>
      </w:r>
    </w:p>
    <w:p w14:paraId="4DD64EBC" w14:textId="2CCE2D2A"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Dublin 13</w:t>
      </w:r>
      <w:r w:rsidR="00E07D95">
        <w:rPr>
          <w:rFonts w:ascii="Times New Roman" w:eastAsia="Times New Roman" w:hAnsi="Times New Roman" w:cs="Times New Roman"/>
        </w:rPr>
        <w:t xml:space="preserve"> </w:t>
      </w:r>
      <w:r w:rsidRPr="00FD087D">
        <w:rPr>
          <w:rFonts w:ascii="Times New Roman" w:eastAsia="Times New Roman" w:hAnsi="Times New Roman" w:cs="Times New Roman"/>
        </w:rPr>
        <w:t>DUBLIN</w:t>
      </w:r>
    </w:p>
    <w:p w14:paraId="15B3C807" w14:textId="3F8F22E9"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 xml:space="preserve">Ireland </w:t>
      </w:r>
      <w:r w:rsidR="00E07D95">
        <w:rPr>
          <w:rFonts w:ascii="Times New Roman" w:eastAsia="Times New Roman" w:hAnsi="Times New Roman" w:cs="Times New Roman"/>
        </w:rPr>
        <w:t xml:space="preserve"> </w:t>
      </w:r>
      <w:r w:rsidRPr="00FD087D">
        <w:rPr>
          <w:rFonts w:ascii="Times New Roman" w:eastAsia="Times New Roman" w:hAnsi="Times New Roman" w:cs="Times New Roman"/>
        </w:rPr>
        <w:t>D13 R20R</w:t>
      </w:r>
    </w:p>
    <w:p w14:paraId="2D0D8132"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4"/>
        </w:rPr>
      </w:pPr>
    </w:p>
    <w:p w14:paraId="7A222E08"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0"/>
        </w:rPr>
      </w:pPr>
    </w:p>
    <w:p w14:paraId="0C4CE511" w14:textId="77777777" w:rsidR="000C56F1" w:rsidRPr="00FD087D" w:rsidRDefault="000C56F1" w:rsidP="00BA110F">
      <w:pPr>
        <w:numPr>
          <w:ilvl w:val="0"/>
          <w:numId w:val="21"/>
        </w:numPr>
        <w:autoSpaceDE w:val="0"/>
        <w:autoSpaceDN w:val="0"/>
        <w:spacing w:after="0" w:line="240" w:lineRule="auto"/>
        <w:ind w:left="567" w:right="-1"/>
        <w:outlineLvl w:val="0"/>
        <w:rPr>
          <w:rFonts w:ascii="Times New Roman" w:eastAsia="Times New Roman" w:hAnsi="Times New Roman" w:cs="Times New Roman"/>
          <w:b/>
          <w:bCs/>
        </w:rPr>
      </w:pPr>
      <w:r w:rsidRPr="00FD087D">
        <w:rPr>
          <w:rFonts w:ascii="Times New Roman" w:eastAsia="Times New Roman" w:hAnsi="Times New Roman" w:cs="Times New Roman"/>
          <w:b/>
          <w:bCs/>
        </w:rPr>
        <w:t>REGISTRAČNÍ ČÍSLO/ REGISTRAČNÍ ČÍSLA</w:t>
      </w:r>
    </w:p>
    <w:p w14:paraId="7CFC6FE6"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rPr>
      </w:pPr>
    </w:p>
    <w:p w14:paraId="7B5DC9A1" w14:textId="1162D2FD" w:rsidR="000C56F1" w:rsidRPr="00FD087D" w:rsidRDefault="00FD29E9" w:rsidP="00D21CB5">
      <w:pPr>
        <w:autoSpaceDE w:val="0"/>
        <w:autoSpaceDN w:val="0"/>
        <w:spacing w:after="0" w:line="240" w:lineRule="auto"/>
        <w:ind w:right="-1"/>
        <w:rPr>
          <w:rFonts w:ascii="Times New Roman" w:eastAsia="Times New Roman" w:hAnsi="Times New Roman" w:cs="Times New Roman"/>
        </w:rPr>
      </w:pPr>
      <w:r w:rsidRPr="00FD29E9">
        <w:rPr>
          <w:rFonts w:ascii="Times New Roman" w:eastAsia="Times New Roman" w:hAnsi="Times New Roman" w:cs="Times New Roman"/>
          <w:u w:color="0000FF"/>
        </w:rPr>
        <w:t>EU/1/23/1751/003</w:t>
      </w:r>
    </w:p>
    <w:p w14:paraId="580D2816"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4"/>
        </w:rPr>
      </w:pPr>
    </w:p>
    <w:p w14:paraId="0BC7C4EA"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19"/>
        </w:rPr>
      </w:pPr>
    </w:p>
    <w:p w14:paraId="09D9EE39" w14:textId="77777777" w:rsidR="000C56F1" w:rsidRPr="00FD087D" w:rsidRDefault="000C56F1" w:rsidP="00BA110F">
      <w:pPr>
        <w:numPr>
          <w:ilvl w:val="0"/>
          <w:numId w:val="21"/>
        </w:numPr>
        <w:autoSpaceDE w:val="0"/>
        <w:autoSpaceDN w:val="0"/>
        <w:spacing w:after="0" w:line="240" w:lineRule="auto"/>
        <w:ind w:left="567" w:right="-1"/>
        <w:outlineLvl w:val="0"/>
        <w:rPr>
          <w:rFonts w:ascii="Times New Roman" w:eastAsia="Times New Roman" w:hAnsi="Times New Roman" w:cs="Times New Roman"/>
          <w:b/>
          <w:bCs/>
        </w:rPr>
      </w:pPr>
      <w:r w:rsidRPr="00FD087D">
        <w:rPr>
          <w:rFonts w:ascii="Times New Roman" w:eastAsia="Times New Roman" w:hAnsi="Times New Roman" w:cs="Times New Roman"/>
          <w:b/>
          <w:bCs/>
        </w:rPr>
        <w:t>DATUM PRVNÍ REGISTRACE/PRODLOUŽENÍ REGISTRACE</w:t>
      </w:r>
    </w:p>
    <w:p w14:paraId="0894B071"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rPr>
      </w:pPr>
    </w:p>
    <w:p w14:paraId="4B418736" w14:textId="4E5B7A1C"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&lt;Datum</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první</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registrace:</w:t>
      </w:r>
      <w:r w:rsidRPr="00FD087D">
        <w:rPr>
          <w:rFonts w:ascii="Times New Roman" w:eastAsia="Times New Roman" w:hAnsi="Times New Roman" w:cs="Times New Roman"/>
          <w:spacing w:val="-3"/>
        </w:rPr>
        <w:t xml:space="preserve"> </w:t>
      </w:r>
      <w:r w:rsidR="00A75EFC" w:rsidRPr="00FD087D">
        <w:rPr>
          <w:rFonts w:ascii="Times New Roman" w:eastAsia="Times New Roman" w:hAnsi="Times New Roman" w:cs="Times New Roman"/>
          <w:highlight w:val="white"/>
        </w:rPr>
        <w:t>{DD. měsíc RRRR}</w:t>
      </w:r>
      <w:r w:rsidRPr="00FD087D">
        <w:rPr>
          <w:rFonts w:ascii="Times New Roman" w:eastAsia="Times New Roman" w:hAnsi="Times New Roman" w:cs="Times New Roman"/>
          <w:u w:color="0000FF"/>
        </w:rPr>
        <w:t>&gt;</w:t>
      </w:r>
    </w:p>
    <w:p w14:paraId="2BED0A3F"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rPr>
      </w:pPr>
    </w:p>
    <w:p w14:paraId="3030419F"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sz w:val="20"/>
        </w:rPr>
      </w:pPr>
    </w:p>
    <w:p w14:paraId="46523732" w14:textId="77777777" w:rsidR="000C56F1" w:rsidRPr="00FD087D" w:rsidRDefault="000C56F1" w:rsidP="00BA110F">
      <w:pPr>
        <w:numPr>
          <w:ilvl w:val="0"/>
          <w:numId w:val="21"/>
        </w:numPr>
        <w:autoSpaceDE w:val="0"/>
        <w:autoSpaceDN w:val="0"/>
        <w:spacing w:after="0" w:line="240" w:lineRule="auto"/>
        <w:ind w:left="567" w:right="-1"/>
        <w:outlineLvl w:val="0"/>
        <w:rPr>
          <w:rFonts w:ascii="Times New Roman" w:eastAsia="Times New Roman" w:hAnsi="Times New Roman" w:cs="Times New Roman"/>
          <w:b/>
          <w:bCs/>
        </w:rPr>
      </w:pPr>
      <w:r w:rsidRPr="00FD087D">
        <w:rPr>
          <w:rFonts w:ascii="Times New Roman" w:eastAsia="Times New Roman" w:hAnsi="Times New Roman" w:cs="Times New Roman"/>
          <w:b/>
          <w:bCs/>
        </w:rPr>
        <w:t>DATUM</w:t>
      </w:r>
      <w:r w:rsidRPr="00FD087D">
        <w:rPr>
          <w:rFonts w:ascii="Times New Roman" w:eastAsia="Times New Roman" w:hAnsi="Times New Roman" w:cs="Times New Roman"/>
          <w:b/>
          <w:bCs/>
          <w:spacing w:val="-2"/>
        </w:rPr>
        <w:t xml:space="preserve"> </w:t>
      </w:r>
      <w:r w:rsidRPr="00FD087D">
        <w:rPr>
          <w:rFonts w:ascii="Times New Roman" w:eastAsia="Times New Roman" w:hAnsi="Times New Roman" w:cs="Times New Roman"/>
          <w:b/>
          <w:bCs/>
        </w:rPr>
        <w:t>REVIZE</w:t>
      </w:r>
      <w:r w:rsidRPr="00FD087D">
        <w:rPr>
          <w:rFonts w:ascii="Times New Roman" w:eastAsia="Times New Roman" w:hAnsi="Times New Roman" w:cs="Times New Roman"/>
          <w:b/>
          <w:bCs/>
          <w:spacing w:val="-3"/>
        </w:rPr>
        <w:t xml:space="preserve"> </w:t>
      </w:r>
      <w:r w:rsidRPr="00FD087D">
        <w:rPr>
          <w:rFonts w:ascii="Times New Roman" w:eastAsia="Times New Roman" w:hAnsi="Times New Roman" w:cs="Times New Roman"/>
          <w:b/>
          <w:bCs/>
        </w:rPr>
        <w:t>TEXTU</w:t>
      </w:r>
    </w:p>
    <w:p w14:paraId="5B1C491C"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sz w:val="24"/>
        </w:rPr>
      </w:pPr>
    </w:p>
    <w:p w14:paraId="672DB01B" w14:textId="3D49C7AF" w:rsidR="000C56F1" w:rsidRPr="00FD087D" w:rsidRDefault="00BB648A" w:rsidP="00D21CB5">
      <w:pPr>
        <w:autoSpaceDE w:val="0"/>
        <w:autoSpaceDN w:val="0"/>
        <w:spacing w:after="0" w:line="240" w:lineRule="auto"/>
        <w:ind w:right="-1"/>
        <w:rPr>
          <w:rFonts w:ascii="Times New Roman" w:eastAsia="Times New Roman" w:hAnsi="Times New Roman" w:cs="Times New Roman"/>
          <w:u w:color="0000FF"/>
        </w:rPr>
      </w:pPr>
      <w:r w:rsidRPr="00FD087D">
        <w:rPr>
          <w:rFonts w:ascii="Times New Roman" w:eastAsia="Times New Roman" w:hAnsi="Times New Roman" w:cs="Times New Roman"/>
          <w:highlight w:val="white"/>
        </w:rPr>
        <w:t>&lt;{DD. MM. RRRR}&gt;</w:t>
      </w:r>
    </w:p>
    <w:p w14:paraId="5EC9DC17" w14:textId="77777777" w:rsidR="000C56F1" w:rsidRPr="00FD087D" w:rsidRDefault="000C56F1" w:rsidP="00D21CB5">
      <w:pPr>
        <w:autoSpaceDE w:val="0"/>
        <w:autoSpaceDN w:val="0"/>
        <w:spacing w:after="0" w:line="240" w:lineRule="auto"/>
        <w:ind w:right="-1"/>
        <w:rPr>
          <w:rFonts w:ascii="Times New Roman" w:eastAsia="Times New Roman" w:hAnsi="Times New Roman" w:cs="Times New Roman"/>
          <w:b/>
          <w:sz w:val="19"/>
        </w:rPr>
      </w:pPr>
    </w:p>
    <w:p w14:paraId="010D47DC" w14:textId="0BF8C71B" w:rsidR="000C56F1" w:rsidRPr="00FD087D" w:rsidRDefault="000C56F1"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mc:AlternateContent>
          <mc:Choice Requires="wps">
            <w:drawing>
              <wp:anchor distT="0" distB="0" distL="114300" distR="114300" simplePos="0" relativeHeight="251927552" behindDoc="0" locked="0" layoutInCell="1" allowOverlap="1" wp14:anchorId="49B0E42B" wp14:editId="0DC65007">
                <wp:simplePos x="0" y="0"/>
                <wp:positionH relativeFrom="page">
                  <wp:posOffset>4079240</wp:posOffset>
                </wp:positionH>
                <wp:positionV relativeFrom="paragraph">
                  <wp:posOffset>305435</wp:posOffset>
                </wp:positionV>
                <wp:extent cx="33655" cy="6350"/>
                <wp:effectExtent l="2540" t="2540" r="1905" b="635"/>
                <wp:wrapNone/>
                <wp:docPr id="2022685640"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EB9043" id="Rectangle 115" o:spid="_x0000_s1026" style="position:absolute;margin-left:321.2pt;margin-top:24.05pt;width:2.65pt;height:.5pt;z-index:251927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" fillcolor="black" stroked="f">
                <w10:wrap anchorx="page"/>
              </v:rect>
            </w:pict>
          </mc:Fallback>
        </mc:AlternateContent>
      </w:r>
      <w:r w:rsidRPr="00FD087D">
        <w:rPr>
          <w:rFonts w:ascii="Times New Roman" w:eastAsia="Times New Roman" w:hAnsi="Times New Roman" w:cs="Times New Roman"/>
        </w:rPr>
        <w:t>Podrobné informace o tomto léčivém přípravku jsou k dispozici na webových stránkách Evropské</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agentury</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pro</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léčivé</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přípravky</w:t>
      </w:r>
      <w:r w:rsidRPr="00FD087D">
        <w:rPr>
          <w:rFonts w:ascii="Times New Roman" w:eastAsia="Times New Roman" w:hAnsi="Times New Roman" w:cs="Times New Roman"/>
          <w:spacing w:val="1"/>
        </w:rPr>
        <w:t xml:space="preserve"> </w:t>
      </w:r>
      <w:hyperlink r:id="rId31">
        <w:r w:rsidRPr="00FD087D">
          <w:rPr>
            <w:rFonts w:ascii="Times New Roman" w:eastAsia="Times New Roman" w:hAnsi="Times New Roman" w:cs="Times New Roman"/>
            <w:color w:val="0000FF"/>
            <w:u w:val="single" w:color="0000FF"/>
          </w:rPr>
          <w:t>http://www.ema.europa.eu</w:t>
        </w:r>
      </w:hyperlink>
      <w:r w:rsidRPr="00FD087D">
        <w:rPr>
          <w:rFonts w:ascii="Times New Roman" w:eastAsia="Times New Roman" w:hAnsi="Times New Roman" w:cs="Times New Roman"/>
        </w:rPr>
        <w:t>.</w:t>
      </w:r>
    </w:p>
    <w:p w14:paraId="45B0DA3D" w14:textId="3616B302" w:rsidR="000C56F1" w:rsidRPr="00FD087D" w:rsidRDefault="000C56F1" w:rsidP="00D21CB5">
      <w:pPr>
        <w:spacing w:after="0" w:line="240" w:lineRule="auto"/>
        <w:ind w:right="-1"/>
        <w:rPr>
          <w:rFonts w:ascii="Times New Roman" w:hAnsi="Times New Roman" w:cs="Times New Roman"/>
        </w:rPr>
      </w:pPr>
      <w:r w:rsidRPr="00FD087D">
        <w:rPr>
          <w:rFonts w:ascii="Times New Roman" w:hAnsi="Times New Roman" w:cs="Times New Roman"/>
        </w:rPr>
        <w:br w:type="page"/>
      </w:r>
    </w:p>
    <w:bookmarkEnd w:id="0"/>
    <w:p w14:paraId="60150851" w14:textId="77777777" w:rsidR="00AE3BBA" w:rsidRPr="00F42457" w:rsidRDefault="00AE3BBA" w:rsidP="00D21CB5">
      <w:pPr>
        <w:tabs>
          <w:tab w:val="left" w:pos="567"/>
        </w:tabs>
        <w:spacing w:after="0" w:line="240" w:lineRule="auto"/>
        <w:ind w:right="-1"/>
        <w:rPr>
          <w:rFonts w:ascii="Times New Roman" w:eastAsia="Times New Roman" w:hAnsi="Times New Roman" w:cs="Times New Roman"/>
          <w:b/>
          <w:bCs/>
        </w:rPr>
      </w:pPr>
      <w:r w:rsidRPr="00F42457">
        <w:rPr>
          <w:rFonts w:ascii="Times New Roman" w:hAnsi="Times New Roman" w:cs="Times New Roman"/>
          <w:lang w:val="de-DE" w:eastAsia="de-DE"/>
        </w:rPr>
        <w:lastRenderedPageBreak/>
        <w:drawing>
          <wp:inline distT="0" distB="0" distL="0" distR="0" wp14:anchorId="459388B8" wp14:editId="47F0CA6B">
            <wp:extent cx="200025" cy="1714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671667"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F42CC8">
        <w:rPr>
          <w:rFonts w:ascii="Times New Roman" w:hAnsi="Times New Roman" w:cs="Times New Roman"/>
        </w:rPr>
        <w:t>Tento léčivý přípravek podléhá dalšímu sledování. To umožní rychlé získání nových informací o</w:t>
      </w:r>
      <w:r>
        <w:rPr>
          <w:rFonts w:ascii="Times New Roman" w:hAnsi="Times New Roman" w:cs="Times New Roman"/>
        </w:rPr>
        <w:t> </w:t>
      </w:r>
      <w:r w:rsidRPr="00F42CC8">
        <w:rPr>
          <w:rFonts w:ascii="Times New Roman" w:hAnsi="Times New Roman" w:cs="Times New Roman"/>
        </w:rPr>
        <w:t>bezpečnosti. Žádáme zdravotnické pracovníky, aby hlásili jakákoli podezření na nežádoucí účinky. Podrobnosti o</w:t>
      </w:r>
      <w:r>
        <w:rPr>
          <w:rFonts w:ascii="Times New Roman" w:hAnsi="Times New Roman" w:cs="Times New Roman"/>
        </w:rPr>
        <w:t> </w:t>
      </w:r>
      <w:r w:rsidRPr="00F42CC8">
        <w:rPr>
          <w:rFonts w:ascii="Times New Roman" w:hAnsi="Times New Roman" w:cs="Times New Roman"/>
        </w:rPr>
        <w:t>hlášení nežádoucích účinků viz bod</w:t>
      </w:r>
      <w:r>
        <w:rPr>
          <w:rFonts w:ascii="Times New Roman" w:hAnsi="Times New Roman" w:cs="Times New Roman"/>
        </w:rPr>
        <w:t> </w:t>
      </w:r>
      <w:r w:rsidRPr="00F42CC8">
        <w:rPr>
          <w:rFonts w:ascii="Times New Roman" w:hAnsi="Times New Roman" w:cs="Times New Roman"/>
        </w:rPr>
        <w:t>4.8</w:t>
      </w:r>
      <w:r w:rsidRPr="00F42457">
        <w:rPr>
          <w:rFonts w:ascii="Times New Roman" w:hAnsi="Times New Roman" w:cs="Times New Roman"/>
        </w:rPr>
        <w:t>.</w:t>
      </w:r>
    </w:p>
    <w:p w14:paraId="21ECF321" w14:textId="77777777" w:rsidR="00AE3BBA" w:rsidRDefault="00AE3BBA" w:rsidP="00D21CB5">
      <w:pPr>
        <w:widowControl/>
        <w:tabs>
          <w:tab w:val="left" w:pos="567"/>
        </w:tabs>
        <w:spacing w:after="0" w:line="240" w:lineRule="auto"/>
        <w:ind w:left="567" w:right="-1" w:hanging="567"/>
        <w:rPr>
          <w:rFonts w:ascii="Times New Roman" w:hAnsi="Times New Roman"/>
          <w:b/>
        </w:rPr>
      </w:pPr>
    </w:p>
    <w:p w14:paraId="1A37FB74" w14:textId="77777777" w:rsidR="00AE3BBA" w:rsidRPr="00914826" w:rsidRDefault="00AE3BBA" w:rsidP="00D21CB5">
      <w:pPr>
        <w:widowControl/>
        <w:tabs>
          <w:tab w:val="left" w:pos="567"/>
        </w:tabs>
        <w:spacing w:after="0" w:line="240" w:lineRule="auto"/>
        <w:ind w:left="567" w:right="-1" w:hanging="567"/>
        <w:rPr>
          <w:rFonts w:ascii="Times New Roman" w:eastAsia="Times New Roman" w:hAnsi="Times New Roman" w:cs="Times New Roman"/>
        </w:rPr>
      </w:pPr>
      <w:r>
        <w:rPr>
          <w:rFonts w:ascii="Times New Roman" w:hAnsi="Times New Roman"/>
          <w:b/>
        </w:rPr>
        <w:t>1.</w:t>
      </w:r>
      <w:r>
        <w:rPr>
          <w:rFonts w:ascii="Times New Roman" w:hAnsi="Times New Roman"/>
          <w:b/>
        </w:rPr>
        <w:tab/>
        <w:t>NÁZEV PŘÍPRAVKU</w:t>
      </w:r>
    </w:p>
    <w:p w14:paraId="70B64909" w14:textId="77777777" w:rsidR="00AE3BBA" w:rsidRPr="00914826" w:rsidRDefault="00AE3BBA" w:rsidP="00D21CB5">
      <w:pPr>
        <w:widowControl/>
        <w:spacing w:after="0" w:line="240" w:lineRule="auto"/>
        <w:ind w:right="-1"/>
        <w:rPr>
          <w:rFonts w:ascii="Times New Roman" w:hAnsi="Times New Roman" w:cs="Times New Roman"/>
        </w:rPr>
      </w:pPr>
    </w:p>
    <w:p w14:paraId="1C1CCB71"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Yesafili 40 mg/ml injekční roztok v injekční lahvičce</w:t>
      </w:r>
    </w:p>
    <w:p w14:paraId="17B57A8E" w14:textId="77777777" w:rsidR="00AE3BBA" w:rsidRPr="00914826" w:rsidRDefault="00AE3BBA" w:rsidP="00D21CB5">
      <w:pPr>
        <w:widowControl/>
        <w:spacing w:after="0" w:line="240" w:lineRule="auto"/>
        <w:ind w:right="-1"/>
        <w:rPr>
          <w:rFonts w:ascii="Times New Roman" w:hAnsi="Times New Roman" w:cs="Times New Roman"/>
        </w:rPr>
      </w:pPr>
    </w:p>
    <w:p w14:paraId="282B5E86" w14:textId="77777777" w:rsidR="00AE3BBA" w:rsidRPr="00914826" w:rsidRDefault="00AE3BBA" w:rsidP="00D21CB5">
      <w:pPr>
        <w:widowControl/>
        <w:spacing w:after="0" w:line="240" w:lineRule="auto"/>
        <w:ind w:right="-1"/>
        <w:rPr>
          <w:rFonts w:ascii="Times New Roman" w:hAnsi="Times New Roman" w:cs="Times New Roman"/>
        </w:rPr>
      </w:pPr>
    </w:p>
    <w:p w14:paraId="22D5F25B" w14:textId="77777777" w:rsidR="00AE3BBA" w:rsidRPr="00300CF8" w:rsidRDefault="00AE3BBA" w:rsidP="00D21CB5">
      <w:pPr>
        <w:widowControl/>
        <w:tabs>
          <w:tab w:val="left" w:pos="567"/>
        </w:tabs>
        <w:spacing w:after="0" w:line="240" w:lineRule="auto"/>
        <w:ind w:left="567" w:right="-1" w:hanging="567"/>
        <w:rPr>
          <w:rFonts w:ascii="Times New Roman" w:eastAsia="Times New Roman" w:hAnsi="Times New Roman" w:cs="Times New Roman"/>
        </w:rPr>
      </w:pPr>
      <w:r>
        <w:rPr>
          <w:rFonts w:ascii="Times New Roman" w:hAnsi="Times New Roman"/>
          <w:b/>
        </w:rPr>
        <w:t>2.</w:t>
      </w:r>
      <w:r>
        <w:rPr>
          <w:rFonts w:ascii="Times New Roman" w:hAnsi="Times New Roman"/>
          <w:b/>
        </w:rPr>
        <w:tab/>
        <w:t>KVALITATIVNÍ A KVANTITATIVNÍ SLOŽENÍ</w:t>
      </w:r>
    </w:p>
    <w:p w14:paraId="04BF3EF7" w14:textId="77777777" w:rsidR="00AE3BBA" w:rsidRPr="00300CF8" w:rsidRDefault="00AE3BBA" w:rsidP="00D21CB5">
      <w:pPr>
        <w:widowControl/>
        <w:spacing w:after="0" w:line="240" w:lineRule="auto"/>
        <w:ind w:right="-1"/>
        <w:rPr>
          <w:rFonts w:ascii="Times New Roman" w:hAnsi="Times New Roman" w:cs="Times New Roman"/>
        </w:rPr>
      </w:pPr>
    </w:p>
    <w:p w14:paraId="37DF3C28" w14:textId="77777777" w:rsidR="00AE3BBA" w:rsidRPr="00300CF8"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Jeden mililitr injekčního roztoku obsahuje 40 mg afliberceptu*.</w:t>
      </w:r>
    </w:p>
    <w:p w14:paraId="0A13ADBD" w14:textId="77777777" w:rsidR="00AE3BBA" w:rsidRPr="00300CF8" w:rsidRDefault="00AE3BBA" w:rsidP="00D21CB5">
      <w:pPr>
        <w:widowControl/>
        <w:spacing w:after="0" w:line="240" w:lineRule="auto"/>
        <w:ind w:right="-1"/>
        <w:rPr>
          <w:rFonts w:ascii="Times New Roman" w:eastAsia="Times New Roman" w:hAnsi="Times New Roman" w:cs="Times New Roman"/>
        </w:rPr>
      </w:pPr>
    </w:p>
    <w:p w14:paraId="2FFCF205"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Jedna injekční lahvička obsahuje extrahovatelný objem nejméně 0,1 ml, což odpovídá nejméně 4 mg afliberceptu. To poskytuje využitelné množství pro dodání jedné dávky 0,05 ml obsahující 2 mg afliberceptu.</w:t>
      </w:r>
    </w:p>
    <w:p w14:paraId="15DD72CD"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6B89D2CD" w14:textId="77777777" w:rsidR="00AE3BBA" w:rsidRPr="00914826" w:rsidRDefault="00AE3BBA" w:rsidP="00D21CB5">
      <w:pPr>
        <w:widowControl/>
        <w:spacing w:after="0" w:line="240" w:lineRule="auto"/>
        <w:ind w:right="-1"/>
        <w:rPr>
          <w:rFonts w:ascii="Times New Roman" w:eastAsia="Times New Roman" w:hAnsi="Times New Roman" w:cs="Times New Roman"/>
        </w:rPr>
      </w:pPr>
      <w:r w:rsidRPr="00613642">
        <w:rPr>
          <w:rFonts w:ascii="Times New Roman" w:hAnsi="Times New Roman"/>
        </w:rPr>
        <w:t>*Fúzní protein skládající se z fragmentů extracelulárních domén humánního VEGF (vaskulární endoteliální růstový faktor) receptoru 1 a 2 fúzovaných na Fc fragment humánního IgG1 je vyráběn rekombinantní DNA technologií v buňkách K1 ovarií křečíka čínského.</w:t>
      </w:r>
    </w:p>
    <w:p w14:paraId="2168E262"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4FC19042" w14:textId="77777777" w:rsidR="00AE3BBA" w:rsidRDefault="00AE3BBA" w:rsidP="00D21CB5">
      <w:pPr>
        <w:widowControl/>
        <w:spacing w:after="0" w:line="240" w:lineRule="auto"/>
        <w:ind w:right="-1"/>
        <w:rPr>
          <w:rFonts w:ascii="Times New Roman" w:hAnsi="Times New Roman"/>
        </w:rPr>
      </w:pPr>
      <w:r w:rsidRPr="00F508CC">
        <w:rPr>
          <w:rFonts w:ascii="Times New Roman" w:hAnsi="Times New Roman"/>
        </w:rPr>
        <w:t>Pomocná látka se známým účinkem</w:t>
      </w:r>
    </w:p>
    <w:p w14:paraId="4FC818D4" w14:textId="77777777" w:rsidR="00AE3BBA" w:rsidRPr="00F508CC" w:rsidRDefault="00AE3BBA" w:rsidP="00D21CB5">
      <w:pPr>
        <w:widowControl/>
        <w:spacing w:after="0" w:line="240" w:lineRule="auto"/>
        <w:ind w:right="-1"/>
        <w:rPr>
          <w:rFonts w:ascii="Times New Roman" w:hAnsi="Times New Roman"/>
        </w:rPr>
      </w:pPr>
    </w:p>
    <w:p w14:paraId="4A6D6996" w14:textId="77777777" w:rsidR="00AE3BBA" w:rsidRDefault="00AE3BBA" w:rsidP="00D21CB5">
      <w:pPr>
        <w:widowControl/>
        <w:spacing w:after="0" w:line="240" w:lineRule="auto"/>
        <w:ind w:right="-1"/>
        <w:rPr>
          <w:rFonts w:ascii="Times New Roman" w:hAnsi="Times New Roman"/>
        </w:rPr>
      </w:pPr>
      <w:r w:rsidRPr="00F508CC">
        <w:rPr>
          <w:rFonts w:ascii="Times New Roman" w:hAnsi="Times New Roman"/>
        </w:rPr>
        <w:t>Jeden ml injekčního roztoku obsahuje 0,3 mg polysorbátu 20 (E 432).</w:t>
      </w:r>
      <w:r w:rsidRPr="00F508CC">
        <w:rPr>
          <w:rFonts w:ascii="Times New Roman" w:hAnsi="Times New Roman"/>
        </w:rPr>
        <w:cr/>
      </w:r>
    </w:p>
    <w:p w14:paraId="627880E6"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Úplný seznam pomocných látek viz bod 6.1.</w:t>
      </w:r>
    </w:p>
    <w:p w14:paraId="43F5D67D" w14:textId="77777777" w:rsidR="00AE3BBA" w:rsidRPr="00914826" w:rsidRDefault="00AE3BBA" w:rsidP="00D21CB5">
      <w:pPr>
        <w:widowControl/>
        <w:spacing w:after="0" w:line="240" w:lineRule="auto"/>
        <w:ind w:right="-1"/>
        <w:rPr>
          <w:rFonts w:ascii="Times New Roman" w:hAnsi="Times New Roman" w:cs="Times New Roman"/>
        </w:rPr>
      </w:pPr>
    </w:p>
    <w:p w14:paraId="49325892" w14:textId="77777777" w:rsidR="00AE3BBA" w:rsidRPr="00914826" w:rsidRDefault="00AE3BBA" w:rsidP="00D21CB5">
      <w:pPr>
        <w:widowControl/>
        <w:spacing w:after="0" w:line="240" w:lineRule="auto"/>
        <w:ind w:right="-1"/>
        <w:rPr>
          <w:rFonts w:ascii="Times New Roman" w:hAnsi="Times New Roman" w:cs="Times New Roman"/>
        </w:rPr>
      </w:pPr>
    </w:p>
    <w:p w14:paraId="2B7CA6BE" w14:textId="77777777" w:rsidR="00AE3BBA" w:rsidRPr="00914826" w:rsidRDefault="00AE3BBA" w:rsidP="00D21CB5">
      <w:pPr>
        <w:widowControl/>
        <w:tabs>
          <w:tab w:val="left" w:pos="567"/>
        </w:tabs>
        <w:spacing w:after="0" w:line="240" w:lineRule="auto"/>
        <w:ind w:left="567" w:right="-1" w:hanging="567"/>
        <w:rPr>
          <w:rFonts w:ascii="Times New Roman" w:eastAsia="Times New Roman" w:hAnsi="Times New Roman" w:cs="Times New Roman"/>
        </w:rPr>
      </w:pPr>
      <w:r>
        <w:rPr>
          <w:rFonts w:ascii="Times New Roman" w:hAnsi="Times New Roman"/>
          <w:b/>
        </w:rPr>
        <w:t>3.</w:t>
      </w:r>
      <w:r>
        <w:rPr>
          <w:rFonts w:ascii="Times New Roman" w:hAnsi="Times New Roman"/>
          <w:b/>
        </w:rPr>
        <w:tab/>
        <w:t>LÉKOVÁ FORMA</w:t>
      </w:r>
    </w:p>
    <w:p w14:paraId="6815885C" w14:textId="77777777" w:rsidR="00AE3BBA" w:rsidRPr="00914826" w:rsidRDefault="00AE3BBA" w:rsidP="00D21CB5">
      <w:pPr>
        <w:widowControl/>
        <w:spacing w:after="0" w:line="240" w:lineRule="auto"/>
        <w:ind w:right="-1"/>
        <w:rPr>
          <w:rFonts w:ascii="Times New Roman" w:hAnsi="Times New Roman" w:cs="Times New Roman"/>
        </w:rPr>
      </w:pPr>
    </w:p>
    <w:p w14:paraId="1D1D1A40"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Injekční roztok (injekce).</w:t>
      </w:r>
    </w:p>
    <w:p w14:paraId="0084C127"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7FF2959C" w14:textId="77777777" w:rsidR="00AE3BBA" w:rsidRPr="00914826" w:rsidRDefault="00AE3BBA" w:rsidP="00D21CB5">
      <w:pPr>
        <w:widowControl/>
        <w:spacing w:after="0" w:line="240" w:lineRule="auto"/>
        <w:ind w:right="-1"/>
        <w:rPr>
          <w:rFonts w:ascii="Times New Roman" w:hAnsi="Times New Roman" w:cs="Times New Roman"/>
        </w:rPr>
      </w:pPr>
      <w:r>
        <w:rPr>
          <w:rFonts w:ascii="Times New Roman" w:hAnsi="Times New Roman"/>
        </w:rPr>
        <w:t>Čirý, bezbarvý až světle žlutý a izoosmotický roztok.</w:t>
      </w:r>
      <w:r>
        <w:rPr>
          <w:rFonts w:ascii="Times New Roman" w:hAnsi="Times New Roman"/>
        </w:rPr>
        <w:cr/>
      </w:r>
    </w:p>
    <w:p w14:paraId="18627477" w14:textId="77777777" w:rsidR="00AE3BBA" w:rsidRPr="00914826" w:rsidRDefault="00AE3BBA" w:rsidP="00D21CB5">
      <w:pPr>
        <w:widowControl/>
        <w:spacing w:after="0" w:line="240" w:lineRule="auto"/>
        <w:ind w:right="-1"/>
        <w:rPr>
          <w:rFonts w:ascii="Times New Roman" w:hAnsi="Times New Roman" w:cs="Times New Roman"/>
        </w:rPr>
      </w:pPr>
    </w:p>
    <w:p w14:paraId="141AC2BD" w14:textId="77777777" w:rsidR="00AE3BBA" w:rsidRPr="00914826" w:rsidRDefault="00AE3BBA" w:rsidP="00D21CB5">
      <w:pPr>
        <w:keepNext/>
        <w:widowControl/>
        <w:tabs>
          <w:tab w:val="left" w:pos="567"/>
        </w:tabs>
        <w:spacing w:after="0" w:line="240" w:lineRule="auto"/>
        <w:ind w:left="567" w:right="-1" w:hanging="567"/>
        <w:rPr>
          <w:rFonts w:ascii="Times New Roman" w:eastAsia="Times New Roman" w:hAnsi="Times New Roman" w:cs="Times New Roman"/>
        </w:rPr>
      </w:pPr>
      <w:r>
        <w:rPr>
          <w:rFonts w:ascii="Times New Roman" w:hAnsi="Times New Roman"/>
          <w:b/>
        </w:rPr>
        <w:t>4.</w:t>
      </w:r>
      <w:r>
        <w:rPr>
          <w:rFonts w:ascii="Times New Roman" w:hAnsi="Times New Roman"/>
          <w:b/>
        </w:rPr>
        <w:tab/>
        <w:t>KLINICKÉ ÚDAJE</w:t>
      </w:r>
    </w:p>
    <w:p w14:paraId="61AD8767" w14:textId="77777777" w:rsidR="00AE3BBA" w:rsidRPr="00914826" w:rsidRDefault="00AE3BBA" w:rsidP="00D21CB5">
      <w:pPr>
        <w:keepNext/>
        <w:widowControl/>
        <w:spacing w:after="0" w:line="240" w:lineRule="auto"/>
        <w:ind w:right="-1"/>
        <w:rPr>
          <w:rFonts w:ascii="Times New Roman" w:hAnsi="Times New Roman" w:cs="Times New Roman"/>
        </w:rPr>
      </w:pPr>
    </w:p>
    <w:p w14:paraId="593063D7" w14:textId="77777777" w:rsidR="00AE3BBA" w:rsidRPr="00914826" w:rsidRDefault="00AE3BBA" w:rsidP="00D21CB5">
      <w:pPr>
        <w:keepNext/>
        <w:widowControl/>
        <w:tabs>
          <w:tab w:val="left" w:pos="567"/>
        </w:tabs>
        <w:spacing w:after="0" w:line="240" w:lineRule="auto"/>
        <w:ind w:left="567" w:right="-1" w:hanging="567"/>
        <w:rPr>
          <w:rFonts w:ascii="Times New Roman" w:eastAsia="Times New Roman" w:hAnsi="Times New Roman" w:cs="Times New Roman"/>
        </w:rPr>
      </w:pPr>
      <w:r>
        <w:rPr>
          <w:rFonts w:ascii="Times New Roman" w:hAnsi="Times New Roman"/>
          <w:b/>
        </w:rPr>
        <w:t>4.1</w:t>
      </w:r>
      <w:r>
        <w:rPr>
          <w:rFonts w:ascii="Times New Roman" w:hAnsi="Times New Roman"/>
          <w:b/>
        </w:rPr>
        <w:tab/>
        <w:t>Terapeutické indikace</w:t>
      </w:r>
    </w:p>
    <w:p w14:paraId="30731EC0" w14:textId="77777777" w:rsidR="00AE3BBA" w:rsidRPr="00914826" w:rsidRDefault="00AE3BBA" w:rsidP="00D21CB5">
      <w:pPr>
        <w:keepNext/>
        <w:widowControl/>
        <w:spacing w:after="0" w:line="240" w:lineRule="auto"/>
        <w:ind w:right="-1"/>
        <w:rPr>
          <w:rFonts w:ascii="Times New Roman" w:hAnsi="Times New Roman" w:cs="Times New Roman"/>
        </w:rPr>
      </w:pPr>
    </w:p>
    <w:p w14:paraId="4B6F77F4" w14:textId="77777777" w:rsidR="00AE3BBA" w:rsidRPr="00914826" w:rsidRDefault="00AE3BBA" w:rsidP="00D21CB5">
      <w:pPr>
        <w:keepNext/>
        <w:widowControl/>
        <w:spacing w:after="0" w:line="240" w:lineRule="auto"/>
        <w:ind w:right="-1"/>
        <w:rPr>
          <w:rFonts w:ascii="Times New Roman" w:hAnsi="Times New Roman" w:cs="Times New Roman"/>
        </w:rPr>
      </w:pPr>
      <w:r>
        <w:rPr>
          <w:rFonts w:ascii="Times New Roman" w:hAnsi="Times New Roman"/>
        </w:rPr>
        <w:t xml:space="preserve">Přípravek Yesafili je indikován u dospělých k léčbě </w:t>
      </w:r>
    </w:p>
    <w:p w14:paraId="0E599B11" w14:textId="77777777" w:rsidR="00AE3BBA" w:rsidRPr="00914826" w:rsidRDefault="00AE3BBA" w:rsidP="00BA110F">
      <w:pPr>
        <w:pStyle w:val="ListParagraph"/>
        <w:widowControl/>
        <w:numPr>
          <w:ilvl w:val="0"/>
          <w:numId w:val="13"/>
        </w:numPr>
        <w:spacing w:after="0" w:line="240" w:lineRule="auto"/>
        <w:ind w:left="567" w:right="-1" w:hanging="567"/>
        <w:rPr>
          <w:rFonts w:ascii="Times New Roman" w:hAnsi="Times New Roman" w:cs="Times New Roman"/>
        </w:rPr>
      </w:pPr>
      <w:r>
        <w:rPr>
          <w:rFonts w:ascii="Times New Roman" w:hAnsi="Times New Roman"/>
        </w:rPr>
        <w:t>neovaskulární (vlhké) formy věkem podmíněné makulární degenerace (VPMD) (viz bod 5.1),</w:t>
      </w:r>
    </w:p>
    <w:p w14:paraId="1E9EA356" w14:textId="77777777" w:rsidR="00AE3BBA" w:rsidRPr="00914826" w:rsidRDefault="00AE3BBA" w:rsidP="00BA110F">
      <w:pPr>
        <w:pStyle w:val="ListParagraph"/>
        <w:widowControl/>
        <w:numPr>
          <w:ilvl w:val="0"/>
          <w:numId w:val="13"/>
        </w:numPr>
        <w:spacing w:after="0" w:line="240" w:lineRule="auto"/>
        <w:ind w:left="567" w:right="-1" w:hanging="567"/>
        <w:rPr>
          <w:rFonts w:ascii="Times New Roman" w:hAnsi="Times New Roman" w:cs="Times New Roman"/>
        </w:rPr>
      </w:pPr>
      <w:r>
        <w:rPr>
          <w:rFonts w:ascii="Times New Roman" w:hAnsi="Times New Roman"/>
        </w:rPr>
        <w:t>poruchy zraku způsobené makulárním edémem v důsledku okluze retinální žíly (RVO) (větve retinální žíly (BRVO) nebo centrální retinální žíly (CRVO)) (viz bod 5.1),</w:t>
      </w:r>
    </w:p>
    <w:p w14:paraId="46ECCAA5" w14:textId="77777777" w:rsidR="00AE3BBA" w:rsidRPr="00914826" w:rsidRDefault="00AE3BBA" w:rsidP="00BA110F">
      <w:pPr>
        <w:pStyle w:val="ListParagraph"/>
        <w:keepNext/>
        <w:widowControl/>
        <w:numPr>
          <w:ilvl w:val="0"/>
          <w:numId w:val="13"/>
        </w:numPr>
        <w:spacing w:after="0" w:line="240" w:lineRule="auto"/>
        <w:ind w:left="567" w:right="-1" w:hanging="567"/>
        <w:rPr>
          <w:rFonts w:ascii="Times New Roman" w:hAnsi="Times New Roman" w:cs="Times New Roman"/>
        </w:rPr>
      </w:pPr>
      <w:r>
        <w:rPr>
          <w:rFonts w:ascii="Times New Roman" w:hAnsi="Times New Roman"/>
        </w:rPr>
        <w:t>poruchy zraku v důsledku diabetického makulárního edému (DME) (viz bod 5.1),</w:t>
      </w:r>
    </w:p>
    <w:p w14:paraId="052702D2" w14:textId="77777777" w:rsidR="00AE3BBA" w:rsidRPr="002D0884" w:rsidRDefault="00AE3BBA" w:rsidP="00BA110F">
      <w:pPr>
        <w:pStyle w:val="ListParagraph"/>
        <w:widowControl/>
        <w:numPr>
          <w:ilvl w:val="0"/>
          <w:numId w:val="13"/>
        </w:numPr>
        <w:spacing w:after="0" w:line="240" w:lineRule="auto"/>
        <w:ind w:left="567" w:right="-1" w:hanging="567"/>
        <w:rPr>
          <w:rFonts w:ascii="Times New Roman" w:eastAsia="Times New Roman" w:hAnsi="Times New Roman" w:cs="Times New Roman"/>
          <w:b/>
          <w:bCs/>
        </w:rPr>
      </w:pPr>
      <w:r>
        <w:rPr>
          <w:rFonts w:ascii="Times New Roman" w:hAnsi="Times New Roman"/>
        </w:rPr>
        <w:t>poruchy zraku v důsledku myopické ch</w:t>
      </w:r>
      <w:r w:rsidRPr="000650D6">
        <w:rPr>
          <w:rFonts w:ascii="Times New Roman" w:hAnsi="Times New Roman"/>
        </w:rPr>
        <w:t>oroi</w:t>
      </w:r>
      <w:r>
        <w:rPr>
          <w:rFonts w:ascii="Times New Roman" w:hAnsi="Times New Roman"/>
        </w:rPr>
        <w:t>dální neovaskularizace (myopická CNV) (viz bod 5.1).</w:t>
      </w:r>
    </w:p>
    <w:p w14:paraId="44A3F4D3" w14:textId="77777777" w:rsidR="00AE3BBA" w:rsidRPr="00914826" w:rsidRDefault="00AE3BBA" w:rsidP="00D21CB5">
      <w:pPr>
        <w:widowControl/>
        <w:spacing w:after="0" w:line="240" w:lineRule="auto"/>
        <w:ind w:right="-1"/>
        <w:rPr>
          <w:rFonts w:ascii="Times New Roman" w:eastAsia="Times New Roman" w:hAnsi="Times New Roman" w:cs="Times New Roman"/>
          <w:b/>
          <w:bCs/>
        </w:rPr>
      </w:pPr>
    </w:p>
    <w:p w14:paraId="60F427E1" w14:textId="77777777" w:rsidR="00AE3BBA" w:rsidRPr="00914826" w:rsidRDefault="00AE3BBA" w:rsidP="00D21CB5">
      <w:pPr>
        <w:keepNext/>
        <w:widowControl/>
        <w:spacing w:after="0" w:line="240" w:lineRule="auto"/>
        <w:ind w:left="567" w:right="-1" w:hanging="567"/>
        <w:rPr>
          <w:rFonts w:ascii="Times New Roman" w:eastAsia="Times New Roman" w:hAnsi="Times New Roman" w:cs="Times New Roman"/>
        </w:rPr>
      </w:pPr>
      <w:r>
        <w:rPr>
          <w:rFonts w:ascii="Times New Roman" w:hAnsi="Times New Roman"/>
          <w:b/>
        </w:rPr>
        <w:t>4.2</w:t>
      </w:r>
      <w:r>
        <w:rPr>
          <w:rFonts w:ascii="Times New Roman" w:hAnsi="Times New Roman"/>
          <w:b/>
        </w:rPr>
        <w:tab/>
        <w:t>Dávkování a způsob podání</w:t>
      </w:r>
    </w:p>
    <w:p w14:paraId="11AACBCA" w14:textId="77777777" w:rsidR="00AE3BBA" w:rsidRPr="00914826" w:rsidRDefault="00AE3BBA" w:rsidP="00D21CB5">
      <w:pPr>
        <w:keepNext/>
        <w:widowControl/>
        <w:spacing w:after="0" w:line="240" w:lineRule="auto"/>
        <w:ind w:right="-1"/>
        <w:rPr>
          <w:rFonts w:ascii="Times New Roman" w:hAnsi="Times New Roman" w:cs="Times New Roman"/>
        </w:rPr>
      </w:pPr>
    </w:p>
    <w:p w14:paraId="6058D12F"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Přípravek Yesafili je určen pouze k intravitreální injekci.</w:t>
      </w:r>
    </w:p>
    <w:p w14:paraId="4A5DD8E2"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0D5623A8"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Přípravek Yesafili musí být podáván pouze kvalifikovaným lékařem, který má zkušenosti s aplikací intravitreální injekce.</w:t>
      </w:r>
    </w:p>
    <w:p w14:paraId="3CA2976F"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44984807" w14:textId="77777777" w:rsidR="00AE3BBA" w:rsidRPr="00914826" w:rsidRDefault="00AE3BBA" w:rsidP="00D21CB5">
      <w:pPr>
        <w:keepNext/>
        <w:widowControl/>
        <w:spacing w:after="0" w:line="240" w:lineRule="auto"/>
        <w:ind w:right="-1"/>
        <w:rPr>
          <w:rFonts w:ascii="Times New Roman" w:eastAsia="Times New Roman" w:hAnsi="Times New Roman" w:cs="Times New Roman"/>
          <w:u w:val="single"/>
        </w:rPr>
      </w:pPr>
      <w:r>
        <w:rPr>
          <w:rFonts w:ascii="Times New Roman" w:hAnsi="Times New Roman"/>
          <w:u w:val="single"/>
        </w:rPr>
        <w:lastRenderedPageBreak/>
        <w:t>Dávkování</w:t>
      </w:r>
    </w:p>
    <w:p w14:paraId="2110120E" w14:textId="77777777" w:rsidR="00AE3BBA" w:rsidRPr="00914826" w:rsidRDefault="00AE3BBA" w:rsidP="00D21CB5">
      <w:pPr>
        <w:keepNext/>
        <w:widowControl/>
        <w:spacing w:after="0" w:line="240" w:lineRule="auto"/>
        <w:ind w:right="-1"/>
        <w:rPr>
          <w:rFonts w:ascii="Times New Roman" w:eastAsia="Times New Roman" w:hAnsi="Times New Roman" w:cs="Times New Roman"/>
          <w:u w:val="single"/>
        </w:rPr>
      </w:pPr>
    </w:p>
    <w:p w14:paraId="009170F1" w14:textId="77777777" w:rsidR="00AE3BBA" w:rsidRPr="00914826" w:rsidRDefault="00AE3BBA" w:rsidP="00D21CB5">
      <w:pPr>
        <w:keepNext/>
        <w:widowControl/>
        <w:spacing w:after="0" w:line="240" w:lineRule="auto"/>
        <w:ind w:right="-1"/>
        <w:rPr>
          <w:rFonts w:ascii="Times New Roman" w:eastAsia="Times New Roman" w:hAnsi="Times New Roman" w:cs="Times New Roman"/>
          <w:i/>
          <w:iCs/>
        </w:rPr>
      </w:pPr>
      <w:r>
        <w:rPr>
          <w:rFonts w:ascii="Times New Roman" w:hAnsi="Times New Roman"/>
          <w:i/>
        </w:rPr>
        <w:t>Vlhká forma VPMD</w:t>
      </w:r>
    </w:p>
    <w:p w14:paraId="66A67676"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Doporučená dávka přípravku Yesafili je 2 mg afliberceptu, což odpovídá 0,05 ml.</w:t>
      </w:r>
    </w:p>
    <w:p w14:paraId="1B1B6D74"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0642BF41"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 xml:space="preserve">Na začátku léčby přípravkem Yesafili se podává jedna injekce měsíčně ve třech po sobě jdoucích dávkách. Léčebný interval se pak prodlouží </w:t>
      </w:r>
      <w:r w:rsidRPr="00613642">
        <w:rPr>
          <w:rFonts w:ascii="Times New Roman" w:hAnsi="Times New Roman"/>
        </w:rPr>
        <w:t xml:space="preserve">na dva </w:t>
      </w:r>
      <w:r>
        <w:rPr>
          <w:rFonts w:ascii="Times New Roman" w:hAnsi="Times New Roman"/>
        </w:rPr>
        <w:t>měsíce.</w:t>
      </w:r>
    </w:p>
    <w:p w14:paraId="49AFD85C"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7A0C20A7"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Na základě posouzení výsledků vyšetření zraku a/nebo anatomických poměrů lékařem může být léčebný interval udržován na dvou měsících nebo dále prodloužen režimem „treat and extend“, kdy dochází k prodlužování intervalů mezi injekcemi o 2 nebo o 4 týdny tak, aby byly udrženy stabilní výsledky vyšetření zraku a/nebo anatomických poměrů.</w:t>
      </w:r>
    </w:p>
    <w:p w14:paraId="3E4DA1B3"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434133C2"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Pokud dojde ke zhoršení výsledků vyšetření zraku a/nebo anatomických poměrů, léčebný interval má být podle toho zkrácen.</w:t>
      </w:r>
    </w:p>
    <w:p w14:paraId="376B6A40"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2ED7EBBF"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Nejsou požadavky na sledování mezi injekcemi. Na základě posouzení lékařem mohou být kontrolní návštěvy častější, než je aplikace injekcí.</w:t>
      </w:r>
    </w:p>
    <w:p w14:paraId="2C7BD7B4"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Léčebné intervaly mezi injekcemi delší než čtyři měsíce nebo kratší než 4 týdny nebyly studovány (viz bod 5.1).</w:t>
      </w:r>
    </w:p>
    <w:p w14:paraId="260EDBA6"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230D3F2E" w14:textId="77777777" w:rsidR="00AE3BBA" w:rsidRPr="00914826" w:rsidRDefault="00AE3BBA" w:rsidP="00D21CB5">
      <w:pPr>
        <w:widowControl/>
        <w:spacing w:after="0" w:line="240" w:lineRule="auto"/>
        <w:ind w:right="-1"/>
        <w:rPr>
          <w:rFonts w:ascii="Times New Roman" w:eastAsia="Times New Roman" w:hAnsi="Times New Roman" w:cs="Times New Roman"/>
          <w:i/>
          <w:iCs/>
        </w:rPr>
      </w:pPr>
      <w:r>
        <w:rPr>
          <w:rFonts w:ascii="Times New Roman" w:hAnsi="Times New Roman"/>
          <w:i/>
        </w:rPr>
        <w:t>Makulární edém v důsledku RVO (BRVO nebo CRVO)</w:t>
      </w:r>
    </w:p>
    <w:p w14:paraId="4E3D9350"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 xml:space="preserve">Doporučená dávka přípravku Yesafili je 2 mg afliberceptu, což odpovídá 0,05 ml. </w:t>
      </w:r>
    </w:p>
    <w:p w14:paraId="2B494878"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Po první injekci je léčba aplikována jednou měsíčně. Interval mezi dvěma dávkami nemá být kratší než jeden měsíc.</w:t>
      </w:r>
    </w:p>
    <w:p w14:paraId="356DE65B"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542B04D4"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Pokud výsledky vyšetření zraku a anatomických poměrů naznačují, že pokračující léčba není pro pacienta přínosná, podávání přípravku Yesafili má být ukončeno.</w:t>
      </w:r>
    </w:p>
    <w:p w14:paraId="116515B5"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6DFE6850"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Léčba jednou měsíčně pokračuje, dokud nedojde k dosažení maximální zrakové ostrosti a/nebo vymizení příznaků aktivního onemocnění. Zapotřebí mohou být tři nebo více po sobě následující injekce aplikované jednou měsíčně.</w:t>
      </w:r>
    </w:p>
    <w:p w14:paraId="53F4C1AB"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6FB699A8"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Léčba může pokračovat v režimu „treat and extend“ s postupně prodlužujícími se léčebnými intervaly, aby byly udrženy stabilní výsledky vyšetření zraku a/nebo anatomických poměrů, avšak vzhledem k nedostatku údajů není možné určit délku těchto intervalů. Pokud dojde ke zhoršení výsledků vyšetření zraku a/nebo anatomických poměrů, léčebný interval má být podle toho zkrácen.</w:t>
      </w:r>
    </w:p>
    <w:p w14:paraId="4B31A862"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4B15963C"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Plán kontrol a léčby má stanovit ošetřující lékař na základě individuální odpovědi pacienta.</w:t>
      </w:r>
    </w:p>
    <w:p w14:paraId="16316573"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000DA49A"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Sledování aktivity nemoci může zahrnovat klinické vyšetření, funkční testy nebo zobrazovací techniky (např. optickou koherentní tomografii nebo fluorescenční angiografii).</w:t>
      </w:r>
    </w:p>
    <w:p w14:paraId="267067C9"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414A5A92" w14:textId="77777777" w:rsidR="00AE3BBA" w:rsidRPr="00914826" w:rsidRDefault="00AE3BBA" w:rsidP="00D21CB5">
      <w:pPr>
        <w:keepNext/>
        <w:widowControl/>
        <w:spacing w:after="0" w:line="240" w:lineRule="auto"/>
        <w:ind w:right="-1"/>
        <w:rPr>
          <w:rFonts w:ascii="Times New Roman" w:eastAsia="Times New Roman" w:hAnsi="Times New Roman" w:cs="Times New Roman"/>
          <w:i/>
          <w:iCs/>
        </w:rPr>
      </w:pPr>
      <w:r>
        <w:rPr>
          <w:rFonts w:ascii="Times New Roman" w:hAnsi="Times New Roman"/>
          <w:i/>
        </w:rPr>
        <w:t>Diabetický makulární edém</w:t>
      </w:r>
    </w:p>
    <w:p w14:paraId="5C815E44"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Doporučená dávka přípravku Yesafili je 2 mg afliberceptu, což odpovídá 0,05 ml.</w:t>
      </w:r>
    </w:p>
    <w:p w14:paraId="6A0A3EA0"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26117DDB" w14:textId="77777777" w:rsidR="00AE3BBA" w:rsidRPr="00613642"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 xml:space="preserve">Léčba přípravkem Yesafili se zahajuje jednou injekcí měsíčně s pěti po sobě jdoucími dávkami s následným podáváním jedné injekce </w:t>
      </w:r>
      <w:r w:rsidRPr="00613642">
        <w:rPr>
          <w:rFonts w:ascii="Times New Roman" w:hAnsi="Times New Roman"/>
        </w:rPr>
        <w:t xml:space="preserve">každé dva měsíce. </w:t>
      </w:r>
    </w:p>
    <w:p w14:paraId="08160C75" w14:textId="77777777" w:rsidR="00AE3BBA" w:rsidRPr="002E7998" w:rsidRDefault="00AE3BBA" w:rsidP="00D21CB5">
      <w:pPr>
        <w:widowControl/>
        <w:spacing w:after="0" w:line="240" w:lineRule="auto"/>
        <w:ind w:right="-1"/>
        <w:rPr>
          <w:rFonts w:ascii="Times New Roman" w:eastAsia="Times New Roman" w:hAnsi="Times New Roman" w:cs="Times New Roman"/>
          <w:highlight w:val="green"/>
        </w:rPr>
      </w:pPr>
    </w:p>
    <w:p w14:paraId="50E8AC6F" w14:textId="77777777" w:rsidR="00AE3BBA" w:rsidRPr="00914826" w:rsidRDefault="00AE3BBA" w:rsidP="00D21CB5">
      <w:pPr>
        <w:widowControl/>
        <w:spacing w:after="0" w:line="240" w:lineRule="auto"/>
        <w:ind w:right="-1"/>
        <w:rPr>
          <w:rFonts w:ascii="Times New Roman" w:eastAsia="Times New Roman" w:hAnsi="Times New Roman" w:cs="Times New Roman"/>
        </w:rPr>
      </w:pPr>
      <w:r w:rsidRPr="00613642">
        <w:rPr>
          <w:rFonts w:ascii="Times New Roman" w:hAnsi="Times New Roman"/>
        </w:rPr>
        <w:t>Na základě zhodnocení</w:t>
      </w:r>
      <w:r>
        <w:rPr>
          <w:rFonts w:ascii="Times New Roman" w:hAnsi="Times New Roman"/>
        </w:rPr>
        <w:t xml:space="preserve"> výsledků vyšetření zraku a/nebo anatomických poměrů lékařem může být léčebný interval udržován na 2 měsících nebo individualizován, např. režimem „treat and extend“, kdy obvykle dochází k prodlužování léčebných intervalů o 2 týdny tak, aby byly udrženy stabilní výsledky vyšetření zraku a/nebo anatomických poměrů. O léčebných intervalech delších než 4 měsíce jsou k dispozici omezené údaje. Pokud dojde ke zhoršení výsledků vyšetření zraku a/nebo anatomických poměrů, léčebný interval má být podle toho zkrácen.</w:t>
      </w:r>
    </w:p>
    <w:p w14:paraId="092C068E"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Léčba s intervaly kratšími než 4 týdny nebyla studována (viz bod 5.1).</w:t>
      </w:r>
    </w:p>
    <w:p w14:paraId="79041C19"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2DB6D2DC" w14:textId="77777777" w:rsidR="00AE3BBA" w:rsidRPr="00914826" w:rsidRDefault="00AE3BBA" w:rsidP="00D21CB5">
      <w:pPr>
        <w:widowControl/>
        <w:spacing w:after="0" w:line="240" w:lineRule="auto"/>
        <w:ind w:right="-1"/>
        <w:rPr>
          <w:rFonts w:ascii="Times New Roman" w:eastAsia="Times New Roman" w:hAnsi="Times New Roman" w:cs="Times New Roman"/>
        </w:rPr>
      </w:pPr>
      <w:r w:rsidRPr="00024AAF">
        <w:rPr>
          <w:rFonts w:ascii="Times New Roman" w:hAnsi="Times New Roman"/>
        </w:rPr>
        <w:lastRenderedPageBreak/>
        <w:t>Plán kontrol má určit ošetřující lékař.</w:t>
      </w:r>
    </w:p>
    <w:p w14:paraId="59C40B6D"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50F735B4" w14:textId="77777777" w:rsidR="00AE3BBA" w:rsidRPr="00914826" w:rsidRDefault="00AE3BBA" w:rsidP="00D21CB5">
      <w:pPr>
        <w:widowControl/>
        <w:spacing w:after="0" w:line="240" w:lineRule="auto"/>
        <w:ind w:right="-1"/>
        <w:rPr>
          <w:rFonts w:ascii="Times New Roman" w:eastAsia="Times New Roman" w:hAnsi="Times New Roman" w:cs="Times New Roman"/>
        </w:rPr>
      </w:pPr>
      <w:r w:rsidRPr="002E7998">
        <w:rPr>
          <w:rFonts w:ascii="Times New Roman" w:hAnsi="Times New Roman"/>
        </w:rPr>
        <w:t xml:space="preserve">Pokud </w:t>
      </w:r>
      <w:r w:rsidRPr="00024AAF">
        <w:rPr>
          <w:rFonts w:ascii="Times New Roman" w:hAnsi="Times New Roman"/>
        </w:rPr>
        <w:t>výsledky</w:t>
      </w:r>
      <w:r>
        <w:rPr>
          <w:rFonts w:ascii="Times New Roman" w:hAnsi="Times New Roman"/>
        </w:rPr>
        <w:t xml:space="preserve"> vyšetření zraku a anatomických poměrů naznačují, že pokračující léčba není pro pacienta přínosná, podávání přípravku Yesafili má být ukončeno.</w:t>
      </w:r>
    </w:p>
    <w:p w14:paraId="36D423D1"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036ED236" w14:textId="77777777" w:rsidR="00AE3BBA" w:rsidRPr="00914826" w:rsidRDefault="00AE3BBA" w:rsidP="00D21CB5">
      <w:pPr>
        <w:keepNext/>
        <w:widowControl/>
        <w:spacing w:after="0" w:line="240" w:lineRule="auto"/>
        <w:ind w:right="-1"/>
        <w:rPr>
          <w:rFonts w:ascii="Times New Roman" w:eastAsia="Times New Roman" w:hAnsi="Times New Roman" w:cs="Times New Roman"/>
          <w:i/>
          <w:iCs/>
        </w:rPr>
      </w:pPr>
      <w:r>
        <w:rPr>
          <w:rFonts w:ascii="Times New Roman" w:hAnsi="Times New Roman"/>
          <w:i/>
        </w:rPr>
        <w:t>Myopická chorioidální neovaskularizace</w:t>
      </w:r>
    </w:p>
    <w:p w14:paraId="4D830775"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Doporučená dávka přípravku Yesafili je jedna intravitreální injekce 2 mg afliberceptu, což odpovídá 0,05 ml.</w:t>
      </w:r>
    </w:p>
    <w:p w14:paraId="36C1E2EE"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472B8C9E"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Další dávky mohou být podány, pokud výsledky vyšetření zraku a/nebo anatomických poměrů ukazují, že onemocnění přetrvává. Rekurence mají být léčeny jako nová manifestace onemocnění.</w:t>
      </w:r>
    </w:p>
    <w:p w14:paraId="6CBE602A"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5E7C1222"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Plán kontrol má být stanoven ošetřujícím lékařem.</w:t>
      </w:r>
    </w:p>
    <w:p w14:paraId="58D08B53"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537DDB59"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Interval mezi dvěma dávkami nemá být kratší než jeden měsíc.</w:t>
      </w:r>
    </w:p>
    <w:p w14:paraId="1E54CA43" w14:textId="77777777" w:rsidR="00AE3BBA" w:rsidRPr="00914826" w:rsidRDefault="00AE3BBA" w:rsidP="00D21CB5">
      <w:pPr>
        <w:widowControl/>
        <w:spacing w:after="0" w:line="240" w:lineRule="auto"/>
        <w:ind w:right="-1"/>
        <w:rPr>
          <w:rFonts w:ascii="Times New Roman" w:hAnsi="Times New Roman" w:cs="Times New Roman"/>
        </w:rPr>
      </w:pPr>
    </w:p>
    <w:p w14:paraId="35E03984" w14:textId="77777777" w:rsidR="00AE3BBA" w:rsidRPr="00914826" w:rsidRDefault="00AE3BBA" w:rsidP="00D21CB5">
      <w:pPr>
        <w:keepNext/>
        <w:widowControl/>
        <w:spacing w:after="0" w:line="240" w:lineRule="auto"/>
        <w:ind w:right="-1"/>
        <w:rPr>
          <w:rFonts w:ascii="Times New Roman" w:hAnsi="Times New Roman" w:cs="Times New Roman"/>
          <w:u w:val="single"/>
        </w:rPr>
      </w:pPr>
      <w:r>
        <w:rPr>
          <w:rFonts w:ascii="Times New Roman" w:hAnsi="Times New Roman"/>
          <w:u w:val="single"/>
        </w:rPr>
        <w:t>Zvláštní populace</w:t>
      </w:r>
    </w:p>
    <w:p w14:paraId="760B5A3C" w14:textId="77777777" w:rsidR="00AE3BBA" w:rsidRPr="00914826" w:rsidRDefault="00AE3BBA" w:rsidP="00D21CB5">
      <w:pPr>
        <w:keepNext/>
        <w:widowControl/>
        <w:spacing w:after="0" w:line="240" w:lineRule="auto"/>
        <w:ind w:right="-1"/>
        <w:rPr>
          <w:rFonts w:ascii="Times New Roman" w:hAnsi="Times New Roman" w:cs="Times New Roman"/>
          <w:u w:val="single"/>
        </w:rPr>
      </w:pPr>
    </w:p>
    <w:p w14:paraId="2C91B578" w14:textId="77777777" w:rsidR="00AE3BBA" w:rsidRPr="00914826" w:rsidRDefault="00AE3BBA" w:rsidP="00D21CB5">
      <w:pPr>
        <w:keepNext/>
        <w:widowControl/>
        <w:spacing w:after="0" w:line="240" w:lineRule="auto"/>
        <w:ind w:right="-1"/>
        <w:rPr>
          <w:rFonts w:ascii="Times New Roman" w:hAnsi="Times New Roman" w:cs="Times New Roman"/>
          <w:i/>
          <w:iCs/>
        </w:rPr>
      </w:pPr>
      <w:r>
        <w:rPr>
          <w:rFonts w:ascii="Times New Roman" w:hAnsi="Times New Roman"/>
          <w:i/>
        </w:rPr>
        <w:t>Porucha funkce jater a/nebo ledvin</w:t>
      </w:r>
    </w:p>
    <w:p w14:paraId="6CEB983B" w14:textId="77777777" w:rsidR="00AE3BBA" w:rsidRPr="00914826" w:rsidRDefault="00AE3BBA" w:rsidP="00D21CB5">
      <w:pPr>
        <w:widowControl/>
        <w:spacing w:after="0" w:line="240" w:lineRule="auto"/>
        <w:ind w:right="-1"/>
        <w:rPr>
          <w:rFonts w:ascii="Times New Roman" w:hAnsi="Times New Roman" w:cs="Times New Roman"/>
        </w:rPr>
      </w:pPr>
      <w:r>
        <w:rPr>
          <w:rFonts w:ascii="Times New Roman" w:hAnsi="Times New Roman"/>
        </w:rPr>
        <w:t>U afliberceptu nebyly provedeny žádné specifické studie u pacientů s poruchou funkce jater a/nebo ledvin.</w:t>
      </w:r>
    </w:p>
    <w:p w14:paraId="253BEEE5" w14:textId="77777777" w:rsidR="00AE3BBA" w:rsidRPr="00914826" w:rsidRDefault="00AE3BBA" w:rsidP="00D21CB5">
      <w:pPr>
        <w:widowControl/>
        <w:spacing w:after="0" w:line="240" w:lineRule="auto"/>
        <w:ind w:right="-1"/>
        <w:rPr>
          <w:rFonts w:ascii="Times New Roman" w:hAnsi="Times New Roman" w:cs="Times New Roman"/>
        </w:rPr>
      </w:pPr>
    </w:p>
    <w:p w14:paraId="07488A8E" w14:textId="77777777" w:rsidR="00AE3BBA" w:rsidRPr="00914826" w:rsidRDefault="00AE3BBA" w:rsidP="00D21CB5">
      <w:pPr>
        <w:widowControl/>
        <w:spacing w:after="0" w:line="240" w:lineRule="auto"/>
        <w:ind w:right="-1"/>
        <w:rPr>
          <w:rFonts w:ascii="Times New Roman" w:hAnsi="Times New Roman" w:cs="Times New Roman"/>
        </w:rPr>
      </w:pPr>
      <w:r>
        <w:rPr>
          <w:rFonts w:ascii="Times New Roman" w:hAnsi="Times New Roman"/>
        </w:rPr>
        <w:t>Dostupné údaje nenaznačují potřebu úpravy dávky přípravku Yesafili u těchto pacientů (viz bod 5.2).</w:t>
      </w:r>
    </w:p>
    <w:p w14:paraId="04F82861" w14:textId="77777777" w:rsidR="00AE3BBA" w:rsidRPr="00914826" w:rsidRDefault="00AE3BBA" w:rsidP="00D21CB5">
      <w:pPr>
        <w:widowControl/>
        <w:spacing w:after="0" w:line="240" w:lineRule="auto"/>
        <w:ind w:right="-1"/>
        <w:rPr>
          <w:rFonts w:ascii="Times New Roman" w:hAnsi="Times New Roman" w:cs="Times New Roman"/>
        </w:rPr>
      </w:pPr>
    </w:p>
    <w:p w14:paraId="3F31CCF5" w14:textId="77777777" w:rsidR="00AE3BBA" w:rsidRPr="00914826" w:rsidRDefault="00AE3BBA" w:rsidP="00D21CB5">
      <w:pPr>
        <w:keepNext/>
        <w:widowControl/>
        <w:spacing w:after="0" w:line="240" w:lineRule="auto"/>
        <w:ind w:right="-1"/>
        <w:rPr>
          <w:rFonts w:ascii="Times New Roman" w:hAnsi="Times New Roman" w:cs="Times New Roman"/>
          <w:i/>
          <w:iCs/>
        </w:rPr>
      </w:pPr>
      <w:r>
        <w:rPr>
          <w:rFonts w:ascii="Times New Roman" w:hAnsi="Times New Roman"/>
          <w:i/>
        </w:rPr>
        <w:t>Starší populace</w:t>
      </w:r>
    </w:p>
    <w:p w14:paraId="7490A3EC" w14:textId="77777777" w:rsidR="00AE3BBA" w:rsidRPr="00914826" w:rsidRDefault="00AE3BBA" w:rsidP="00D21CB5">
      <w:pPr>
        <w:keepNext/>
        <w:widowControl/>
        <w:spacing w:after="0" w:line="240" w:lineRule="auto"/>
        <w:ind w:right="-1"/>
        <w:rPr>
          <w:rFonts w:ascii="Times New Roman" w:hAnsi="Times New Roman" w:cs="Times New Roman"/>
        </w:rPr>
      </w:pPr>
      <w:r>
        <w:rPr>
          <w:rFonts w:ascii="Times New Roman" w:hAnsi="Times New Roman"/>
        </w:rPr>
        <w:t>Nejsou nutná žádná zvláštní opatření. U pacientů s DME ve věku nad 75 let jsou zkušenosti omezené.</w:t>
      </w:r>
    </w:p>
    <w:p w14:paraId="6BED9B87" w14:textId="77777777" w:rsidR="00AE3BBA" w:rsidRPr="00914826" w:rsidRDefault="00AE3BBA" w:rsidP="00D21CB5">
      <w:pPr>
        <w:widowControl/>
        <w:spacing w:after="0" w:line="240" w:lineRule="auto"/>
        <w:ind w:right="-1"/>
        <w:rPr>
          <w:rFonts w:ascii="Times New Roman" w:hAnsi="Times New Roman" w:cs="Times New Roman"/>
        </w:rPr>
      </w:pPr>
    </w:p>
    <w:p w14:paraId="1574818E" w14:textId="77777777" w:rsidR="00AE3BBA" w:rsidRPr="00914826" w:rsidRDefault="00AE3BBA" w:rsidP="00D21CB5">
      <w:pPr>
        <w:keepNext/>
        <w:widowControl/>
        <w:spacing w:after="0" w:line="240" w:lineRule="auto"/>
        <w:ind w:right="-1"/>
        <w:rPr>
          <w:rFonts w:ascii="Times New Roman" w:hAnsi="Times New Roman" w:cs="Times New Roman"/>
          <w:i/>
          <w:iCs/>
        </w:rPr>
      </w:pPr>
      <w:r>
        <w:rPr>
          <w:rFonts w:ascii="Times New Roman" w:hAnsi="Times New Roman"/>
          <w:i/>
        </w:rPr>
        <w:t>Pediatrická populace</w:t>
      </w:r>
    </w:p>
    <w:p w14:paraId="319AF3A3" w14:textId="77777777" w:rsidR="00AE3BBA" w:rsidRPr="00914826" w:rsidRDefault="00AE3BBA" w:rsidP="00D21CB5">
      <w:pPr>
        <w:keepNext/>
        <w:widowControl/>
        <w:spacing w:after="0" w:line="240" w:lineRule="auto"/>
        <w:ind w:right="-1"/>
        <w:rPr>
          <w:rFonts w:ascii="Times New Roman" w:hAnsi="Times New Roman" w:cs="Times New Roman"/>
        </w:rPr>
      </w:pPr>
      <w:r>
        <w:rPr>
          <w:rFonts w:ascii="Times New Roman" w:hAnsi="Times New Roman"/>
        </w:rPr>
        <w:t>Bezpečnost a účinnost afliberceptu nebyly u dětí a dospívajících stanoveny. Neexistuje žádné relevantní použití afliberceptu u pediatrické populace v indikacích vlhké formy VPMD, CRVO, BRVO, DME a myopické CNV.</w:t>
      </w:r>
      <w:r>
        <w:rPr>
          <w:rFonts w:ascii="Times New Roman" w:hAnsi="Times New Roman"/>
        </w:rPr>
        <w:cr/>
      </w:r>
    </w:p>
    <w:p w14:paraId="20817FE5" w14:textId="77777777" w:rsidR="00AE3BBA" w:rsidRPr="00914826" w:rsidRDefault="00AE3BBA" w:rsidP="00D21CB5">
      <w:pPr>
        <w:keepNext/>
        <w:widowControl/>
        <w:spacing w:after="0" w:line="240" w:lineRule="auto"/>
        <w:ind w:right="-1"/>
        <w:rPr>
          <w:rFonts w:ascii="Times New Roman" w:hAnsi="Times New Roman" w:cs="Times New Roman"/>
          <w:u w:val="single"/>
        </w:rPr>
      </w:pPr>
      <w:r>
        <w:rPr>
          <w:rFonts w:ascii="Times New Roman" w:hAnsi="Times New Roman"/>
          <w:u w:val="single"/>
        </w:rPr>
        <w:t>Způsob podání</w:t>
      </w:r>
    </w:p>
    <w:p w14:paraId="23143934" w14:textId="77777777" w:rsidR="00AE3BBA" w:rsidRPr="00914826" w:rsidRDefault="00AE3BBA" w:rsidP="00D21CB5">
      <w:pPr>
        <w:keepNext/>
        <w:widowControl/>
        <w:spacing w:after="0" w:line="240" w:lineRule="auto"/>
        <w:ind w:right="-1"/>
        <w:rPr>
          <w:rFonts w:ascii="Times New Roman" w:hAnsi="Times New Roman" w:cs="Times New Roman"/>
          <w:u w:val="single"/>
        </w:rPr>
      </w:pPr>
    </w:p>
    <w:p w14:paraId="59E33E88" w14:textId="77777777" w:rsidR="00AE3BBA" w:rsidRPr="00914826" w:rsidRDefault="00AE3BBA" w:rsidP="00D21CB5">
      <w:pPr>
        <w:widowControl/>
        <w:spacing w:after="0" w:line="240" w:lineRule="auto"/>
        <w:ind w:right="-1"/>
        <w:rPr>
          <w:rFonts w:ascii="Times New Roman" w:hAnsi="Times New Roman" w:cs="Times New Roman"/>
        </w:rPr>
      </w:pPr>
      <w:r>
        <w:rPr>
          <w:rFonts w:ascii="Times New Roman" w:hAnsi="Times New Roman"/>
        </w:rPr>
        <w:t xml:space="preserve">Intravitreální injekce musí být prováděny podle lékařských standardů a příslušných pokynů kvalifikovaným lékařem, který má </w:t>
      </w:r>
      <w:r w:rsidRPr="00024AAF">
        <w:rPr>
          <w:rFonts w:ascii="Times New Roman" w:hAnsi="Times New Roman"/>
        </w:rPr>
        <w:t>zkušenosti s aplikací intravitreálních injekcí. Obecně</w:t>
      </w:r>
      <w:r>
        <w:rPr>
          <w:rFonts w:ascii="Times New Roman" w:hAnsi="Times New Roman"/>
        </w:rPr>
        <w:t xml:space="preserve"> musí být zajištěny odpovídající anestézie a asepse, zahrnující lokální širokospektrý mikrobicidní prostředek (např. jodovaný povidon aplikovaný na kůži kolem oka, oční víčko a povrch oka). Doporučuje se chirurgická dezinfekce rukou, sterilní rukavice, sterilní rouška a sterilní spekulum (nebo ekvivalentní náhrada).</w:t>
      </w:r>
    </w:p>
    <w:p w14:paraId="7DE2BB8C" w14:textId="77777777" w:rsidR="00AE3BBA" w:rsidRPr="00914826" w:rsidRDefault="00AE3BBA" w:rsidP="00D21CB5">
      <w:pPr>
        <w:widowControl/>
        <w:spacing w:after="0" w:line="240" w:lineRule="auto"/>
        <w:ind w:right="-1"/>
        <w:rPr>
          <w:rFonts w:ascii="Times New Roman" w:hAnsi="Times New Roman" w:cs="Times New Roman"/>
        </w:rPr>
      </w:pPr>
    </w:p>
    <w:p w14:paraId="7E41E962" w14:textId="77777777" w:rsidR="00AE3BBA" w:rsidRPr="00914826" w:rsidRDefault="00AE3BBA" w:rsidP="00D21CB5">
      <w:pPr>
        <w:widowControl/>
        <w:spacing w:after="0" w:line="240" w:lineRule="auto"/>
        <w:ind w:right="-1"/>
        <w:rPr>
          <w:rFonts w:ascii="Times New Roman" w:hAnsi="Times New Roman" w:cs="Times New Roman"/>
        </w:rPr>
      </w:pPr>
      <w:r>
        <w:rPr>
          <w:rFonts w:ascii="Times New Roman" w:hAnsi="Times New Roman"/>
        </w:rPr>
        <w:t>Injekční jehla se zasune 3,5-4,0 mm posteriorně od limbu do prostoru sklivce tak, aby směřovala do centra očního bulbu a nikoli k horizontálnímu meridiánu. Poté se aplikuje objem injekce 0,05 ml; následující injekci je nutné aplikovat v jiném místě skléry.</w:t>
      </w:r>
    </w:p>
    <w:p w14:paraId="41A35ACC" w14:textId="77777777" w:rsidR="00AE3BBA" w:rsidRPr="00914826" w:rsidRDefault="00AE3BBA" w:rsidP="00D21CB5">
      <w:pPr>
        <w:widowControl/>
        <w:spacing w:after="0" w:line="240" w:lineRule="auto"/>
        <w:ind w:right="-1"/>
        <w:rPr>
          <w:rFonts w:ascii="Times New Roman" w:hAnsi="Times New Roman" w:cs="Times New Roman"/>
        </w:rPr>
      </w:pPr>
    </w:p>
    <w:p w14:paraId="32DF2A3D" w14:textId="77777777" w:rsidR="00AE3BBA" w:rsidRPr="00914826" w:rsidRDefault="00AE3BBA" w:rsidP="00D21CB5">
      <w:pPr>
        <w:widowControl/>
        <w:spacing w:after="0" w:line="240" w:lineRule="auto"/>
        <w:ind w:right="-1"/>
        <w:rPr>
          <w:rFonts w:ascii="Times New Roman" w:hAnsi="Times New Roman" w:cs="Times New Roman"/>
        </w:rPr>
      </w:pPr>
      <w:r>
        <w:rPr>
          <w:rFonts w:ascii="Times New Roman" w:hAnsi="Times New Roman"/>
        </w:rPr>
        <w:t>Ihned po intravitreálním podání mají být pacienti sledováni s ohledem na zvýšení nitroočního tlaku. Vhodné monitorování může zahrnovat kontrolu prokrvení papily optického nervu nebo tonometrii. Je-li to nutné, má být k dispozici sterilní vybavení pro paracentézu.</w:t>
      </w:r>
    </w:p>
    <w:p w14:paraId="36642FBE" w14:textId="77777777" w:rsidR="00AE3BBA" w:rsidRPr="00914826" w:rsidRDefault="00AE3BBA" w:rsidP="00D21CB5">
      <w:pPr>
        <w:widowControl/>
        <w:spacing w:after="0" w:line="240" w:lineRule="auto"/>
        <w:ind w:right="-1"/>
        <w:rPr>
          <w:rFonts w:ascii="Times New Roman" w:hAnsi="Times New Roman" w:cs="Times New Roman"/>
        </w:rPr>
      </w:pPr>
    </w:p>
    <w:p w14:paraId="3C884DBC" w14:textId="77777777" w:rsidR="00AE3BBA" w:rsidRPr="00914826" w:rsidRDefault="00AE3BBA" w:rsidP="00D21CB5">
      <w:pPr>
        <w:widowControl/>
        <w:spacing w:after="0" w:line="240" w:lineRule="auto"/>
        <w:ind w:right="-1"/>
        <w:rPr>
          <w:rFonts w:ascii="Times New Roman" w:hAnsi="Times New Roman" w:cs="Times New Roman"/>
        </w:rPr>
      </w:pPr>
      <w:r>
        <w:rPr>
          <w:rFonts w:ascii="Times New Roman" w:hAnsi="Times New Roman"/>
        </w:rPr>
        <w:t>Po intravitreální aplikaci mají být pacienti informováni, aby ihned hlásili všechny příznaky, které mohou svědčit pro endoftalmitidu (např. bolest oka, zarudnutí oka, fotofobie, rozmazané vidění).</w:t>
      </w:r>
    </w:p>
    <w:p w14:paraId="541B0A99" w14:textId="77777777" w:rsidR="00AE3BBA" w:rsidRPr="00914826" w:rsidRDefault="00AE3BBA" w:rsidP="00D21CB5">
      <w:pPr>
        <w:widowControl/>
        <w:spacing w:after="0" w:line="240" w:lineRule="auto"/>
        <w:ind w:right="-1"/>
        <w:rPr>
          <w:rFonts w:ascii="Times New Roman" w:hAnsi="Times New Roman" w:cs="Times New Roman"/>
        </w:rPr>
      </w:pPr>
    </w:p>
    <w:p w14:paraId="2C727F9A" w14:textId="77777777" w:rsidR="00AE3BBA" w:rsidRPr="00914826" w:rsidRDefault="00AE3BBA" w:rsidP="00D21CB5">
      <w:pPr>
        <w:widowControl/>
        <w:spacing w:after="0" w:line="240" w:lineRule="auto"/>
        <w:ind w:right="-1"/>
        <w:rPr>
          <w:rFonts w:ascii="Times New Roman" w:hAnsi="Times New Roman" w:cs="Times New Roman"/>
        </w:rPr>
      </w:pPr>
      <w:r>
        <w:rPr>
          <w:rFonts w:ascii="Times New Roman" w:hAnsi="Times New Roman"/>
        </w:rPr>
        <w:t>Každá injekční lahvička může být použita pouze pro léčbu jednoho oka. Extrakce více dávek z jednotlivé injekční lahvičky může zvýšit riziko kontaminace a následné infekce.</w:t>
      </w:r>
    </w:p>
    <w:p w14:paraId="3F95FFA0" w14:textId="77777777" w:rsidR="00AE3BBA" w:rsidRPr="00914826" w:rsidRDefault="00AE3BBA" w:rsidP="00D21CB5">
      <w:pPr>
        <w:widowControl/>
        <w:spacing w:after="0" w:line="240" w:lineRule="auto"/>
        <w:ind w:right="-1"/>
        <w:rPr>
          <w:rFonts w:ascii="Times New Roman" w:hAnsi="Times New Roman" w:cs="Times New Roman"/>
        </w:rPr>
      </w:pPr>
    </w:p>
    <w:p w14:paraId="787C7E4E" w14:textId="77777777" w:rsidR="00AE3BBA" w:rsidRPr="00914826" w:rsidRDefault="00AE3BBA" w:rsidP="00D21CB5">
      <w:pPr>
        <w:widowControl/>
        <w:spacing w:after="0" w:line="240" w:lineRule="auto"/>
        <w:ind w:right="-1"/>
        <w:rPr>
          <w:rFonts w:ascii="Times New Roman" w:hAnsi="Times New Roman" w:cs="Times New Roman"/>
        </w:rPr>
      </w:pPr>
      <w:r>
        <w:rPr>
          <w:rFonts w:ascii="Times New Roman" w:hAnsi="Times New Roman"/>
        </w:rPr>
        <w:t xml:space="preserve">Injekční lahvička obsahuje množství převyšující doporučenou dávku 2 mg afliberceptu (odpovídá 0,05 ml injekčního roztoku). Extrahovatelný objem injekční lahvičky je množství, které lze z lahvičky </w:t>
      </w:r>
      <w:r>
        <w:rPr>
          <w:rFonts w:ascii="Times New Roman" w:hAnsi="Times New Roman"/>
        </w:rPr>
        <w:lastRenderedPageBreak/>
        <w:t xml:space="preserve">vyjmout, ale nepoužije se celé. Pro injekční lahvičku Yesafili je extrahovatelný objem nejméně 0,1 ml. </w:t>
      </w:r>
      <w:r w:rsidRPr="00024AAF">
        <w:rPr>
          <w:rFonts w:ascii="Times New Roman" w:hAnsi="Times New Roman"/>
        </w:rPr>
        <w:t>(</w:t>
      </w:r>
      <w:r>
        <w:rPr>
          <w:rFonts w:ascii="Times New Roman" w:hAnsi="Times New Roman"/>
          <w:b/>
          <w:bCs/>
        </w:rPr>
        <w:t>Přebytečný objem musí být před injekcí doporučené dávky vytlačen</w:t>
      </w:r>
      <w:r>
        <w:rPr>
          <w:rFonts w:ascii="Times New Roman" w:hAnsi="Times New Roman"/>
        </w:rPr>
        <w:t xml:space="preserve"> (viz bod 6.6).</w:t>
      </w:r>
    </w:p>
    <w:p w14:paraId="5B0666BA" w14:textId="77777777" w:rsidR="00AE3BBA" w:rsidRPr="00914826" w:rsidRDefault="00AE3BBA" w:rsidP="00D21CB5">
      <w:pPr>
        <w:widowControl/>
        <w:spacing w:after="0" w:line="240" w:lineRule="auto"/>
        <w:ind w:right="-1"/>
        <w:rPr>
          <w:rFonts w:ascii="Times New Roman" w:hAnsi="Times New Roman" w:cs="Times New Roman"/>
        </w:rPr>
      </w:pPr>
    </w:p>
    <w:p w14:paraId="1F9FD918" w14:textId="77777777" w:rsidR="00AE3BBA" w:rsidRPr="00914826" w:rsidRDefault="00AE3BBA" w:rsidP="00D21CB5">
      <w:pPr>
        <w:widowControl/>
        <w:spacing w:after="0" w:line="240" w:lineRule="auto"/>
        <w:ind w:right="-1"/>
        <w:rPr>
          <w:rFonts w:ascii="Times New Roman" w:hAnsi="Times New Roman" w:cs="Times New Roman"/>
        </w:rPr>
      </w:pPr>
      <w:r>
        <w:rPr>
          <w:rFonts w:ascii="Times New Roman" w:hAnsi="Times New Roman"/>
        </w:rPr>
        <w:t xml:space="preserve">Aplikace celého objemu injekční lahvičky může mít za následek předávkování. Pro odstranění vzduchových bublin </w:t>
      </w:r>
      <w:r w:rsidRPr="00EC44DA">
        <w:rPr>
          <w:rFonts w:ascii="Times New Roman" w:hAnsi="Times New Roman"/>
        </w:rPr>
        <w:t>spolu s</w:t>
      </w:r>
      <w:r>
        <w:rPr>
          <w:rFonts w:ascii="Times New Roman" w:hAnsi="Times New Roman"/>
        </w:rPr>
        <w:t> </w:t>
      </w:r>
      <w:r w:rsidRPr="00EC44DA">
        <w:rPr>
          <w:rFonts w:ascii="Times New Roman" w:hAnsi="Times New Roman"/>
        </w:rPr>
        <w:t xml:space="preserve">přebytečným léčivým přípravkem </w:t>
      </w:r>
      <w:r>
        <w:rPr>
          <w:rFonts w:ascii="Times New Roman" w:hAnsi="Times New Roman"/>
        </w:rPr>
        <w:t>pomalu stlačte píst tak, abyste zarovnali plochý okraj pístu s čárkou, která na stříkačce označuje 0,05 ml (tj. odpovídající 0,05 ml, tj. 2 mg afliberceptu) (viz body 4.9 a 6.6).</w:t>
      </w:r>
    </w:p>
    <w:p w14:paraId="52583A4B" w14:textId="77777777" w:rsidR="00AE3BBA" w:rsidRPr="00914826" w:rsidRDefault="00AE3BBA" w:rsidP="00D21CB5">
      <w:pPr>
        <w:widowControl/>
        <w:spacing w:after="0" w:line="240" w:lineRule="auto"/>
        <w:ind w:right="-1"/>
        <w:rPr>
          <w:rFonts w:ascii="Times New Roman" w:hAnsi="Times New Roman" w:cs="Times New Roman"/>
        </w:rPr>
      </w:pPr>
    </w:p>
    <w:p w14:paraId="1DC14184" w14:textId="77777777" w:rsidR="00AE3BBA" w:rsidRPr="00914826" w:rsidRDefault="00AE3BBA" w:rsidP="00D21CB5">
      <w:pPr>
        <w:widowControl/>
        <w:spacing w:after="0" w:line="240" w:lineRule="auto"/>
        <w:ind w:right="-1"/>
        <w:rPr>
          <w:rFonts w:ascii="Times New Roman" w:hAnsi="Times New Roman" w:cs="Times New Roman"/>
        </w:rPr>
      </w:pPr>
      <w:r>
        <w:rPr>
          <w:rFonts w:ascii="Times New Roman" w:hAnsi="Times New Roman"/>
        </w:rPr>
        <w:t>Po aplikaci injekce musí být veškerý nespotřebovaný přípravek zlikvidován.</w:t>
      </w:r>
    </w:p>
    <w:p w14:paraId="19FB1882" w14:textId="77777777" w:rsidR="00AE3BBA" w:rsidRPr="00914826" w:rsidRDefault="00AE3BBA" w:rsidP="00D21CB5">
      <w:pPr>
        <w:widowControl/>
        <w:spacing w:after="0" w:line="240" w:lineRule="auto"/>
        <w:ind w:right="-1"/>
        <w:rPr>
          <w:rFonts w:ascii="Times New Roman" w:hAnsi="Times New Roman" w:cs="Times New Roman"/>
        </w:rPr>
      </w:pPr>
    </w:p>
    <w:p w14:paraId="50E7E581" w14:textId="77777777" w:rsidR="00AE3BBA" w:rsidRPr="00914826" w:rsidRDefault="00AE3BBA" w:rsidP="00D21CB5">
      <w:pPr>
        <w:widowControl/>
        <w:spacing w:after="0" w:line="240" w:lineRule="auto"/>
        <w:ind w:right="-1"/>
        <w:rPr>
          <w:rFonts w:ascii="Times New Roman" w:hAnsi="Times New Roman" w:cs="Times New Roman"/>
        </w:rPr>
      </w:pPr>
      <w:r>
        <w:rPr>
          <w:rFonts w:ascii="Times New Roman" w:hAnsi="Times New Roman"/>
        </w:rPr>
        <w:t>Pro manipulaci s léčivým přípravkem před podáním viz bod 6.6.</w:t>
      </w:r>
    </w:p>
    <w:p w14:paraId="6B5C5B21" w14:textId="77777777" w:rsidR="00AE3BBA" w:rsidRPr="00914826" w:rsidRDefault="00AE3BBA" w:rsidP="00D21CB5">
      <w:pPr>
        <w:widowControl/>
        <w:spacing w:after="0" w:line="240" w:lineRule="auto"/>
        <w:ind w:right="-1"/>
        <w:rPr>
          <w:rFonts w:ascii="Times New Roman" w:hAnsi="Times New Roman" w:cs="Times New Roman"/>
        </w:rPr>
      </w:pPr>
    </w:p>
    <w:p w14:paraId="5120F5F3" w14:textId="77777777" w:rsidR="00AE3BBA" w:rsidRPr="00914826" w:rsidRDefault="00AE3BBA" w:rsidP="00D21CB5">
      <w:pPr>
        <w:keepNext/>
        <w:widowControl/>
        <w:tabs>
          <w:tab w:val="left" w:pos="567"/>
        </w:tabs>
        <w:spacing w:after="0" w:line="240" w:lineRule="auto"/>
        <w:ind w:left="567" w:right="-1" w:hanging="567"/>
        <w:rPr>
          <w:rFonts w:ascii="Times New Roman" w:eastAsia="Times New Roman" w:hAnsi="Times New Roman" w:cs="Times New Roman"/>
        </w:rPr>
      </w:pPr>
      <w:r>
        <w:rPr>
          <w:rFonts w:ascii="Times New Roman" w:hAnsi="Times New Roman"/>
          <w:b/>
        </w:rPr>
        <w:t>4.3</w:t>
      </w:r>
      <w:r>
        <w:rPr>
          <w:rFonts w:ascii="Times New Roman" w:hAnsi="Times New Roman"/>
          <w:b/>
        </w:rPr>
        <w:tab/>
        <w:t>Kontraindikace</w:t>
      </w:r>
    </w:p>
    <w:p w14:paraId="788859F1" w14:textId="77777777" w:rsidR="00AE3BBA" w:rsidRPr="00914826" w:rsidRDefault="00AE3BBA" w:rsidP="00D21CB5">
      <w:pPr>
        <w:keepNext/>
        <w:widowControl/>
        <w:spacing w:after="0" w:line="240" w:lineRule="auto"/>
        <w:ind w:right="-1"/>
        <w:rPr>
          <w:rFonts w:ascii="Times New Roman" w:hAnsi="Times New Roman" w:cs="Times New Roman"/>
        </w:rPr>
      </w:pPr>
    </w:p>
    <w:p w14:paraId="21EF7D9F" w14:textId="77777777" w:rsidR="00AE3BBA" w:rsidRPr="00914826" w:rsidRDefault="00AE3BBA" w:rsidP="00BA110F">
      <w:pPr>
        <w:pStyle w:val="ListParagraph"/>
        <w:widowControl/>
        <w:numPr>
          <w:ilvl w:val="0"/>
          <w:numId w:val="12"/>
        </w:numPr>
        <w:spacing w:after="0" w:line="240" w:lineRule="auto"/>
        <w:ind w:left="567" w:right="-1" w:hanging="567"/>
        <w:rPr>
          <w:rFonts w:ascii="Times New Roman" w:eastAsia="Times New Roman" w:hAnsi="Times New Roman" w:cs="Times New Roman"/>
        </w:rPr>
      </w:pPr>
      <w:r>
        <w:rPr>
          <w:rFonts w:ascii="Times New Roman" w:hAnsi="Times New Roman"/>
        </w:rPr>
        <w:t>Hypersenzitivita na léčivou látku nebo na kteroukoli pomocnou látku uvedenou v bodě 6.1.</w:t>
      </w:r>
    </w:p>
    <w:p w14:paraId="7BB2F508" w14:textId="77777777" w:rsidR="00AE3BBA" w:rsidRPr="00914826" w:rsidRDefault="00AE3BBA" w:rsidP="00BA110F">
      <w:pPr>
        <w:pStyle w:val="ListParagraph"/>
        <w:keepNext/>
        <w:widowControl/>
        <w:numPr>
          <w:ilvl w:val="0"/>
          <w:numId w:val="12"/>
        </w:numPr>
        <w:spacing w:after="0" w:line="240" w:lineRule="auto"/>
        <w:ind w:left="567" w:right="-1" w:hanging="567"/>
        <w:rPr>
          <w:rFonts w:ascii="Times New Roman" w:eastAsia="Times New Roman" w:hAnsi="Times New Roman" w:cs="Times New Roman"/>
        </w:rPr>
      </w:pPr>
      <w:r>
        <w:rPr>
          <w:rFonts w:ascii="Times New Roman" w:hAnsi="Times New Roman"/>
        </w:rPr>
        <w:t>Aktivní oční nebo periokulární infekce nebo podezření na ni.</w:t>
      </w:r>
    </w:p>
    <w:p w14:paraId="1B6F1D8F" w14:textId="77777777" w:rsidR="00AE3BBA" w:rsidRPr="00914826" w:rsidRDefault="00AE3BBA" w:rsidP="00BA110F">
      <w:pPr>
        <w:pStyle w:val="ListParagraph"/>
        <w:widowControl/>
        <w:numPr>
          <w:ilvl w:val="0"/>
          <w:numId w:val="12"/>
        </w:numPr>
        <w:spacing w:after="0" w:line="240" w:lineRule="auto"/>
        <w:ind w:left="567" w:right="-1" w:hanging="567"/>
        <w:rPr>
          <w:rFonts w:ascii="Times New Roman" w:eastAsia="Times New Roman" w:hAnsi="Times New Roman" w:cs="Times New Roman"/>
        </w:rPr>
      </w:pPr>
      <w:r>
        <w:rPr>
          <w:rFonts w:ascii="Times New Roman" w:hAnsi="Times New Roman"/>
        </w:rPr>
        <w:t>Aktivní závažný intraokulární zánět.</w:t>
      </w:r>
    </w:p>
    <w:p w14:paraId="10CDAEED" w14:textId="77777777" w:rsidR="00AE3BBA" w:rsidRPr="00914826" w:rsidRDefault="00AE3BBA" w:rsidP="00D21CB5">
      <w:pPr>
        <w:widowControl/>
        <w:spacing w:after="0" w:line="240" w:lineRule="auto"/>
        <w:ind w:right="-1"/>
        <w:rPr>
          <w:rFonts w:ascii="Times New Roman" w:hAnsi="Times New Roman" w:cs="Times New Roman"/>
        </w:rPr>
      </w:pPr>
    </w:p>
    <w:p w14:paraId="3DBC6183" w14:textId="77777777" w:rsidR="00AE3BBA" w:rsidRPr="00914826" w:rsidRDefault="00AE3BBA" w:rsidP="00D21CB5">
      <w:pPr>
        <w:keepNext/>
        <w:widowControl/>
        <w:tabs>
          <w:tab w:val="left" w:pos="567"/>
        </w:tabs>
        <w:spacing w:after="0" w:line="240" w:lineRule="auto"/>
        <w:ind w:left="567" w:right="-1" w:hanging="567"/>
        <w:rPr>
          <w:rFonts w:ascii="Times New Roman" w:eastAsia="Times New Roman" w:hAnsi="Times New Roman" w:cs="Times New Roman"/>
        </w:rPr>
      </w:pPr>
      <w:r>
        <w:rPr>
          <w:rFonts w:ascii="Times New Roman" w:hAnsi="Times New Roman"/>
          <w:b/>
        </w:rPr>
        <w:t>4.4</w:t>
      </w:r>
      <w:r>
        <w:rPr>
          <w:rFonts w:ascii="Times New Roman" w:hAnsi="Times New Roman"/>
          <w:b/>
        </w:rPr>
        <w:tab/>
        <w:t>Zvláštní upozornění a opatření pro použití</w:t>
      </w:r>
    </w:p>
    <w:p w14:paraId="7EF5A6E4" w14:textId="77777777" w:rsidR="00AE3BBA" w:rsidRPr="00914826" w:rsidRDefault="00AE3BBA" w:rsidP="00D21CB5">
      <w:pPr>
        <w:keepNext/>
        <w:widowControl/>
        <w:spacing w:after="0" w:line="240" w:lineRule="auto"/>
        <w:ind w:right="-1"/>
        <w:rPr>
          <w:rFonts w:ascii="Times New Roman" w:hAnsi="Times New Roman" w:cs="Times New Roman"/>
        </w:rPr>
      </w:pPr>
    </w:p>
    <w:p w14:paraId="311083E5" w14:textId="77777777" w:rsidR="00AE3BBA" w:rsidRPr="00914826" w:rsidRDefault="00AE3BBA" w:rsidP="00D21CB5">
      <w:pPr>
        <w:keepNext/>
        <w:widowControl/>
        <w:spacing w:after="0" w:line="240" w:lineRule="auto"/>
        <w:ind w:right="-1"/>
        <w:rPr>
          <w:rFonts w:ascii="Times New Roman" w:hAnsi="Times New Roman" w:cs="Times New Roman"/>
          <w:u w:val="single"/>
        </w:rPr>
      </w:pPr>
      <w:r>
        <w:rPr>
          <w:rFonts w:ascii="Times New Roman" w:hAnsi="Times New Roman"/>
          <w:u w:val="single"/>
        </w:rPr>
        <w:t>Sledovatelnost</w:t>
      </w:r>
    </w:p>
    <w:p w14:paraId="61A0C6D3" w14:textId="77777777" w:rsidR="00AE3BBA" w:rsidRPr="00914826" w:rsidRDefault="00AE3BBA" w:rsidP="00D21CB5">
      <w:pPr>
        <w:keepNext/>
        <w:widowControl/>
        <w:spacing w:after="0" w:line="240" w:lineRule="auto"/>
        <w:ind w:right="-1"/>
        <w:rPr>
          <w:rFonts w:ascii="Times New Roman" w:hAnsi="Times New Roman" w:cs="Times New Roman"/>
          <w:u w:val="single"/>
        </w:rPr>
      </w:pPr>
    </w:p>
    <w:p w14:paraId="6FF8764C" w14:textId="77777777" w:rsidR="00AE3BBA" w:rsidRPr="00914826" w:rsidRDefault="00AE3BBA" w:rsidP="00D21CB5">
      <w:pPr>
        <w:widowControl/>
        <w:spacing w:after="0" w:line="240" w:lineRule="auto"/>
        <w:ind w:right="-1"/>
        <w:rPr>
          <w:rFonts w:ascii="Times New Roman" w:hAnsi="Times New Roman" w:cs="Times New Roman"/>
        </w:rPr>
      </w:pPr>
      <w:r>
        <w:rPr>
          <w:rFonts w:ascii="Times New Roman" w:hAnsi="Times New Roman"/>
        </w:rPr>
        <w:t>Aby se zlepšila sledovatelnost biologických léčivých přípravků, je třeba jasně zaznamenat název a číslo šarže podaného přípravku.</w:t>
      </w:r>
    </w:p>
    <w:p w14:paraId="29DF4629" w14:textId="77777777" w:rsidR="00AE3BBA" w:rsidRPr="00914826" w:rsidRDefault="00AE3BBA" w:rsidP="00D21CB5">
      <w:pPr>
        <w:widowControl/>
        <w:spacing w:after="0" w:line="240" w:lineRule="auto"/>
        <w:ind w:right="-1"/>
        <w:rPr>
          <w:rFonts w:ascii="Times New Roman" w:hAnsi="Times New Roman" w:cs="Times New Roman"/>
        </w:rPr>
      </w:pPr>
    </w:p>
    <w:p w14:paraId="759352CE" w14:textId="77777777" w:rsidR="00AE3BBA" w:rsidRPr="00914826" w:rsidRDefault="00AE3BBA" w:rsidP="00D21CB5">
      <w:pPr>
        <w:keepNext/>
        <w:widowControl/>
        <w:spacing w:after="0" w:line="240" w:lineRule="auto"/>
        <w:ind w:right="-1"/>
        <w:rPr>
          <w:rFonts w:ascii="Times New Roman" w:hAnsi="Times New Roman" w:cs="Times New Roman"/>
          <w:u w:val="single"/>
        </w:rPr>
      </w:pPr>
      <w:r>
        <w:rPr>
          <w:rFonts w:ascii="Times New Roman" w:hAnsi="Times New Roman"/>
          <w:u w:val="single"/>
        </w:rPr>
        <w:t>Reakce spojené s aplikací intravitreální injekce</w:t>
      </w:r>
    </w:p>
    <w:p w14:paraId="2FDCA6B7" w14:textId="77777777" w:rsidR="00AE3BBA" w:rsidRPr="00914826" w:rsidRDefault="00AE3BBA" w:rsidP="00D21CB5">
      <w:pPr>
        <w:keepNext/>
        <w:widowControl/>
        <w:spacing w:after="0" w:line="240" w:lineRule="auto"/>
        <w:ind w:right="-1"/>
        <w:rPr>
          <w:rFonts w:ascii="Times New Roman" w:hAnsi="Times New Roman" w:cs="Times New Roman"/>
          <w:u w:val="single"/>
        </w:rPr>
      </w:pPr>
    </w:p>
    <w:p w14:paraId="3EF49A50" w14:textId="77777777" w:rsidR="00AE3BBA" w:rsidRPr="00945978" w:rsidRDefault="00AE3BBA" w:rsidP="00D21CB5">
      <w:pPr>
        <w:widowControl/>
        <w:spacing w:after="0" w:line="240" w:lineRule="auto"/>
        <w:ind w:right="-1"/>
        <w:rPr>
          <w:rFonts w:ascii="Times New Roman" w:hAnsi="Times New Roman" w:cs="Times New Roman"/>
        </w:rPr>
      </w:pPr>
      <w:r>
        <w:rPr>
          <w:rFonts w:ascii="Times New Roman" w:hAnsi="Times New Roman"/>
        </w:rPr>
        <w:t xml:space="preserve">Intravitreální injekce, včetně injekcí s afliberceptem, jsou spojovány s endoftalmitidou, nitroočním zánětem, rhegmatogenním odchlípením sítnice, trhlinou sítnice a iatrogenní traumatickou kataraktou (viz bod 4.8). Při aplikaci afliberceptu musí být vždy použity správné aseptické injekční postupy. Navíc mají být pacienti v týdnu, který následuje po aplikaci </w:t>
      </w:r>
      <w:r w:rsidRPr="00945978">
        <w:rPr>
          <w:rFonts w:ascii="Times New Roman" w:hAnsi="Times New Roman"/>
        </w:rPr>
        <w:t>injekce, sledováni, aby se v případě infekce mohla zahájit včasná léčba. Pacienti mají být poučeni, aby neprodleně hlásili jakékoli příznaky naznačující endoftalmitidu nebo některou z výše uvedených příhod.</w:t>
      </w:r>
    </w:p>
    <w:p w14:paraId="48D0D51D" w14:textId="77777777" w:rsidR="00AE3BBA" w:rsidRPr="00945978" w:rsidRDefault="00AE3BBA" w:rsidP="00D21CB5">
      <w:pPr>
        <w:widowControl/>
        <w:spacing w:after="0" w:line="240" w:lineRule="auto"/>
        <w:ind w:right="-1"/>
        <w:rPr>
          <w:rFonts w:ascii="Times New Roman" w:hAnsi="Times New Roman" w:cs="Times New Roman"/>
        </w:rPr>
      </w:pPr>
    </w:p>
    <w:p w14:paraId="0E8CA283" w14:textId="77777777" w:rsidR="00AE3BBA" w:rsidRPr="00914826" w:rsidRDefault="00AE3BBA" w:rsidP="00D21CB5">
      <w:pPr>
        <w:widowControl/>
        <w:spacing w:after="0" w:line="240" w:lineRule="auto"/>
        <w:ind w:right="-1"/>
        <w:rPr>
          <w:rFonts w:ascii="Times New Roman" w:hAnsi="Times New Roman" w:cs="Times New Roman"/>
        </w:rPr>
      </w:pPr>
      <w:r w:rsidRPr="00945978">
        <w:rPr>
          <w:rFonts w:ascii="Times New Roman" w:hAnsi="Times New Roman"/>
        </w:rPr>
        <w:t>Injekční lahvička obsahuje více než doporučenou dávku 2 mg afliberceptu</w:t>
      </w:r>
      <w:r>
        <w:rPr>
          <w:rFonts w:ascii="Times New Roman" w:hAnsi="Times New Roman"/>
        </w:rPr>
        <w:t xml:space="preserve"> (což odpovídá 0,05 ml). Přebytečný objem musí být před aplikací zlikvidován. (viz bod 4.2 a 6.6).</w:t>
      </w:r>
    </w:p>
    <w:p w14:paraId="4443416C" w14:textId="77777777" w:rsidR="00AE3BBA" w:rsidRPr="00914826" w:rsidRDefault="00AE3BBA" w:rsidP="00D21CB5">
      <w:pPr>
        <w:widowControl/>
        <w:spacing w:after="0" w:line="240" w:lineRule="auto"/>
        <w:ind w:right="-1"/>
        <w:rPr>
          <w:rFonts w:ascii="Times New Roman" w:hAnsi="Times New Roman" w:cs="Times New Roman"/>
        </w:rPr>
      </w:pPr>
      <w:r w:rsidRPr="00945978">
        <w:rPr>
          <w:rFonts w:ascii="Times New Roman" w:hAnsi="Times New Roman"/>
        </w:rPr>
        <w:t>Během 60 minut aplikaci intravitreální injekce</w:t>
      </w:r>
      <w:r>
        <w:rPr>
          <w:rFonts w:ascii="Times New Roman" w:hAnsi="Times New Roman"/>
        </w:rPr>
        <w:t>, včetně injekcí s afliberceptem, bylo pozorováno zvýšení nitroočního tlaku (viz bod 4.8). Zvláštní opatření je nutné u pacientů s nedostatečně kontrolovaným glaukomem (neaplikujte injekci přípravku Yesafili, pokud je nitrooční tlak ≥ 30 mmHg). Ve všech případech proto musí být sledovány a vhodně léčeny jak nitrooční tlak, tak perfuze papily optického nervu.</w:t>
      </w:r>
    </w:p>
    <w:p w14:paraId="6331B129" w14:textId="77777777" w:rsidR="00AE3BBA" w:rsidRPr="00914826" w:rsidRDefault="00AE3BBA" w:rsidP="00D21CB5">
      <w:pPr>
        <w:widowControl/>
        <w:spacing w:after="0" w:line="240" w:lineRule="auto"/>
        <w:ind w:right="-1"/>
        <w:rPr>
          <w:rFonts w:ascii="Times New Roman" w:hAnsi="Times New Roman" w:cs="Times New Roman"/>
        </w:rPr>
      </w:pPr>
    </w:p>
    <w:p w14:paraId="04666570" w14:textId="77777777" w:rsidR="00AE3BBA" w:rsidRPr="00914826" w:rsidRDefault="00AE3BBA" w:rsidP="00D21CB5">
      <w:pPr>
        <w:keepNext/>
        <w:widowControl/>
        <w:spacing w:after="0" w:line="240" w:lineRule="auto"/>
        <w:ind w:right="-1"/>
        <w:rPr>
          <w:rFonts w:ascii="Times New Roman" w:hAnsi="Times New Roman" w:cs="Times New Roman"/>
          <w:u w:val="single"/>
        </w:rPr>
      </w:pPr>
      <w:r>
        <w:rPr>
          <w:rFonts w:ascii="Times New Roman" w:hAnsi="Times New Roman"/>
          <w:u w:val="single"/>
        </w:rPr>
        <w:t>Imunogenita</w:t>
      </w:r>
    </w:p>
    <w:p w14:paraId="674E309C" w14:textId="77777777" w:rsidR="00AE3BBA" w:rsidRPr="00914826" w:rsidRDefault="00AE3BBA" w:rsidP="00D21CB5">
      <w:pPr>
        <w:keepNext/>
        <w:widowControl/>
        <w:spacing w:after="0" w:line="240" w:lineRule="auto"/>
        <w:ind w:right="-1"/>
        <w:rPr>
          <w:rFonts w:ascii="Times New Roman" w:hAnsi="Times New Roman" w:cs="Times New Roman"/>
          <w:u w:val="single"/>
        </w:rPr>
      </w:pPr>
    </w:p>
    <w:p w14:paraId="3DABAFFB" w14:textId="77777777" w:rsidR="00AE3BBA" w:rsidRPr="00914826" w:rsidRDefault="00AE3BBA" w:rsidP="00D21CB5">
      <w:pPr>
        <w:widowControl/>
        <w:spacing w:after="0" w:line="240" w:lineRule="auto"/>
        <w:ind w:right="-1"/>
        <w:rPr>
          <w:rFonts w:ascii="Times New Roman" w:hAnsi="Times New Roman" w:cs="Times New Roman"/>
        </w:rPr>
      </w:pPr>
      <w:r>
        <w:rPr>
          <w:rFonts w:ascii="Times New Roman" w:hAnsi="Times New Roman"/>
        </w:rPr>
        <w:t xml:space="preserve">Vzhledem k tomu, že se jedná o terapeutický protein, existuje při použití přípravku Yesafili riziko imunogenity (viz bod 4.8). </w:t>
      </w:r>
    </w:p>
    <w:p w14:paraId="7E8B0BD1" w14:textId="77777777" w:rsidR="00AE3BBA" w:rsidRPr="00914826" w:rsidRDefault="00AE3BBA" w:rsidP="00D21CB5">
      <w:pPr>
        <w:widowControl/>
        <w:spacing w:after="0" w:line="240" w:lineRule="auto"/>
        <w:ind w:right="-1"/>
        <w:rPr>
          <w:rFonts w:ascii="Times New Roman" w:hAnsi="Times New Roman" w:cs="Times New Roman"/>
        </w:rPr>
      </w:pPr>
      <w:r>
        <w:rPr>
          <w:rFonts w:ascii="Times New Roman" w:hAnsi="Times New Roman"/>
        </w:rPr>
        <w:t>Pacienti musí být instruováni, aby hlásili jakékoli známky intraokulárního zánětu, např. bolest, fotofobii nebo zarudnutí, které by mohly souviset s hypersenzitivitou.</w:t>
      </w:r>
    </w:p>
    <w:p w14:paraId="375156C0" w14:textId="77777777" w:rsidR="00AE3BBA" w:rsidRPr="00914826" w:rsidRDefault="00AE3BBA" w:rsidP="00D21CB5">
      <w:pPr>
        <w:widowControl/>
        <w:spacing w:after="0" w:line="240" w:lineRule="auto"/>
        <w:ind w:right="-1"/>
        <w:rPr>
          <w:rFonts w:ascii="Times New Roman" w:hAnsi="Times New Roman" w:cs="Times New Roman"/>
        </w:rPr>
      </w:pPr>
    </w:p>
    <w:p w14:paraId="4679C71C" w14:textId="77777777" w:rsidR="00AE3BBA" w:rsidRPr="00914826" w:rsidRDefault="00AE3BBA" w:rsidP="00D21CB5">
      <w:pPr>
        <w:keepNext/>
        <w:widowControl/>
        <w:spacing w:after="0" w:line="240" w:lineRule="auto"/>
        <w:ind w:right="-1"/>
        <w:rPr>
          <w:rFonts w:ascii="Times New Roman" w:hAnsi="Times New Roman" w:cs="Times New Roman"/>
          <w:u w:val="single"/>
        </w:rPr>
      </w:pPr>
      <w:r>
        <w:rPr>
          <w:rFonts w:ascii="Times New Roman" w:hAnsi="Times New Roman"/>
          <w:u w:val="single"/>
        </w:rPr>
        <w:t>Systémové účinky</w:t>
      </w:r>
    </w:p>
    <w:p w14:paraId="48D86253" w14:textId="77777777" w:rsidR="00AE3BBA" w:rsidRPr="00914826" w:rsidRDefault="00AE3BBA" w:rsidP="00D21CB5">
      <w:pPr>
        <w:keepNext/>
        <w:widowControl/>
        <w:spacing w:after="0" w:line="240" w:lineRule="auto"/>
        <w:ind w:right="-1"/>
        <w:rPr>
          <w:rFonts w:ascii="Times New Roman" w:hAnsi="Times New Roman" w:cs="Times New Roman"/>
          <w:u w:val="single"/>
        </w:rPr>
      </w:pPr>
    </w:p>
    <w:p w14:paraId="3040EC3C" w14:textId="77777777" w:rsidR="00AE3BBA" w:rsidRPr="00914826" w:rsidRDefault="00AE3BBA" w:rsidP="00D21CB5">
      <w:pPr>
        <w:widowControl/>
        <w:spacing w:after="0" w:line="240" w:lineRule="auto"/>
        <w:ind w:right="-1"/>
        <w:rPr>
          <w:rFonts w:ascii="Times New Roman" w:hAnsi="Times New Roman" w:cs="Times New Roman"/>
        </w:rPr>
      </w:pPr>
      <w:r>
        <w:rPr>
          <w:rFonts w:ascii="Times New Roman" w:hAnsi="Times New Roman"/>
        </w:rPr>
        <w:t>Po injekčním intravitreálním podání inhibitorů VEGF byly zaznamenány systémové nežádoucí účinky, zahrnující krvácení mimo oko a arteriální tromboembolické příhody, a je zde teoretické riziko, že mohly souviset s inhibicí VEGF. K dispozici jsou omezené údaje o bezpečnosti léčby u pacientů s CRVO, BRVO, DME nebo myopickou CNV s anamnézou cévní mozkové příhody nebo tranzitorních ischemických atak nebo infarktu myokardu během posledních 6 měsíců. Léčbu takových pacientů je třeba provádět s opatrností.</w:t>
      </w:r>
    </w:p>
    <w:p w14:paraId="45B38AB8" w14:textId="77777777" w:rsidR="00AE3BBA" w:rsidRPr="00914826" w:rsidRDefault="00AE3BBA" w:rsidP="00D21CB5">
      <w:pPr>
        <w:widowControl/>
        <w:spacing w:after="0" w:line="240" w:lineRule="auto"/>
        <w:ind w:right="-1"/>
        <w:rPr>
          <w:rFonts w:ascii="Times New Roman" w:hAnsi="Times New Roman" w:cs="Times New Roman"/>
        </w:rPr>
      </w:pPr>
    </w:p>
    <w:p w14:paraId="13DD9548" w14:textId="77777777" w:rsidR="00AE3BBA" w:rsidRPr="00914826" w:rsidRDefault="00AE3BBA" w:rsidP="00D21CB5">
      <w:pPr>
        <w:keepNext/>
        <w:widowControl/>
        <w:spacing w:after="0" w:line="240" w:lineRule="auto"/>
        <w:ind w:right="-1"/>
        <w:rPr>
          <w:rFonts w:ascii="Times New Roman" w:hAnsi="Times New Roman" w:cs="Times New Roman"/>
          <w:u w:val="single"/>
        </w:rPr>
      </w:pPr>
      <w:r>
        <w:rPr>
          <w:rFonts w:ascii="Times New Roman" w:hAnsi="Times New Roman"/>
          <w:u w:val="single"/>
        </w:rPr>
        <w:t>Další</w:t>
      </w:r>
    </w:p>
    <w:p w14:paraId="36B495DE" w14:textId="77777777" w:rsidR="00AE3BBA" w:rsidRPr="00914826" w:rsidRDefault="00AE3BBA" w:rsidP="00D21CB5">
      <w:pPr>
        <w:keepNext/>
        <w:widowControl/>
        <w:spacing w:after="0" w:line="240" w:lineRule="auto"/>
        <w:ind w:right="-1"/>
        <w:rPr>
          <w:rFonts w:ascii="Times New Roman" w:hAnsi="Times New Roman" w:cs="Times New Roman"/>
          <w:u w:val="single"/>
        </w:rPr>
      </w:pPr>
    </w:p>
    <w:p w14:paraId="48E62DA8" w14:textId="77777777" w:rsidR="00AE3BBA" w:rsidRPr="00914826" w:rsidRDefault="00AE3BBA" w:rsidP="00D21CB5">
      <w:pPr>
        <w:keepNext/>
        <w:widowControl/>
        <w:spacing w:after="0" w:line="240" w:lineRule="auto"/>
        <w:ind w:right="-1"/>
        <w:rPr>
          <w:rFonts w:ascii="Times New Roman" w:hAnsi="Times New Roman" w:cs="Times New Roman"/>
        </w:rPr>
      </w:pPr>
      <w:r>
        <w:rPr>
          <w:rFonts w:ascii="Times New Roman" w:hAnsi="Times New Roman"/>
        </w:rPr>
        <w:t>Jako u jiných typů intravitreální anti-VEGF léčby u VPMD, CRVO, BRVO, DME a myopické CNV platí také následující:</w:t>
      </w:r>
    </w:p>
    <w:p w14:paraId="41724EDD" w14:textId="77777777" w:rsidR="00AE3BBA" w:rsidRPr="00914826" w:rsidRDefault="00AE3BBA" w:rsidP="00D21CB5">
      <w:pPr>
        <w:keepNext/>
        <w:widowControl/>
        <w:spacing w:after="0" w:line="240" w:lineRule="auto"/>
        <w:ind w:right="-1"/>
        <w:rPr>
          <w:rFonts w:ascii="Times New Roman" w:hAnsi="Times New Roman" w:cs="Times New Roman"/>
        </w:rPr>
      </w:pPr>
    </w:p>
    <w:p w14:paraId="59483D0A" w14:textId="77777777" w:rsidR="00AE3BBA" w:rsidRPr="00914826" w:rsidRDefault="00AE3BBA" w:rsidP="00D21CB5">
      <w:pPr>
        <w:pStyle w:val="ListParagraph"/>
        <w:widowControl/>
        <w:numPr>
          <w:ilvl w:val="0"/>
          <w:numId w:val="1"/>
        </w:numPr>
        <w:spacing w:after="0" w:line="240" w:lineRule="auto"/>
        <w:ind w:left="567" w:right="-1" w:hanging="567"/>
        <w:rPr>
          <w:rFonts w:ascii="Times New Roman" w:hAnsi="Times New Roman" w:cs="Times New Roman"/>
        </w:rPr>
      </w:pPr>
      <w:r>
        <w:rPr>
          <w:rFonts w:ascii="Times New Roman" w:hAnsi="Times New Roman"/>
        </w:rPr>
        <w:t>Bezpečnost a účinnost léčby afliberceptem podávaným do obou očí současně nebyly systematicky studovány (viz bod 5.1). Současně prováděná bilaterální léčba může vést ke zvýšené systémové expozici, která může zvýšit riziko systémových nežádoucích účinků.</w:t>
      </w:r>
    </w:p>
    <w:p w14:paraId="435A90C9" w14:textId="77777777" w:rsidR="00AE3BBA" w:rsidRPr="00914826" w:rsidRDefault="00AE3BBA" w:rsidP="00D21CB5">
      <w:pPr>
        <w:pStyle w:val="ListParagraph"/>
        <w:widowControl/>
        <w:numPr>
          <w:ilvl w:val="0"/>
          <w:numId w:val="1"/>
        </w:numPr>
        <w:spacing w:after="0" w:line="240" w:lineRule="auto"/>
        <w:ind w:left="567" w:right="-1" w:hanging="567"/>
        <w:rPr>
          <w:rFonts w:ascii="Times New Roman" w:hAnsi="Times New Roman" w:cs="Times New Roman"/>
        </w:rPr>
      </w:pPr>
      <w:r>
        <w:rPr>
          <w:rFonts w:ascii="Times New Roman" w:hAnsi="Times New Roman"/>
        </w:rPr>
        <w:t>Souběžné použití jiných anti-VEGF (vaskulární endoteliální růstový faktor)</w:t>
      </w:r>
    </w:p>
    <w:p w14:paraId="047134EE" w14:textId="77777777" w:rsidR="00AE3BBA" w:rsidRPr="00914826" w:rsidRDefault="00AE3BBA" w:rsidP="00D21CB5">
      <w:pPr>
        <w:pStyle w:val="ListParagraph"/>
        <w:widowControl/>
        <w:spacing w:after="0" w:line="240" w:lineRule="auto"/>
        <w:ind w:left="567" w:right="-1"/>
        <w:rPr>
          <w:rFonts w:ascii="Times New Roman" w:hAnsi="Times New Roman" w:cs="Times New Roman"/>
        </w:rPr>
      </w:pPr>
      <w:r>
        <w:rPr>
          <w:rFonts w:ascii="Times New Roman" w:hAnsi="Times New Roman"/>
        </w:rPr>
        <w:t>K dispozici nejsou žádné údaje týkající se souběžného použití afliberceptu a jiných anti-VEGF léčivých přípravků (systémových nebo očních).</w:t>
      </w:r>
    </w:p>
    <w:p w14:paraId="06085400" w14:textId="77777777" w:rsidR="00AE3BBA" w:rsidRPr="00914826" w:rsidRDefault="00AE3BBA" w:rsidP="00D21CB5">
      <w:pPr>
        <w:pStyle w:val="ListParagraph"/>
        <w:widowControl/>
        <w:numPr>
          <w:ilvl w:val="0"/>
          <w:numId w:val="1"/>
        </w:numPr>
        <w:spacing w:after="0" w:line="240" w:lineRule="auto"/>
        <w:ind w:left="567" w:right="-1" w:hanging="567"/>
        <w:rPr>
          <w:rFonts w:ascii="Times New Roman" w:hAnsi="Times New Roman" w:cs="Times New Roman"/>
        </w:rPr>
      </w:pPr>
      <w:r>
        <w:rPr>
          <w:rFonts w:ascii="Times New Roman" w:hAnsi="Times New Roman"/>
        </w:rPr>
        <w:t>Rizikové faktory spojené s vývojem trhliny pigmentového epitelu sítnice po podání anti-VEGF léčby u vlhké formy VPMD zahrnují rozsáhlé a/nebo značné odchlípení pigmentového epitelu sítnice.</w:t>
      </w:r>
    </w:p>
    <w:p w14:paraId="088B26B2" w14:textId="77777777" w:rsidR="00AE3BBA" w:rsidRPr="00914826" w:rsidRDefault="00AE3BBA" w:rsidP="00D21CB5">
      <w:pPr>
        <w:pStyle w:val="ListParagraph"/>
        <w:widowControl/>
        <w:spacing w:after="0" w:line="240" w:lineRule="auto"/>
        <w:ind w:left="567" w:right="-1"/>
        <w:rPr>
          <w:rFonts w:ascii="Times New Roman" w:hAnsi="Times New Roman" w:cs="Times New Roman"/>
        </w:rPr>
      </w:pPr>
      <w:r>
        <w:rPr>
          <w:rFonts w:ascii="Times New Roman" w:hAnsi="Times New Roman"/>
        </w:rPr>
        <w:t>U pacientů s těmito rizikovými faktory pro vznik trhlin pigmentového epitelu sítnice je třeba zahajovat léčbu afliberceptem s opatrností.</w:t>
      </w:r>
    </w:p>
    <w:p w14:paraId="5D5831F6" w14:textId="77777777" w:rsidR="00AE3BBA" w:rsidRPr="00914826" w:rsidRDefault="00AE3BBA" w:rsidP="00D21CB5">
      <w:pPr>
        <w:pStyle w:val="ListParagraph"/>
        <w:widowControl/>
        <w:numPr>
          <w:ilvl w:val="0"/>
          <w:numId w:val="1"/>
        </w:numPr>
        <w:spacing w:after="0" w:line="240" w:lineRule="auto"/>
        <w:ind w:left="567" w:right="-1" w:hanging="567"/>
        <w:rPr>
          <w:rFonts w:ascii="Times New Roman" w:hAnsi="Times New Roman" w:cs="Times New Roman"/>
        </w:rPr>
      </w:pPr>
      <w:r>
        <w:rPr>
          <w:rFonts w:ascii="Times New Roman" w:hAnsi="Times New Roman"/>
        </w:rPr>
        <w:t>Léčba má být vysazena u pacientů s rhegmatogenním odchlípením sítnice nebo s výskytem makulárních děr stupně 3 nebo 4.</w:t>
      </w:r>
    </w:p>
    <w:p w14:paraId="1B818628" w14:textId="77777777" w:rsidR="00AE3BBA" w:rsidRPr="00914826" w:rsidRDefault="00AE3BBA" w:rsidP="00D21CB5">
      <w:pPr>
        <w:pStyle w:val="ListParagraph"/>
        <w:widowControl/>
        <w:numPr>
          <w:ilvl w:val="0"/>
          <w:numId w:val="1"/>
        </w:numPr>
        <w:spacing w:after="0" w:line="240" w:lineRule="auto"/>
        <w:ind w:left="567" w:right="-1" w:hanging="567"/>
        <w:rPr>
          <w:rFonts w:ascii="Times New Roman" w:hAnsi="Times New Roman" w:cs="Times New Roman"/>
        </w:rPr>
      </w:pPr>
      <w:r>
        <w:rPr>
          <w:rFonts w:ascii="Times New Roman" w:hAnsi="Times New Roman"/>
        </w:rPr>
        <w:t>Při výskytu retinální trhliny je třeba dávku vynechat a léčba nemá být obnovena, dokud se trhlina adekvátně nezhojí.</w:t>
      </w:r>
    </w:p>
    <w:p w14:paraId="53047390" w14:textId="77777777" w:rsidR="00AE3BBA" w:rsidRPr="00914826" w:rsidRDefault="00AE3BBA" w:rsidP="00D21CB5">
      <w:pPr>
        <w:pStyle w:val="ListParagraph"/>
        <w:keepNext/>
        <w:widowControl/>
        <w:numPr>
          <w:ilvl w:val="0"/>
          <w:numId w:val="1"/>
        </w:numPr>
        <w:spacing w:after="0" w:line="240" w:lineRule="auto"/>
        <w:ind w:left="567" w:right="-1" w:hanging="567"/>
        <w:rPr>
          <w:rFonts w:ascii="Times New Roman" w:hAnsi="Times New Roman" w:cs="Times New Roman"/>
        </w:rPr>
      </w:pPr>
      <w:r>
        <w:rPr>
          <w:rFonts w:ascii="Times New Roman" w:hAnsi="Times New Roman"/>
        </w:rPr>
        <w:t>V následujících případech se má dávka vynechat a v léčbě se nemá pokračovat dříve, než je naplánovaná další dávka:</w:t>
      </w:r>
    </w:p>
    <w:p w14:paraId="6CD23CA4" w14:textId="77777777" w:rsidR="00AE3BBA" w:rsidRPr="00914826" w:rsidRDefault="00AE3BBA" w:rsidP="00D21CB5">
      <w:pPr>
        <w:pStyle w:val="ListParagraph"/>
        <w:keepNext/>
        <w:widowControl/>
        <w:numPr>
          <w:ilvl w:val="1"/>
          <w:numId w:val="3"/>
        </w:numPr>
        <w:spacing w:after="0" w:line="240" w:lineRule="auto"/>
        <w:ind w:left="1134" w:right="-1" w:hanging="567"/>
        <w:rPr>
          <w:rFonts w:ascii="Times New Roman" w:hAnsi="Times New Roman" w:cs="Times New Roman"/>
        </w:rPr>
      </w:pPr>
      <w:r>
        <w:rPr>
          <w:rFonts w:ascii="Times New Roman" w:hAnsi="Times New Roman"/>
        </w:rPr>
        <w:t>při poklesu nejlépe korigované ostrosti zraku (Best Corrected Visual Acuity, BCVA) o ≥ 30 písmen oproti předchozímu stanovení ostrosti zraku;</w:t>
      </w:r>
    </w:p>
    <w:p w14:paraId="586D5DE8" w14:textId="77777777" w:rsidR="00AE3BBA" w:rsidRPr="00914826" w:rsidRDefault="00AE3BBA" w:rsidP="00D21CB5">
      <w:pPr>
        <w:pStyle w:val="ListParagraph"/>
        <w:widowControl/>
        <w:numPr>
          <w:ilvl w:val="1"/>
          <w:numId w:val="3"/>
        </w:numPr>
        <w:spacing w:after="0" w:line="240" w:lineRule="auto"/>
        <w:ind w:left="1134" w:right="-1" w:hanging="567"/>
        <w:rPr>
          <w:rFonts w:ascii="Times New Roman" w:hAnsi="Times New Roman" w:cs="Times New Roman"/>
        </w:rPr>
      </w:pPr>
      <w:r>
        <w:rPr>
          <w:rFonts w:ascii="Times New Roman" w:hAnsi="Times New Roman"/>
        </w:rPr>
        <w:t>při výskytu subretinálního krvácení, zahrnujícího střed fovey nebo když je velikost hemoragie ≥ 50 % celkové plochy léze;</w:t>
      </w:r>
    </w:p>
    <w:p w14:paraId="76B870B5" w14:textId="77777777" w:rsidR="00AE3BBA" w:rsidRPr="00914826" w:rsidRDefault="00AE3BBA" w:rsidP="00D21CB5">
      <w:pPr>
        <w:pStyle w:val="ListParagraph"/>
        <w:widowControl/>
        <w:numPr>
          <w:ilvl w:val="0"/>
          <w:numId w:val="2"/>
        </w:numPr>
        <w:spacing w:after="0" w:line="240" w:lineRule="auto"/>
        <w:ind w:left="567" w:right="-1" w:hanging="567"/>
        <w:rPr>
          <w:rFonts w:ascii="Times New Roman" w:hAnsi="Times New Roman" w:cs="Times New Roman"/>
        </w:rPr>
      </w:pPr>
      <w:r>
        <w:rPr>
          <w:rFonts w:ascii="Times New Roman" w:hAnsi="Times New Roman"/>
        </w:rPr>
        <w:t>Dávka nemá být podávána během 28 dní před plánovaným očním chirurgickým výkonem a 28 dní po provedeném očním chirurgickém výkonu.</w:t>
      </w:r>
    </w:p>
    <w:p w14:paraId="1CC8D162" w14:textId="77777777" w:rsidR="00AE3BBA" w:rsidRPr="00914826" w:rsidRDefault="00AE3BBA" w:rsidP="00D21CB5">
      <w:pPr>
        <w:pStyle w:val="ListParagraph"/>
        <w:widowControl/>
        <w:numPr>
          <w:ilvl w:val="0"/>
          <w:numId w:val="2"/>
        </w:numPr>
        <w:spacing w:after="0" w:line="240" w:lineRule="auto"/>
        <w:ind w:left="567" w:right="-1" w:hanging="567"/>
        <w:rPr>
          <w:rFonts w:ascii="Times New Roman" w:hAnsi="Times New Roman" w:cs="Times New Roman"/>
        </w:rPr>
      </w:pPr>
      <w:r>
        <w:rPr>
          <w:rFonts w:ascii="Times New Roman" w:hAnsi="Times New Roman"/>
        </w:rPr>
        <w:t>Aflibercept nemá být používán během těhotenství, pokud možný přínos nepřeváží možné riziko pro plod (viz bod 4.6).</w:t>
      </w:r>
    </w:p>
    <w:p w14:paraId="5F15595E" w14:textId="77777777" w:rsidR="00AE3BBA" w:rsidRPr="00914826" w:rsidRDefault="00AE3BBA" w:rsidP="00D21CB5">
      <w:pPr>
        <w:pStyle w:val="ListParagraph"/>
        <w:keepNext/>
        <w:widowControl/>
        <w:numPr>
          <w:ilvl w:val="0"/>
          <w:numId w:val="2"/>
        </w:numPr>
        <w:spacing w:after="0" w:line="240" w:lineRule="auto"/>
        <w:ind w:left="567" w:right="-1" w:hanging="567"/>
        <w:rPr>
          <w:rFonts w:ascii="Times New Roman" w:hAnsi="Times New Roman" w:cs="Times New Roman"/>
        </w:rPr>
      </w:pPr>
      <w:r>
        <w:rPr>
          <w:rFonts w:ascii="Times New Roman" w:hAnsi="Times New Roman"/>
        </w:rPr>
        <w:t>Ženy ve fertilním věku musí během léčby a minimálně 3 měsíce po poslední intravitreální injekci afliberceptu používat účinnou antikoncepci (viz bod 4.6).</w:t>
      </w:r>
    </w:p>
    <w:p w14:paraId="511250E6" w14:textId="77777777" w:rsidR="00AE3BBA" w:rsidRPr="00914826" w:rsidRDefault="00AE3BBA" w:rsidP="00D21CB5">
      <w:pPr>
        <w:pStyle w:val="ListParagraph"/>
        <w:widowControl/>
        <w:numPr>
          <w:ilvl w:val="0"/>
          <w:numId w:val="2"/>
        </w:numPr>
        <w:spacing w:after="0" w:line="240" w:lineRule="auto"/>
        <w:ind w:left="567" w:right="-1" w:hanging="567"/>
        <w:rPr>
          <w:rFonts w:ascii="Times New Roman" w:hAnsi="Times New Roman" w:cs="Times New Roman"/>
        </w:rPr>
      </w:pPr>
      <w:r>
        <w:rPr>
          <w:rFonts w:ascii="Times New Roman" w:hAnsi="Times New Roman"/>
        </w:rPr>
        <w:t>Zkušenosti s léčbou pacientů s ischemickou CRVO a BRVO jsou omezené. U pacientů, kteří jeví klinické známky ireverzibilní ischemické ztráty zrakové funkce, se léčba nedoporučuje.</w:t>
      </w:r>
    </w:p>
    <w:p w14:paraId="46B67B05" w14:textId="77777777" w:rsidR="00AE3BBA" w:rsidRPr="00914826" w:rsidRDefault="00AE3BBA" w:rsidP="00D21CB5">
      <w:pPr>
        <w:widowControl/>
        <w:spacing w:after="0" w:line="240" w:lineRule="auto"/>
        <w:ind w:right="-1"/>
        <w:rPr>
          <w:rFonts w:ascii="Times New Roman" w:hAnsi="Times New Roman" w:cs="Times New Roman"/>
        </w:rPr>
      </w:pPr>
    </w:p>
    <w:p w14:paraId="619A4522" w14:textId="77777777" w:rsidR="00AE3BBA" w:rsidRPr="00914826" w:rsidRDefault="00AE3BBA" w:rsidP="00D21CB5">
      <w:pPr>
        <w:keepNext/>
        <w:widowControl/>
        <w:spacing w:after="0" w:line="240" w:lineRule="auto"/>
        <w:ind w:right="-1"/>
        <w:rPr>
          <w:rFonts w:ascii="Times New Roman" w:hAnsi="Times New Roman" w:cs="Times New Roman"/>
          <w:u w:val="single"/>
        </w:rPr>
      </w:pPr>
      <w:r>
        <w:rPr>
          <w:rFonts w:ascii="Times New Roman" w:hAnsi="Times New Roman"/>
          <w:u w:val="single"/>
        </w:rPr>
        <w:t>Populace s omezenými daty</w:t>
      </w:r>
    </w:p>
    <w:p w14:paraId="765B0CC7" w14:textId="77777777" w:rsidR="00AE3BBA" w:rsidRPr="00914826" w:rsidRDefault="00AE3BBA" w:rsidP="00D21CB5">
      <w:pPr>
        <w:keepNext/>
        <w:widowControl/>
        <w:spacing w:after="0" w:line="240" w:lineRule="auto"/>
        <w:ind w:right="-1"/>
        <w:rPr>
          <w:rFonts w:ascii="Times New Roman" w:hAnsi="Times New Roman" w:cs="Times New Roman"/>
          <w:u w:val="single"/>
        </w:rPr>
      </w:pPr>
    </w:p>
    <w:p w14:paraId="1E062FEC" w14:textId="77777777" w:rsidR="00AE3BBA" w:rsidRPr="00914826" w:rsidRDefault="00AE3BBA" w:rsidP="00D21CB5">
      <w:pPr>
        <w:widowControl/>
        <w:spacing w:after="0" w:line="240" w:lineRule="auto"/>
        <w:ind w:right="-1"/>
        <w:rPr>
          <w:rFonts w:ascii="Times New Roman" w:hAnsi="Times New Roman" w:cs="Times New Roman"/>
        </w:rPr>
      </w:pPr>
      <w:r>
        <w:rPr>
          <w:rFonts w:ascii="Times New Roman" w:hAnsi="Times New Roman"/>
        </w:rPr>
        <w:t>K dispozici jsou pouze omezené zkušenosti s léčbou pacientů s DME v důsledku diabetu mellitu 1. typu nebo u diabetických pacientů s HbA1c nad 12 % nebo s proliferativní diabetickou retinopatií.</w:t>
      </w:r>
    </w:p>
    <w:p w14:paraId="6E692D80" w14:textId="77777777" w:rsidR="00AE3BBA" w:rsidRPr="00914826" w:rsidRDefault="00AE3BBA" w:rsidP="00D21CB5">
      <w:pPr>
        <w:widowControl/>
        <w:spacing w:after="0" w:line="240" w:lineRule="auto"/>
        <w:ind w:right="-1"/>
        <w:rPr>
          <w:rFonts w:ascii="Times New Roman" w:hAnsi="Times New Roman" w:cs="Times New Roman"/>
        </w:rPr>
      </w:pPr>
      <w:r>
        <w:rPr>
          <w:rFonts w:ascii="Times New Roman" w:hAnsi="Times New Roman"/>
        </w:rPr>
        <w:t>Aflibercept nebyl hodnocen u pacientů s aktivními systémovými infekcemi nebo u pacientů se souběžnými chorobami oka, jako je odchlípení sítnice nebo makulární díra. Také nejsou žádné zkušenosti s léčbou afliberceptem u diabetických pacientů s nekontrolovanou hypertenzí. Při léčbě takových pacientů má lékař zvážit tento nedostatek informací.</w:t>
      </w:r>
    </w:p>
    <w:p w14:paraId="54036D40" w14:textId="77777777" w:rsidR="00AE3BBA" w:rsidRPr="00914826" w:rsidRDefault="00AE3BBA" w:rsidP="00D21CB5">
      <w:pPr>
        <w:widowControl/>
        <w:spacing w:after="0" w:line="240" w:lineRule="auto"/>
        <w:ind w:right="-1"/>
        <w:rPr>
          <w:rFonts w:ascii="Times New Roman" w:hAnsi="Times New Roman" w:cs="Times New Roman"/>
        </w:rPr>
      </w:pPr>
    </w:p>
    <w:p w14:paraId="228323DE" w14:textId="77777777" w:rsidR="00AE3BBA" w:rsidRPr="00914826" w:rsidRDefault="00AE3BBA" w:rsidP="00D21CB5">
      <w:pPr>
        <w:widowControl/>
        <w:spacing w:after="0" w:line="240" w:lineRule="auto"/>
        <w:ind w:right="-1"/>
        <w:rPr>
          <w:rFonts w:ascii="Times New Roman" w:hAnsi="Times New Roman" w:cs="Times New Roman"/>
        </w:rPr>
      </w:pPr>
      <w:r>
        <w:rPr>
          <w:rFonts w:ascii="Times New Roman" w:hAnsi="Times New Roman"/>
        </w:rPr>
        <w:t xml:space="preserve">U myopické CNV nejsou k dispozici žádné zkušenosti s afliberceptem v léčbě pacientů jiné než asijské rasy, pacientů, kteří dříve podstoupili léčbu myopické CNV, a pacientů s extrafoveolárními lézemi. </w:t>
      </w:r>
    </w:p>
    <w:p w14:paraId="1C03B98B" w14:textId="77777777" w:rsidR="00AE3BBA" w:rsidRPr="00914826" w:rsidRDefault="00AE3BBA" w:rsidP="00D21CB5">
      <w:pPr>
        <w:widowControl/>
        <w:spacing w:after="0" w:line="240" w:lineRule="auto"/>
        <w:ind w:right="-1"/>
        <w:rPr>
          <w:rFonts w:ascii="Times New Roman" w:hAnsi="Times New Roman" w:cs="Times New Roman"/>
        </w:rPr>
      </w:pPr>
    </w:p>
    <w:p w14:paraId="55F1BE52" w14:textId="77777777" w:rsidR="00AE3BBA" w:rsidRPr="00914826" w:rsidRDefault="00AE3BBA" w:rsidP="00D21CB5">
      <w:pPr>
        <w:keepNext/>
        <w:widowControl/>
        <w:spacing w:after="0" w:line="240" w:lineRule="auto"/>
        <w:ind w:right="-1"/>
        <w:rPr>
          <w:rFonts w:ascii="Times New Roman" w:hAnsi="Times New Roman" w:cs="Times New Roman"/>
          <w:u w:val="single"/>
        </w:rPr>
      </w:pPr>
      <w:r>
        <w:rPr>
          <w:rFonts w:ascii="Times New Roman" w:hAnsi="Times New Roman"/>
          <w:u w:val="single"/>
        </w:rPr>
        <w:t>Informace o pomocných látkách</w:t>
      </w:r>
    </w:p>
    <w:p w14:paraId="361F2BCD" w14:textId="77777777" w:rsidR="00AE3BBA" w:rsidRDefault="00AE3BBA" w:rsidP="00D21CB5">
      <w:pPr>
        <w:spacing w:after="0" w:line="240" w:lineRule="auto"/>
        <w:ind w:right="-1"/>
      </w:pPr>
      <w:r w:rsidRPr="00353963">
        <w:t xml:space="preserve">Tento léčivý přípravek obsahuje </w:t>
      </w:r>
    </w:p>
    <w:p w14:paraId="64E03368" w14:textId="77777777" w:rsidR="00AE3BBA" w:rsidRPr="00E07D95" w:rsidRDefault="00AE3BBA" w:rsidP="00E07D95">
      <w:pPr>
        <w:pStyle w:val="ListParagraph"/>
        <w:widowControl/>
        <w:numPr>
          <w:ilvl w:val="0"/>
          <w:numId w:val="2"/>
        </w:numPr>
        <w:spacing w:after="0" w:line="240" w:lineRule="auto"/>
        <w:ind w:left="567" w:right="-1" w:hanging="567"/>
        <w:rPr>
          <w:rFonts w:ascii="Times New Roman" w:hAnsi="Times New Roman"/>
        </w:rPr>
      </w:pPr>
      <w:r w:rsidRPr="00E07D95">
        <w:rPr>
          <w:rFonts w:ascii="Times New Roman" w:hAnsi="Times New Roman"/>
        </w:rPr>
        <w:t>méně než 1 mmol (23 mg) sodíku v jedné dávce, to znamená, že je v podstatě ‚bez sodíku‘.</w:t>
      </w:r>
    </w:p>
    <w:p w14:paraId="78A6E99F" w14:textId="77777777" w:rsidR="00AE3BBA" w:rsidRPr="00E07D95" w:rsidRDefault="00AE3BBA" w:rsidP="00E07D95">
      <w:pPr>
        <w:pStyle w:val="ListParagraph"/>
        <w:widowControl/>
        <w:numPr>
          <w:ilvl w:val="0"/>
          <w:numId w:val="2"/>
        </w:numPr>
        <w:spacing w:after="0" w:line="240" w:lineRule="auto"/>
        <w:ind w:left="567" w:right="-1" w:hanging="567"/>
        <w:rPr>
          <w:rFonts w:ascii="Times New Roman" w:hAnsi="Times New Roman"/>
        </w:rPr>
      </w:pPr>
      <w:r w:rsidRPr="00E07D95">
        <w:rPr>
          <w:rFonts w:ascii="Times New Roman" w:hAnsi="Times New Roman"/>
        </w:rPr>
        <w:t>0,015 mg polysorbátu 20 v jedné dávce 0,05 ml, což odpovídá 0,3 mg/ml. Polysorbáty mohou způsobit alergické reakce.</w:t>
      </w:r>
    </w:p>
    <w:p w14:paraId="365D77D7" w14:textId="77777777" w:rsidR="00AE3BBA" w:rsidRPr="00914826" w:rsidRDefault="00AE3BBA" w:rsidP="00D21CB5">
      <w:pPr>
        <w:widowControl/>
        <w:spacing w:after="0" w:line="240" w:lineRule="auto"/>
        <w:ind w:right="-1"/>
        <w:rPr>
          <w:rFonts w:ascii="Times New Roman" w:hAnsi="Times New Roman" w:cs="Times New Roman"/>
        </w:rPr>
      </w:pPr>
    </w:p>
    <w:p w14:paraId="3ACB4F58" w14:textId="77777777" w:rsidR="00AE3BBA" w:rsidRPr="00914826" w:rsidRDefault="00AE3BBA" w:rsidP="00D21CB5">
      <w:pPr>
        <w:keepNext/>
        <w:widowControl/>
        <w:tabs>
          <w:tab w:val="left" w:pos="567"/>
        </w:tabs>
        <w:spacing w:after="0" w:line="240" w:lineRule="auto"/>
        <w:ind w:left="567" w:right="-1" w:hanging="567"/>
        <w:rPr>
          <w:rFonts w:ascii="Times New Roman" w:eastAsia="Times New Roman" w:hAnsi="Times New Roman" w:cs="Times New Roman"/>
        </w:rPr>
      </w:pPr>
      <w:r>
        <w:rPr>
          <w:rFonts w:ascii="Times New Roman" w:hAnsi="Times New Roman"/>
          <w:b/>
        </w:rPr>
        <w:lastRenderedPageBreak/>
        <w:t>4.5</w:t>
      </w:r>
      <w:r>
        <w:rPr>
          <w:rFonts w:ascii="Times New Roman" w:hAnsi="Times New Roman"/>
          <w:b/>
        </w:rPr>
        <w:tab/>
        <w:t>Interakce s jinými léčivými přípravky a jiné formy interakce</w:t>
      </w:r>
    </w:p>
    <w:p w14:paraId="24AFAD73" w14:textId="77777777" w:rsidR="00AE3BBA" w:rsidRPr="00914826" w:rsidRDefault="00AE3BBA" w:rsidP="00D21CB5">
      <w:pPr>
        <w:keepNext/>
        <w:widowControl/>
        <w:spacing w:after="0" w:line="240" w:lineRule="auto"/>
        <w:ind w:right="-1"/>
        <w:rPr>
          <w:rFonts w:ascii="Times New Roman" w:hAnsi="Times New Roman" w:cs="Times New Roman"/>
        </w:rPr>
      </w:pPr>
    </w:p>
    <w:p w14:paraId="029DDD63"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Nebyly provedeny žádné studie interakcí.</w:t>
      </w:r>
    </w:p>
    <w:p w14:paraId="7D42D2D0"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079E6A15" w14:textId="77777777" w:rsidR="00AE3BBA" w:rsidRPr="00914826" w:rsidRDefault="00AE3BBA" w:rsidP="00D21CB5">
      <w:pPr>
        <w:widowControl/>
        <w:spacing w:after="0" w:line="240" w:lineRule="auto"/>
        <w:ind w:right="-1"/>
        <w:rPr>
          <w:rFonts w:ascii="Times New Roman" w:hAnsi="Times New Roman" w:cs="Times New Roman"/>
        </w:rPr>
      </w:pPr>
      <w:r>
        <w:rPr>
          <w:rFonts w:ascii="Times New Roman" w:hAnsi="Times New Roman"/>
        </w:rPr>
        <w:t>Podpůrné použití fotodynamické léčby (PDT) s verteporfinem a afliberceptu nebylo hodnoceno, proto bezpečnostní profil nebyl stanoven.</w:t>
      </w:r>
      <w:r>
        <w:rPr>
          <w:rFonts w:ascii="Times New Roman" w:hAnsi="Times New Roman"/>
        </w:rPr>
        <w:cr/>
      </w:r>
    </w:p>
    <w:p w14:paraId="63585D0D" w14:textId="77777777" w:rsidR="00AE3BBA" w:rsidRPr="00914826" w:rsidRDefault="00AE3BBA" w:rsidP="00D21CB5">
      <w:pPr>
        <w:keepNext/>
        <w:widowControl/>
        <w:tabs>
          <w:tab w:val="left" w:pos="567"/>
        </w:tabs>
        <w:spacing w:after="0" w:line="240" w:lineRule="auto"/>
        <w:ind w:left="567" w:right="-1" w:hanging="567"/>
        <w:rPr>
          <w:rFonts w:ascii="Times New Roman" w:eastAsia="Times New Roman" w:hAnsi="Times New Roman" w:cs="Times New Roman"/>
        </w:rPr>
      </w:pPr>
      <w:r>
        <w:rPr>
          <w:rFonts w:ascii="Times New Roman" w:hAnsi="Times New Roman"/>
          <w:b/>
        </w:rPr>
        <w:t>4.6</w:t>
      </w:r>
      <w:r>
        <w:rPr>
          <w:rFonts w:ascii="Times New Roman" w:hAnsi="Times New Roman"/>
          <w:b/>
        </w:rPr>
        <w:tab/>
        <w:t>Fertilita, těhotenství a kojení</w:t>
      </w:r>
    </w:p>
    <w:p w14:paraId="4FF6A91E" w14:textId="77777777" w:rsidR="00AE3BBA" w:rsidRPr="00914826" w:rsidRDefault="00AE3BBA" w:rsidP="00D21CB5">
      <w:pPr>
        <w:keepNext/>
        <w:widowControl/>
        <w:spacing w:after="0" w:line="240" w:lineRule="auto"/>
        <w:ind w:right="-1"/>
        <w:rPr>
          <w:rFonts w:ascii="Times New Roman" w:hAnsi="Times New Roman" w:cs="Times New Roman"/>
        </w:rPr>
      </w:pPr>
    </w:p>
    <w:p w14:paraId="44C2C53B" w14:textId="77777777" w:rsidR="00AE3BBA" w:rsidRPr="00914826" w:rsidRDefault="00AE3BBA" w:rsidP="00D21CB5">
      <w:pPr>
        <w:keepNext/>
        <w:widowControl/>
        <w:spacing w:after="0" w:line="240" w:lineRule="auto"/>
        <w:ind w:right="-1"/>
        <w:rPr>
          <w:rFonts w:ascii="Times New Roman" w:hAnsi="Times New Roman" w:cs="Times New Roman"/>
          <w:u w:val="single"/>
        </w:rPr>
      </w:pPr>
      <w:r>
        <w:rPr>
          <w:rFonts w:ascii="Times New Roman" w:hAnsi="Times New Roman"/>
          <w:u w:val="single"/>
        </w:rPr>
        <w:t>Ženy ve fertilním věku</w:t>
      </w:r>
    </w:p>
    <w:p w14:paraId="7F154065" w14:textId="77777777" w:rsidR="00AE3BBA" w:rsidRPr="00914826" w:rsidRDefault="00AE3BBA" w:rsidP="00D21CB5">
      <w:pPr>
        <w:keepNext/>
        <w:widowControl/>
        <w:spacing w:after="0" w:line="240" w:lineRule="auto"/>
        <w:ind w:right="-1"/>
        <w:rPr>
          <w:rFonts w:ascii="Times New Roman" w:hAnsi="Times New Roman" w:cs="Times New Roman"/>
          <w:u w:val="single"/>
        </w:rPr>
      </w:pPr>
    </w:p>
    <w:p w14:paraId="6D546C55" w14:textId="77777777" w:rsidR="00AE3BBA" w:rsidRPr="00914826" w:rsidRDefault="00AE3BBA" w:rsidP="00D21CB5">
      <w:pPr>
        <w:widowControl/>
        <w:spacing w:after="0" w:line="240" w:lineRule="auto"/>
        <w:ind w:right="-1"/>
        <w:rPr>
          <w:rFonts w:ascii="Times New Roman" w:hAnsi="Times New Roman" w:cs="Times New Roman"/>
        </w:rPr>
      </w:pPr>
      <w:r>
        <w:rPr>
          <w:rFonts w:ascii="Times New Roman" w:hAnsi="Times New Roman"/>
        </w:rPr>
        <w:t>Ženy ve fertilním věku musí během léčby a minimálně 3 měsíce po poslední intravitreální injekci afliberceptu používat účinnou antikoncepci (viz bod 4.4).</w:t>
      </w:r>
    </w:p>
    <w:p w14:paraId="5ACCECA4" w14:textId="77777777" w:rsidR="00AE3BBA" w:rsidRPr="00914826" w:rsidRDefault="00AE3BBA" w:rsidP="00D21CB5">
      <w:pPr>
        <w:widowControl/>
        <w:spacing w:after="0" w:line="240" w:lineRule="auto"/>
        <w:ind w:right="-1"/>
        <w:rPr>
          <w:rFonts w:ascii="Times New Roman" w:hAnsi="Times New Roman" w:cs="Times New Roman"/>
        </w:rPr>
      </w:pPr>
    </w:p>
    <w:p w14:paraId="029F41D9" w14:textId="77777777" w:rsidR="00AE3BBA" w:rsidRPr="00914826" w:rsidRDefault="00AE3BBA" w:rsidP="00D21CB5">
      <w:pPr>
        <w:keepNext/>
        <w:widowControl/>
        <w:spacing w:after="0" w:line="240" w:lineRule="auto"/>
        <w:ind w:right="-1"/>
        <w:rPr>
          <w:rFonts w:ascii="Times New Roman" w:hAnsi="Times New Roman" w:cs="Times New Roman"/>
          <w:u w:val="single"/>
        </w:rPr>
      </w:pPr>
      <w:r>
        <w:rPr>
          <w:rFonts w:ascii="Times New Roman" w:hAnsi="Times New Roman"/>
          <w:u w:val="single"/>
        </w:rPr>
        <w:t>Těhotenství</w:t>
      </w:r>
    </w:p>
    <w:p w14:paraId="32ADD562" w14:textId="77777777" w:rsidR="00AE3BBA" w:rsidRPr="00914826" w:rsidRDefault="00AE3BBA" w:rsidP="00D21CB5">
      <w:pPr>
        <w:keepNext/>
        <w:widowControl/>
        <w:spacing w:after="0" w:line="240" w:lineRule="auto"/>
        <w:ind w:right="-1"/>
        <w:rPr>
          <w:rFonts w:ascii="Times New Roman" w:hAnsi="Times New Roman" w:cs="Times New Roman"/>
          <w:u w:val="single"/>
        </w:rPr>
      </w:pPr>
    </w:p>
    <w:p w14:paraId="51DFE93E" w14:textId="77777777" w:rsidR="00AE3BBA" w:rsidRPr="00914826" w:rsidRDefault="00AE3BBA" w:rsidP="00D21CB5">
      <w:pPr>
        <w:widowControl/>
        <w:spacing w:after="0" w:line="240" w:lineRule="auto"/>
        <w:ind w:right="-1"/>
        <w:rPr>
          <w:rFonts w:ascii="Times New Roman" w:hAnsi="Times New Roman" w:cs="Times New Roman"/>
        </w:rPr>
      </w:pPr>
      <w:r>
        <w:rPr>
          <w:rFonts w:ascii="Times New Roman" w:hAnsi="Times New Roman"/>
        </w:rPr>
        <w:t>Údaje o podávání afliberceptu těhotným ženám nejsou k dispozici.</w:t>
      </w:r>
    </w:p>
    <w:p w14:paraId="1603DBCC" w14:textId="77777777" w:rsidR="00AE3BBA" w:rsidRPr="00914826" w:rsidRDefault="00AE3BBA" w:rsidP="00D21CB5">
      <w:pPr>
        <w:widowControl/>
        <w:spacing w:after="0" w:line="240" w:lineRule="auto"/>
        <w:ind w:right="-1"/>
        <w:rPr>
          <w:rFonts w:ascii="Times New Roman" w:hAnsi="Times New Roman" w:cs="Times New Roman"/>
        </w:rPr>
      </w:pPr>
      <w:r>
        <w:rPr>
          <w:rFonts w:ascii="Times New Roman" w:hAnsi="Times New Roman"/>
        </w:rPr>
        <w:t>Studie na zvířatech prokázaly embryofetální toxicitu (viz bod 5.3).</w:t>
      </w:r>
    </w:p>
    <w:p w14:paraId="2D13E6A5" w14:textId="77777777" w:rsidR="00AE3BBA" w:rsidRPr="00914826" w:rsidRDefault="00AE3BBA" w:rsidP="00D21CB5">
      <w:pPr>
        <w:widowControl/>
        <w:spacing w:after="0" w:line="240" w:lineRule="auto"/>
        <w:ind w:right="-1"/>
        <w:rPr>
          <w:rFonts w:ascii="Times New Roman" w:hAnsi="Times New Roman" w:cs="Times New Roman"/>
        </w:rPr>
      </w:pPr>
    </w:p>
    <w:p w14:paraId="6F8410FE" w14:textId="77777777" w:rsidR="00AE3BBA" w:rsidRPr="00914826" w:rsidRDefault="00AE3BBA" w:rsidP="00D21CB5">
      <w:pPr>
        <w:widowControl/>
        <w:spacing w:after="0" w:line="240" w:lineRule="auto"/>
        <w:ind w:right="-1"/>
        <w:rPr>
          <w:rFonts w:ascii="Times New Roman" w:hAnsi="Times New Roman" w:cs="Times New Roman"/>
        </w:rPr>
      </w:pPr>
      <w:r>
        <w:rPr>
          <w:rFonts w:ascii="Times New Roman" w:hAnsi="Times New Roman"/>
        </w:rPr>
        <w:t>Ačkoli systémová expozice po očním podání je velmi nízká, nemá být aflibercept používán během těhotenství, pokud přínosy nepřeváží možná rizika pro plod.</w:t>
      </w:r>
    </w:p>
    <w:p w14:paraId="388CE44C" w14:textId="77777777" w:rsidR="00AE3BBA" w:rsidRPr="00914826" w:rsidRDefault="00AE3BBA" w:rsidP="00D21CB5">
      <w:pPr>
        <w:widowControl/>
        <w:spacing w:after="0" w:line="240" w:lineRule="auto"/>
        <w:ind w:right="-1"/>
        <w:rPr>
          <w:rFonts w:ascii="Times New Roman" w:hAnsi="Times New Roman" w:cs="Times New Roman"/>
        </w:rPr>
      </w:pPr>
    </w:p>
    <w:p w14:paraId="101F138D" w14:textId="77777777" w:rsidR="00AE3BBA" w:rsidRPr="00914826" w:rsidRDefault="00AE3BBA" w:rsidP="00D21CB5">
      <w:pPr>
        <w:keepNext/>
        <w:widowControl/>
        <w:spacing w:after="0" w:line="240" w:lineRule="auto"/>
        <w:ind w:right="-1"/>
        <w:rPr>
          <w:rFonts w:ascii="Times New Roman" w:hAnsi="Times New Roman" w:cs="Times New Roman"/>
          <w:u w:val="single"/>
        </w:rPr>
      </w:pPr>
      <w:r>
        <w:rPr>
          <w:rFonts w:ascii="Times New Roman" w:hAnsi="Times New Roman"/>
          <w:u w:val="single"/>
        </w:rPr>
        <w:t>Kojení</w:t>
      </w:r>
    </w:p>
    <w:p w14:paraId="133DB6D5" w14:textId="77777777" w:rsidR="00AE3BBA" w:rsidRPr="00914826" w:rsidRDefault="00AE3BBA" w:rsidP="00D21CB5">
      <w:pPr>
        <w:keepNext/>
        <w:widowControl/>
        <w:spacing w:after="0" w:line="240" w:lineRule="auto"/>
        <w:ind w:right="-1"/>
        <w:rPr>
          <w:rFonts w:ascii="Times New Roman" w:hAnsi="Times New Roman" w:cs="Times New Roman"/>
          <w:u w:val="single"/>
        </w:rPr>
      </w:pPr>
    </w:p>
    <w:p w14:paraId="419BBC1B" w14:textId="77777777" w:rsidR="00AE3BBA" w:rsidRDefault="00AE3BBA" w:rsidP="00D21CB5">
      <w:pPr>
        <w:widowControl/>
        <w:spacing w:after="0" w:line="240" w:lineRule="auto"/>
        <w:ind w:right="-1"/>
        <w:rPr>
          <w:rFonts w:ascii="Times New Roman" w:hAnsi="Times New Roman"/>
        </w:rPr>
      </w:pPr>
      <w:r w:rsidRPr="008E2113">
        <w:rPr>
          <w:rFonts w:ascii="Times New Roman" w:hAnsi="Times New Roman"/>
        </w:rPr>
        <w:t xml:space="preserve">Na základě velmi omezených údajů získaných u lidí může být aflibercept v nízkých hladinách vylučován do mateřského mléka. Aflibercept je velká proteinová molekula a očekává se, že množství léku, které kojenec absorbuje, je minimální. Účinky afliberceptu na kojeného novorozence/malé dítě nejsou známy. </w:t>
      </w:r>
    </w:p>
    <w:p w14:paraId="0E8C3087" w14:textId="77777777" w:rsidR="00AE3BBA" w:rsidRDefault="00AE3BBA" w:rsidP="00D21CB5">
      <w:pPr>
        <w:widowControl/>
        <w:spacing w:after="0" w:line="240" w:lineRule="auto"/>
        <w:ind w:right="-1"/>
        <w:rPr>
          <w:rFonts w:ascii="Times New Roman" w:hAnsi="Times New Roman"/>
        </w:rPr>
      </w:pPr>
    </w:p>
    <w:p w14:paraId="332E60EB" w14:textId="77777777" w:rsidR="00AE3BBA" w:rsidRPr="00914826" w:rsidRDefault="00AE3BBA" w:rsidP="00D21CB5">
      <w:pPr>
        <w:widowControl/>
        <w:spacing w:after="0" w:line="240" w:lineRule="auto"/>
        <w:ind w:right="-1"/>
        <w:rPr>
          <w:rFonts w:ascii="Times New Roman" w:hAnsi="Times New Roman" w:cs="Times New Roman"/>
        </w:rPr>
      </w:pPr>
      <w:r w:rsidRPr="008E2113">
        <w:rPr>
          <w:rFonts w:ascii="Times New Roman" w:hAnsi="Times New Roman"/>
        </w:rPr>
        <w:t xml:space="preserve">Jako preventivní opatření se kojení během používání přípravku </w:t>
      </w:r>
      <w:r>
        <w:rPr>
          <w:rFonts w:ascii="Times New Roman" w:hAnsi="Times New Roman"/>
        </w:rPr>
        <w:t>a</w:t>
      </w:r>
      <w:r w:rsidRPr="008E2113">
        <w:rPr>
          <w:rFonts w:ascii="Times New Roman" w:hAnsi="Times New Roman"/>
        </w:rPr>
        <w:t>flibercept nedoporučuje</w:t>
      </w:r>
    </w:p>
    <w:p w14:paraId="1548E1DA" w14:textId="77777777" w:rsidR="00AE3BBA" w:rsidRPr="00914826" w:rsidRDefault="00AE3BBA" w:rsidP="00D21CB5">
      <w:pPr>
        <w:widowControl/>
        <w:spacing w:after="0" w:line="240" w:lineRule="auto"/>
        <w:ind w:right="-1"/>
        <w:rPr>
          <w:rFonts w:ascii="Times New Roman" w:hAnsi="Times New Roman" w:cs="Times New Roman"/>
        </w:rPr>
      </w:pPr>
    </w:p>
    <w:p w14:paraId="280D30CD" w14:textId="77777777" w:rsidR="00AE3BBA" w:rsidRPr="00914826" w:rsidRDefault="00AE3BBA" w:rsidP="00D21CB5">
      <w:pPr>
        <w:keepNext/>
        <w:widowControl/>
        <w:spacing w:after="0" w:line="240" w:lineRule="auto"/>
        <w:ind w:right="-1"/>
        <w:rPr>
          <w:rFonts w:ascii="Times New Roman" w:hAnsi="Times New Roman" w:cs="Times New Roman"/>
          <w:u w:val="single"/>
        </w:rPr>
      </w:pPr>
      <w:r>
        <w:rPr>
          <w:rFonts w:ascii="Times New Roman" w:hAnsi="Times New Roman"/>
          <w:u w:val="single"/>
        </w:rPr>
        <w:t>Fertilita</w:t>
      </w:r>
    </w:p>
    <w:p w14:paraId="1D1602B0" w14:textId="77777777" w:rsidR="00AE3BBA" w:rsidRPr="00914826" w:rsidRDefault="00AE3BBA" w:rsidP="00D21CB5">
      <w:pPr>
        <w:keepNext/>
        <w:widowControl/>
        <w:spacing w:after="0" w:line="240" w:lineRule="auto"/>
        <w:ind w:right="-1"/>
        <w:rPr>
          <w:rFonts w:ascii="Times New Roman" w:hAnsi="Times New Roman" w:cs="Times New Roman"/>
          <w:u w:val="single"/>
        </w:rPr>
      </w:pPr>
    </w:p>
    <w:p w14:paraId="7071E816" w14:textId="77777777" w:rsidR="00AE3BBA" w:rsidRPr="00914826" w:rsidRDefault="00AE3BBA" w:rsidP="00D21CB5">
      <w:pPr>
        <w:widowControl/>
        <w:spacing w:after="0" w:line="240" w:lineRule="auto"/>
        <w:ind w:right="-1"/>
        <w:rPr>
          <w:rFonts w:ascii="Times New Roman" w:hAnsi="Times New Roman" w:cs="Times New Roman"/>
        </w:rPr>
      </w:pPr>
      <w:r>
        <w:rPr>
          <w:rFonts w:ascii="Times New Roman" w:hAnsi="Times New Roman"/>
        </w:rPr>
        <w:t>Výsledky ze studií na zvířatech s vysokou systémovou expozicí ukazují, že aflibercept může mít nepříznivý vliv na mužskou a ženskou fertilitu (viz bod 5.3). Takovéto účinky se neočekávají po oční aplikaci s velmi nízkou systémovou expozicí.</w:t>
      </w:r>
    </w:p>
    <w:p w14:paraId="5CE17F23" w14:textId="77777777" w:rsidR="00AE3BBA" w:rsidRPr="00914826" w:rsidRDefault="00AE3BBA" w:rsidP="00D21CB5">
      <w:pPr>
        <w:widowControl/>
        <w:spacing w:after="0" w:line="240" w:lineRule="auto"/>
        <w:ind w:right="-1"/>
        <w:rPr>
          <w:rFonts w:ascii="Times New Roman" w:hAnsi="Times New Roman" w:cs="Times New Roman"/>
        </w:rPr>
      </w:pPr>
    </w:p>
    <w:p w14:paraId="51D75853" w14:textId="77777777" w:rsidR="00AE3BBA" w:rsidRPr="00914826" w:rsidRDefault="00AE3BBA" w:rsidP="00D21CB5">
      <w:pPr>
        <w:keepNext/>
        <w:widowControl/>
        <w:tabs>
          <w:tab w:val="left" w:pos="567"/>
        </w:tabs>
        <w:spacing w:after="0" w:line="240" w:lineRule="auto"/>
        <w:ind w:left="567" w:right="-1" w:hanging="567"/>
        <w:rPr>
          <w:rFonts w:ascii="Times New Roman" w:eastAsia="Times New Roman" w:hAnsi="Times New Roman" w:cs="Times New Roman"/>
        </w:rPr>
      </w:pPr>
      <w:r>
        <w:rPr>
          <w:rFonts w:ascii="Times New Roman" w:hAnsi="Times New Roman"/>
          <w:b/>
        </w:rPr>
        <w:t>4.7</w:t>
      </w:r>
      <w:r>
        <w:rPr>
          <w:rFonts w:ascii="Times New Roman" w:hAnsi="Times New Roman"/>
          <w:b/>
        </w:rPr>
        <w:tab/>
        <w:t>Účinky na schopnost řídit a obsluhovat stroje</w:t>
      </w:r>
    </w:p>
    <w:p w14:paraId="4D645699" w14:textId="77777777" w:rsidR="00AE3BBA" w:rsidRPr="00914826" w:rsidRDefault="00AE3BBA" w:rsidP="00D21CB5">
      <w:pPr>
        <w:keepNext/>
        <w:widowControl/>
        <w:spacing w:after="0" w:line="240" w:lineRule="auto"/>
        <w:ind w:right="-1"/>
        <w:rPr>
          <w:rFonts w:ascii="Times New Roman" w:hAnsi="Times New Roman" w:cs="Times New Roman"/>
        </w:rPr>
      </w:pPr>
    </w:p>
    <w:p w14:paraId="1D5AFB62" w14:textId="77777777" w:rsidR="00AE3BBA" w:rsidRPr="00914826" w:rsidRDefault="00AE3BBA" w:rsidP="00D21CB5">
      <w:pPr>
        <w:widowControl/>
        <w:spacing w:after="0" w:line="240" w:lineRule="auto"/>
        <w:ind w:right="-1"/>
        <w:rPr>
          <w:rFonts w:ascii="Times New Roman" w:hAnsi="Times New Roman" w:cs="Times New Roman"/>
        </w:rPr>
      </w:pPr>
      <w:r w:rsidRPr="00945978">
        <w:rPr>
          <w:rFonts w:ascii="Times New Roman" w:hAnsi="Times New Roman"/>
        </w:rPr>
        <w:t>Injekce s afliberceptem má malý</w:t>
      </w:r>
      <w:r>
        <w:rPr>
          <w:rFonts w:ascii="Times New Roman" w:hAnsi="Times New Roman"/>
        </w:rPr>
        <w:t xml:space="preserve"> vliv na schopnost řídit a obsluhovat stroje, a to v důsledku možného výskytu přechodných poruch zraku souvisejících buď s podáním injekce nebo s očním vyšetřením. Pacienti nemají řídit nebo obsluhovat stroje, dokud tyto poruchy zraku dostatečně neustoupí.</w:t>
      </w:r>
      <w:r>
        <w:rPr>
          <w:rFonts w:ascii="Times New Roman" w:hAnsi="Times New Roman"/>
        </w:rPr>
        <w:cr/>
      </w:r>
    </w:p>
    <w:p w14:paraId="466AA33C" w14:textId="77777777" w:rsidR="00AE3BBA" w:rsidRPr="00914826" w:rsidRDefault="00AE3BBA" w:rsidP="00D21CB5">
      <w:pPr>
        <w:keepNext/>
        <w:widowControl/>
        <w:tabs>
          <w:tab w:val="left" w:pos="567"/>
        </w:tabs>
        <w:spacing w:after="0" w:line="240" w:lineRule="auto"/>
        <w:ind w:left="567" w:right="-1" w:hanging="567"/>
        <w:rPr>
          <w:rFonts w:ascii="Times New Roman" w:eastAsia="Times New Roman" w:hAnsi="Times New Roman" w:cs="Times New Roman"/>
        </w:rPr>
      </w:pPr>
      <w:r>
        <w:rPr>
          <w:rFonts w:ascii="Times New Roman" w:hAnsi="Times New Roman"/>
          <w:b/>
        </w:rPr>
        <w:t>4.8</w:t>
      </w:r>
      <w:r>
        <w:rPr>
          <w:rFonts w:ascii="Times New Roman" w:hAnsi="Times New Roman"/>
          <w:b/>
        </w:rPr>
        <w:tab/>
        <w:t>Nežádoucí účinky</w:t>
      </w:r>
    </w:p>
    <w:p w14:paraId="04051D53" w14:textId="77777777" w:rsidR="00AE3BBA" w:rsidRPr="00914826" w:rsidRDefault="00AE3BBA" w:rsidP="00D21CB5">
      <w:pPr>
        <w:keepNext/>
        <w:widowControl/>
        <w:spacing w:after="0" w:line="240" w:lineRule="auto"/>
        <w:ind w:right="-1"/>
        <w:rPr>
          <w:rFonts w:ascii="Times New Roman" w:hAnsi="Times New Roman" w:cs="Times New Roman"/>
        </w:rPr>
      </w:pPr>
    </w:p>
    <w:p w14:paraId="5342BB8A"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r>
        <w:rPr>
          <w:rFonts w:ascii="Times New Roman" w:hAnsi="Times New Roman"/>
          <w:u w:val="single" w:color="000000"/>
        </w:rPr>
        <w:t>Souhrn bezpečnostního profilu</w:t>
      </w:r>
    </w:p>
    <w:p w14:paraId="4221746D" w14:textId="77777777" w:rsidR="00AE3BBA" w:rsidRPr="00914826" w:rsidRDefault="00AE3BBA" w:rsidP="00D21CB5">
      <w:pPr>
        <w:keepNext/>
        <w:widowControl/>
        <w:spacing w:after="0" w:line="240" w:lineRule="auto"/>
        <w:ind w:right="-1"/>
        <w:rPr>
          <w:rFonts w:ascii="Times New Roman" w:hAnsi="Times New Roman" w:cs="Times New Roman"/>
        </w:rPr>
      </w:pPr>
    </w:p>
    <w:p w14:paraId="187C4487"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Celkem 3 102 pacientů představovalo bezpečnostní populaci v osmi studiích fáze III. Z těchto pacientů bylo 2 501 pacientů léčeno doporučenou dávkou 2 mg.</w:t>
      </w:r>
    </w:p>
    <w:p w14:paraId="725DBB18"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10DF6F93"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 xml:space="preserve">Závažné oční nežádoucí účinky na hodnoceném oku související s injekční procedurou se vyskytly u méně než 1 z 1 900 intravitreálních </w:t>
      </w:r>
      <w:r w:rsidRPr="00945978">
        <w:rPr>
          <w:rFonts w:ascii="Times New Roman" w:hAnsi="Times New Roman"/>
        </w:rPr>
        <w:t>injekcí s afliberceptem a</w:t>
      </w:r>
      <w:r>
        <w:rPr>
          <w:rFonts w:ascii="Times New Roman" w:hAnsi="Times New Roman"/>
        </w:rPr>
        <w:t xml:space="preserve"> zahrnovaly slepotu, endoftalmitidu, odchlípení sítnice, traumatickou kataraktu, kataraktu, krvácení do sklivce, odloučení sklivce a zvýšení nitroočního tlaku (viz bod 4.4).</w:t>
      </w:r>
    </w:p>
    <w:p w14:paraId="66C80496" w14:textId="77777777" w:rsidR="00AE3BBA" w:rsidRPr="00914826" w:rsidRDefault="00AE3BBA" w:rsidP="00D21CB5">
      <w:pPr>
        <w:widowControl/>
        <w:spacing w:after="0" w:line="240" w:lineRule="auto"/>
        <w:ind w:right="-1"/>
        <w:rPr>
          <w:rFonts w:ascii="Times New Roman" w:hAnsi="Times New Roman" w:cs="Times New Roman"/>
        </w:rPr>
      </w:pPr>
    </w:p>
    <w:p w14:paraId="2264D273"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 xml:space="preserve">Nejčastěji pozorované nežádoucí účinky (u minimálně 5 % pacientů léčených afliberceptem) byly konjunktivální krvácení (25 %), retinální krvácení (11 %), snížení zrakové ostrosti (11 %), bolest oka </w:t>
      </w:r>
      <w:r>
        <w:rPr>
          <w:rFonts w:ascii="Times New Roman" w:hAnsi="Times New Roman"/>
        </w:rPr>
        <w:lastRenderedPageBreak/>
        <w:t>(10 %), katarakta (8 %), zvýšení nitroočního tlaku (8 %), odloučení sklivce (7 %) a sklivcové vločky (7 %).</w:t>
      </w:r>
    </w:p>
    <w:p w14:paraId="10EA4518" w14:textId="77777777" w:rsidR="00AE3BBA" w:rsidRPr="00914826" w:rsidRDefault="00AE3BBA" w:rsidP="00D21CB5">
      <w:pPr>
        <w:widowControl/>
        <w:spacing w:after="0" w:line="240" w:lineRule="auto"/>
        <w:ind w:right="-1"/>
        <w:rPr>
          <w:rFonts w:ascii="Times New Roman" w:hAnsi="Times New Roman" w:cs="Times New Roman"/>
        </w:rPr>
      </w:pPr>
    </w:p>
    <w:p w14:paraId="06696FDB"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r>
        <w:rPr>
          <w:rFonts w:ascii="Times New Roman" w:hAnsi="Times New Roman"/>
          <w:u w:val="single" w:color="000000"/>
        </w:rPr>
        <w:t>Seznam nežádoucích účinků uvedený v tabulce</w:t>
      </w:r>
    </w:p>
    <w:p w14:paraId="15F4D8A3" w14:textId="77777777" w:rsidR="00AE3BBA" w:rsidRPr="00914826" w:rsidRDefault="00AE3BBA" w:rsidP="00D21CB5">
      <w:pPr>
        <w:keepNext/>
        <w:widowControl/>
        <w:spacing w:after="0" w:line="240" w:lineRule="auto"/>
        <w:ind w:right="-1"/>
        <w:rPr>
          <w:rFonts w:ascii="Times New Roman" w:hAnsi="Times New Roman" w:cs="Times New Roman"/>
        </w:rPr>
      </w:pPr>
    </w:p>
    <w:p w14:paraId="6D27A1E8"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Údaje o bezpečnosti, popsané níže, zahrnují všechny nežádoucí účinky z osmi studií fáze III u indikací vlhké formy VPMD, CRVO, BRVO, DME a myopické CNV s opodstatněným předpokladem příčinné souvislosti s aplikací injekce nebo s léčivým přípravkem samotným.</w:t>
      </w:r>
    </w:p>
    <w:p w14:paraId="247B2011"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2289FD7A" w14:textId="701288B4"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Nežádoucí účinky jsou uvedeny podle tříd orgánových systémů a frekvence jejich výskytu za použití následující konvence: velmi časté (≥ 1/10), časté (≥ 1/100 až &lt; 1/10), méně časté (≥ 1/1 000 až &lt; 1/100), vzácné (≥ 1/10 000 až &lt; 1/1 000)</w:t>
      </w:r>
      <w:r w:rsidRPr="00F508CC">
        <w:rPr>
          <w:rFonts w:ascii="Times New Roman" w:hAnsi="Times New Roman"/>
        </w:rPr>
        <w:t>, není známo (z dostupných údajů nelze určit)</w:t>
      </w:r>
      <w:r>
        <w:rPr>
          <w:rFonts w:ascii="Times New Roman" w:hAnsi="Times New Roman"/>
        </w:rPr>
        <w:t>.</w:t>
      </w:r>
    </w:p>
    <w:p w14:paraId="22CDE7DF"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5045127A" w14:textId="77777777" w:rsidR="00AE3BBA" w:rsidRPr="00914826" w:rsidRDefault="00AE3BBA" w:rsidP="00D21CB5">
      <w:pPr>
        <w:widowControl/>
        <w:spacing w:after="0" w:line="240" w:lineRule="auto"/>
        <w:ind w:right="-1"/>
        <w:rPr>
          <w:rFonts w:ascii="Times New Roman" w:hAnsi="Times New Roman" w:cs="Times New Roman"/>
        </w:rPr>
      </w:pPr>
      <w:r>
        <w:rPr>
          <w:rFonts w:ascii="Times New Roman" w:hAnsi="Times New Roman"/>
        </w:rPr>
        <w:t>V každé frekvenční skupině jsou nežádoucí účinky uvedeny v pořadí podle klesající závažnosti.</w:t>
      </w:r>
    </w:p>
    <w:p w14:paraId="04E2C291" w14:textId="77777777" w:rsidR="00AE3BBA" w:rsidRPr="00914826" w:rsidRDefault="00AE3BBA" w:rsidP="00D21CB5">
      <w:pPr>
        <w:widowControl/>
        <w:spacing w:after="0" w:line="240" w:lineRule="auto"/>
        <w:ind w:right="-1"/>
        <w:rPr>
          <w:rFonts w:ascii="Times New Roman" w:hAnsi="Times New Roman" w:cs="Times New Roman"/>
        </w:rPr>
      </w:pPr>
    </w:p>
    <w:p w14:paraId="0A4EEBE7" w14:textId="12135156" w:rsidR="00AE3BBA" w:rsidRPr="00E07D95" w:rsidRDefault="00AE3BBA" w:rsidP="00E07D95">
      <w:pPr>
        <w:keepNext/>
        <w:widowControl/>
        <w:tabs>
          <w:tab w:val="left" w:pos="567"/>
        </w:tabs>
        <w:spacing w:after="0" w:line="240" w:lineRule="auto"/>
        <w:ind w:left="142" w:right="-1"/>
        <w:rPr>
          <w:rFonts w:ascii="Times New Roman" w:hAnsi="Times New Roman" w:cs="Times New Roman"/>
          <w:b/>
        </w:rPr>
      </w:pPr>
      <w:r w:rsidRPr="00E07D95">
        <w:rPr>
          <w:rFonts w:ascii="Times New Roman" w:hAnsi="Times New Roman" w:cs="Times New Roman"/>
          <w:b/>
        </w:rPr>
        <w:t>Tabulka 1:</w:t>
      </w:r>
      <w:r w:rsidRPr="00E07D95">
        <w:rPr>
          <w:rFonts w:ascii="Times New Roman" w:hAnsi="Times New Roman" w:cs="Times New Roman"/>
          <w:b/>
        </w:rPr>
        <w:tab/>
        <w:t>Všechny s léčbou související nežádoucí účinky hlášené u pacientů ve studiích fáze III (souhrnné údaje ze studií fáze III u indikací vlhké formy VPMD, CRVO, BRVO, DME a myopické CNV) nebo během sledování po uvedení na trh</w:t>
      </w:r>
    </w:p>
    <w:tbl>
      <w:tblPr>
        <w:tblStyle w:val="TableGrid"/>
        <w:tblW w:w="9072" w:type="dxa"/>
        <w:tblInd w:w="-5" w:type="dxa"/>
        <w:tblLook w:val="04A0" w:firstRow="1" w:lastRow="0" w:firstColumn="1" w:lastColumn="0" w:noHBand="0" w:noVBand="1"/>
      </w:tblPr>
      <w:tblGrid>
        <w:gridCol w:w="2694"/>
        <w:gridCol w:w="1559"/>
        <w:gridCol w:w="4819"/>
      </w:tblGrid>
      <w:tr w:rsidR="00AE3BBA" w:rsidRPr="00865522" w14:paraId="09C4EEEF" w14:textId="77777777" w:rsidTr="005B4242">
        <w:trPr>
          <w:trHeight w:val="283"/>
        </w:trPr>
        <w:tc>
          <w:tcPr>
            <w:tcW w:w="2694" w:type="dxa"/>
            <w:vAlign w:val="center"/>
          </w:tcPr>
          <w:p w14:paraId="31074D08" w14:textId="77777777" w:rsidR="00AE3BBA" w:rsidRPr="00946903" w:rsidRDefault="00AE3BBA" w:rsidP="00D21CB5">
            <w:pPr>
              <w:pStyle w:val="BayerBodyTextFull"/>
              <w:tabs>
                <w:tab w:val="left" w:pos="360"/>
              </w:tabs>
              <w:spacing w:before="0" w:after="0"/>
              <w:ind w:right="-1"/>
              <w:rPr>
                <w:b/>
                <w:sz w:val="22"/>
                <w:szCs w:val="22"/>
                <w:lang w:val="en-GB"/>
              </w:rPr>
            </w:pPr>
            <w:r w:rsidRPr="00353963">
              <w:rPr>
                <w:b/>
                <w:bCs/>
                <w:sz w:val="22"/>
                <w:szCs w:val="22"/>
                <w:lang w:val="cs-CZ"/>
              </w:rPr>
              <w:t>Třída orgánového systému</w:t>
            </w:r>
          </w:p>
        </w:tc>
        <w:tc>
          <w:tcPr>
            <w:tcW w:w="1559" w:type="dxa"/>
            <w:vAlign w:val="center"/>
          </w:tcPr>
          <w:p w14:paraId="0022E681" w14:textId="77777777" w:rsidR="00AE3BBA" w:rsidRDefault="00AE3BBA" w:rsidP="00D21CB5">
            <w:pPr>
              <w:pStyle w:val="BayerBodyTextFull"/>
              <w:tabs>
                <w:tab w:val="left" w:pos="360"/>
              </w:tabs>
              <w:spacing w:before="0" w:after="0"/>
              <w:ind w:right="-1"/>
              <w:rPr>
                <w:b/>
                <w:sz w:val="22"/>
                <w:szCs w:val="22"/>
                <w:lang w:val="en-GB"/>
              </w:rPr>
            </w:pPr>
          </w:p>
          <w:p w14:paraId="55F197FD" w14:textId="77777777" w:rsidR="00AE3BBA" w:rsidRDefault="00AE3BBA" w:rsidP="00D21CB5">
            <w:pPr>
              <w:pStyle w:val="BayerBodyTextFull"/>
              <w:tabs>
                <w:tab w:val="left" w:pos="360"/>
              </w:tabs>
              <w:spacing w:before="0" w:after="0"/>
              <w:ind w:right="-1"/>
              <w:rPr>
                <w:b/>
                <w:sz w:val="22"/>
                <w:szCs w:val="22"/>
                <w:lang w:val="en-GB"/>
              </w:rPr>
            </w:pPr>
            <w:r>
              <w:rPr>
                <w:b/>
                <w:sz w:val="22"/>
                <w:szCs w:val="22"/>
                <w:lang w:val="en-GB"/>
              </w:rPr>
              <w:t>Frekvence</w:t>
            </w:r>
          </w:p>
          <w:p w14:paraId="3060966F" w14:textId="77777777" w:rsidR="00AE3BBA" w:rsidRPr="00946903" w:rsidRDefault="00AE3BBA" w:rsidP="00D21CB5">
            <w:pPr>
              <w:pStyle w:val="BayerBodyTextFull"/>
              <w:tabs>
                <w:tab w:val="left" w:pos="360"/>
              </w:tabs>
              <w:spacing w:before="0" w:after="0"/>
              <w:ind w:right="-1"/>
              <w:rPr>
                <w:b/>
                <w:sz w:val="22"/>
                <w:szCs w:val="22"/>
                <w:lang w:val="en-GB"/>
              </w:rPr>
            </w:pPr>
          </w:p>
        </w:tc>
        <w:tc>
          <w:tcPr>
            <w:tcW w:w="4819" w:type="dxa"/>
            <w:vAlign w:val="center"/>
          </w:tcPr>
          <w:p w14:paraId="0477FA2B" w14:textId="77777777" w:rsidR="00AE3BBA" w:rsidRPr="00946903" w:rsidRDefault="00AE3BBA" w:rsidP="00D21CB5">
            <w:pPr>
              <w:pStyle w:val="BayerBodyTextFull"/>
              <w:tabs>
                <w:tab w:val="left" w:pos="360"/>
              </w:tabs>
              <w:spacing w:before="0" w:after="0"/>
              <w:ind w:right="-1"/>
              <w:rPr>
                <w:b/>
                <w:sz w:val="22"/>
                <w:szCs w:val="22"/>
                <w:lang w:val="en-GB"/>
              </w:rPr>
            </w:pPr>
            <w:r>
              <w:rPr>
                <w:b/>
                <w:sz w:val="22"/>
                <w:szCs w:val="22"/>
                <w:lang w:val="en-GB"/>
              </w:rPr>
              <w:t>Nežádoucí účinek</w:t>
            </w:r>
          </w:p>
        </w:tc>
      </w:tr>
      <w:tr w:rsidR="00AE3BBA" w14:paraId="4EB165E3" w14:textId="77777777" w:rsidTr="005B4242">
        <w:trPr>
          <w:trHeight w:val="283"/>
        </w:trPr>
        <w:tc>
          <w:tcPr>
            <w:tcW w:w="2694" w:type="dxa"/>
            <w:vAlign w:val="center"/>
          </w:tcPr>
          <w:p w14:paraId="630EF9D9" w14:textId="77777777" w:rsidR="00AE3BBA" w:rsidRPr="00946903" w:rsidRDefault="00AE3BBA" w:rsidP="00D21CB5">
            <w:pPr>
              <w:pStyle w:val="BayerBodyTextFull"/>
              <w:tabs>
                <w:tab w:val="left" w:pos="360"/>
              </w:tabs>
              <w:spacing w:before="0" w:after="0"/>
              <w:ind w:right="-1"/>
              <w:rPr>
                <w:sz w:val="22"/>
                <w:szCs w:val="22"/>
                <w:lang w:val="en-GB"/>
              </w:rPr>
            </w:pPr>
            <w:r>
              <w:rPr>
                <w:b/>
                <w:sz w:val="22"/>
                <w:szCs w:val="22"/>
                <w:lang w:val="en-GB"/>
              </w:rPr>
              <w:t>Poruchy imunitního systému</w:t>
            </w:r>
          </w:p>
        </w:tc>
        <w:tc>
          <w:tcPr>
            <w:tcW w:w="1559" w:type="dxa"/>
            <w:vAlign w:val="center"/>
          </w:tcPr>
          <w:p w14:paraId="5093EE6B" w14:textId="77777777" w:rsidR="00AE3BBA" w:rsidRPr="00946903" w:rsidRDefault="00AE3BBA" w:rsidP="00D21CB5">
            <w:pPr>
              <w:pStyle w:val="BayerBodyTextFull"/>
              <w:tabs>
                <w:tab w:val="left" w:pos="360"/>
              </w:tabs>
              <w:spacing w:before="0" w:after="0"/>
              <w:ind w:right="-1"/>
              <w:rPr>
                <w:sz w:val="22"/>
                <w:szCs w:val="22"/>
                <w:lang w:val="en-GB"/>
              </w:rPr>
            </w:pPr>
            <w:r>
              <w:rPr>
                <w:sz w:val="22"/>
                <w:szCs w:val="22"/>
                <w:lang w:val="en-GB"/>
              </w:rPr>
              <w:t>Méně časté</w:t>
            </w:r>
          </w:p>
        </w:tc>
        <w:tc>
          <w:tcPr>
            <w:tcW w:w="4819" w:type="dxa"/>
            <w:vAlign w:val="center"/>
          </w:tcPr>
          <w:p w14:paraId="562E70FC" w14:textId="77777777" w:rsidR="00AE3BBA" w:rsidRPr="00946903" w:rsidRDefault="00AE3BBA" w:rsidP="00D21CB5">
            <w:pPr>
              <w:pStyle w:val="BayerBodyTextFull"/>
              <w:tabs>
                <w:tab w:val="left" w:pos="360"/>
              </w:tabs>
              <w:spacing w:before="0" w:after="0"/>
              <w:ind w:right="-1"/>
              <w:rPr>
                <w:sz w:val="22"/>
                <w:szCs w:val="22"/>
                <w:lang w:val="en-GB"/>
              </w:rPr>
            </w:pPr>
            <w:r w:rsidRPr="00946903">
              <w:rPr>
                <w:sz w:val="22"/>
                <w:szCs w:val="22"/>
                <w:lang w:val="en-GB"/>
              </w:rPr>
              <w:t>Hypersensitivity***</w:t>
            </w:r>
          </w:p>
        </w:tc>
      </w:tr>
      <w:tr w:rsidR="00AE3BBA" w14:paraId="233EC411" w14:textId="77777777" w:rsidTr="005B4242">
        <w:tc>
          <w:tcPr>
            <w:tcW w:w="2694" w:type="dxa"/>
            <w:vMerge w:val="restart"/>
          </w:tcPr>
          <w:p w14:paraId="069E965A" w14:textId="77777777" w:rsidR="00AE3BBA" w:rsidRPr="00946903" w:rsidRDefault="00AE3BBA" w:rsidP="00D21CB5">
            <w:pPr>
              <w:pStyle w:val="BayerBodyTextFull"/>
              <w:tabs>
                <w:tab w:val="left" w:pos="360"/>
              </w:tabs>
              <w:spacing w:before="0" w:after="0"/>
              <w:ind w:right="-1"/>
              <w:rPr>
                <w:sz w:val="22"/>
                <w:szCs w:val="22"/>
                <w:lang w:val="en-GB"/>
              </w:rPr>
            </w:pPr>
            <w:r>
              <w:rPr>
                <w:b/>
                <w:sz w:val="22"/>
                <w:szCs w:val="22"/>
                <w:lang w:val="en-GB"/>
              </w:rPr>
              <w:t>Poruchy oka</w:t>
            </w:r>
          </w:p>
        </w:tc>
        <w:tc>
          <w:tcPr>
            <w:tcW w:w="1559" w:type="dxa"/>
          </w:tcPr>
          <w:p w14:paraId="0CFAA8DB" w14:textId="77777777" w:rsidR="00AE3BBA" w:rsidRPr="00946903" w:rsidRDefault="00AE3BBA" w:rsidP="00D21CB5">
            <w:pPr>
              <w:pStyle w:val="BayerBodyTextFull"/>
              <w:tabs>
                <w:tab w:val="left" w:pos="360"/>
              </w:tabs>
              <w:spacing w:before="0" w:after="0"/>
              <w:ind w:right="-1"/>
              <w:rPr>
                <w:sz w:val="22"/>
                <w:szCs w:val="22"/>
                <w:lang w:val="en-GB"/>
              </w:rPr>
            </w:pPr>
            <w:r>
              <w:rPr>
                <w:sz w:val="22"/>
                <w:szCs w:val="22"/>
                <w:lang w:val="en-GB"/>
              </w:rPr>
              <w:t>Velmi časté</w:t>
            </w:r>
          </w:p>
        </w:tc>
        <w:tc>
          <w:tcPr>
            <w:tcW w:w="4819" w:type="dxa"/>
          </w:tcPr>
          <w:p w14:paraId="072C88D8" w14:textId="77777777" w:rsidR="00AE3BBA" w:rsidRPr="00353963" w:rsidRDefault="00AE3BBA" w:rsidP="00D21CB5">
            <w:pPr>
              <w:pStyle w:val="GlobalBayerBodyText"/>
              <w:keepNext/>
              <w:keepLines/>
              <w:spacing w:before="0" w:after="0"/>
              <w:ind w:right="-1"/>
              <w:rPr>
                <w:rFonts w:ascii="Times New Roman" w:hAnsi="Times New Roman"/>
                <w:sz w:val="22"/>
                <w:szCs w:val="22"/>
                <w:lang w:val="cs-CZ"/>
              </w:rPr>
            </w:pPr>
            <w:r w:rsidRPr="00353963">
              <w:rPr>
                <w:rFonts w:ascii="Times New Roman" w:hAnsi="Times New Roman"/>
                <w:sz w:val="22"/>
                <w:szCs w:val="22"/>
                <w:lang w:val="cs-CZ"/>
              </w:rPr>
              <w:t>Snížení zrakové ostrosti,</w:t>
            </w:r>
            <w:r>
              <w:rPr>
                <w:rFonts w:ascii="Times New Roman" w:hAnsi="Times New Roman"/>
                <w:sz w:val="22"/>
                <w:szCs w:val="22"/>
                <w:lang w:val="cs-CZ"/>
              </w:rPr>
              <w:t xml:space="preserve"> </w:t>
            </w:r>
            <w:r w:rsidRPr="00353963">
              <w:rPr>
                <w:rFonts w:ascii="Times New Roman" w:hAnsi="Times New Roman"/>
                <w:sz w:val="22"/>
                <w:szCs w:val="22"/>
                <w:lang w:val="cs-CZ"/>
              </w:rPr>
              <w:t xml:space="preserve">retinální krvácení, </w:t>
            </w:r>
          </w:p>
          <w:p w14:paraId="528A6B2F" w14:textId="77777777" w:rsidR="00AE3BBA" w:rsidRPr="00946903" w:rsidRDefault="00AE3BBA" w:rsidP="00D21CB5">
            <w:pPr>
              <w:pStyle w:val="GlobalBayerBodyText"/>
              <w:keepNext/>
              <w:keepLines/>
              <w:spacing w:before="0" w:after="0"/>
              <w:ind w:right="-1"/>
              <w:rPr>
                <w:sz w:val="22"/>
                <w:szCs w:val="22"/>
                <w:lang w:val="en-GB"/>
              </w:rPr>
            </w:pPr>
            <w:r w:rsidRPr="00353963">
              <w:rPr>
                <w:rFonts w:ascii="Times New Roman" w:hAnsi="Times New Roman"/>
                <w:sz w:val="22"/>
                <w:szCs w:val="22"/>
                <w:lang w:val="cs-CZ"/>
              </w:rPr>
              <w:t>konjunktivální krvácení,</w:t>
            </w:r>
            <w:r>
              <w:rPr>
                <w:rFonts w:ascii="Times New Roman" w:hAnsi="Times New Roman"/>
                <w:sz w:val="22"/>
                <w:szCs w:val="22"/>
                <w:lang w:val="cs-CZ"/>
              </w:rPr>
              <w:t xml:space="preserve"> </w:t>
            </w:r>
            <w:r w:rsidRPr="00353963">
              <w:rPr>
                <w:rFonts w:ascii="Times New Roman" w:hAnsi="Times New Roman"/>
                <w:sz w:val="22"/>
                <w:szCs w:val="22"/>
                <w:lang w:val="cs-CZ"/>
              </w:rPr>
              <w:t>bolest oka</w:t>
            </w:r>
          </w:p>
        </w:tc>
      </w:tr>
      <w:tr w:rsidR="00AE3BBA" w:rsidRPr="00865990" w14:paraId="6B0FDBE4" w14:textId="77777777" w:rsidTr="005B4242">
        <w:tc>
          <w:tcPr>
            <w:tcW w:w="2694" w:type="dxa"/>
            <w:vMerge/>
          </w:tcPr>
          <w:p w14:paraId="39F4796C" w14:textId="77777777" w:rsidR="00AE3BBA" w:rsidRPr="00287139" w:rsidRDefault="00AE3BBA" w:rsidP="00D21CB5">
            <w:pPr>
              <w:pStyle w:val="BayerBodyTextFull"/>
              <w:tabs>
                <w:tab w:val="left" w:pos="360"/>
              </w:tabs>
              <w:spacing w:before="0" w:after="0"/>
              <w:ind w:right="-1"/>
              <w:rPr>
                <w:sz w:val="22"/>
                <w:szCs w:val="22"/>
                <w:lang w:val="en-GB"/>
              </w:rPr>
            </w:pPr>
          </w:p>
        </w:tc>
        <w:tc>
          <w:tcPr>
            <w:tcW w:w="1559" w:type="dxa"/>
          </w:tcPr>
          <w:p w14:paraId="72E2F561" w14:textId="77777777" w:rsidR="00AE3BBA" w:rsidRPr="00287139" w:rsidRDefault="00AE3BBA" w:rsidP="00D21CB5">
            <w:pPr>
              <w:pStyle w:val="BayerBodyTextFull"/>
              <w:tabs>
                <w:tab w:val="left" w:pos="360"/>
              </w:tabs>
              <w:spacing w:before="0" w:after="0"/>
              <w:ind w:right="-1"/>
              <w:rPr>
                <w:sz w:val="22"/>
                <w:szCs w:val="22"/>
                <w:lang w:val="en-GB"/>
              </w:rPr>
            </w:pPr>
            <w:r>
              <w:rPr>
                <w:sz w:val="22"/>
                <w:szCs w:val="22"/>
                <w:lang w:val="en-GB"/>
              </w:rPr>
              <w:t>Časté</w:t>
            </w:r>
          </w:p>
        </w:tc>
        <w:tc>
          <w:tcPr>
            <w:tcW w:w="4819" w:type="dxa"/>
          </w:tcPr>
          <w:p w14:paraId="07EC7F94" w14:textId="77777777" w:rsidR="00AE3BBA" w:rsidRPr="00353963" w:rsidRDefault="00AE3BBA" w:rsidP="00D21CB5">
            <w:pPr>
              <w:pStyle w:val="GlobalBayerBodyText"/>
              <w:keepNext/>
              <w:keepLines/>
              <w:spacing w:before="0" w:after="0"/>
              <w:ind w:right="-1"/>
              <w:rPr>
                <w:rFonts w:ascii="Times New Roman" w:hAnsi="Times New Roman"/>
                <w:sz w:val="22"/>
                <w:szCs w:val="22"/>
                <w:lang w:val="cs-CZ"/>
              </w:rPr>
            </w:pPr>
            <w:r w:rsidRPr="00353963">
              <w:rPr>
                <w:rFonts w:ascii="Times New Roman" w:hAnsi="Times New Roman"/>
                <w:sz w:val="22"/>
                <w:szCs w:val="22"/>
                <w:lang w:val="cs-CZ"/>
              </w:rPr>
              <w:t>Trhlina v pigmentovém epitelu sítnice</w:t>
            </w:r>
            <w:r w:rsidRPr="00353963">
              <w:rPr>
                <w:rFonts w:ascii="Times New Roman" w:hAnsi="Times New Roman"/>
                <w:b/>
                <w:sz w:val="22"/>
                <w:szCs w:val="22"/>
                <w:lang w:val="cs-CZ"/>
              </w:rPr>
              <w:t>*</w:t>
            </w:r>
            <w:r w:rsidRPr="00353963">
              <w:rPr>
                <w:rFonts w:ascii="Times New Roman" w:hAnsi="Times New Roman"/>
                <w:sz w:val="22"/>
                <w:szCs w:val="22"/>
                <w:lang w:val="cs-CZ"/>
              </w:rPr>
              <w:t>,</w:t>
            </w:r>
          </w:p>
          <w:p w14:paraId="16E715A1" w14:textId="77777777" w:rsidR="00AE3BBA" w:rsidRPr="00353963" w:rsidRDefault="00AE3BBA" w:rsidP="00D21CB5">
            <w:pPr>
              <w:pStyle w:val="GlobalBayerBodyText"/>
              <w:keepNext/>
              <w:keepLines/>
              <w:spacing w:before="0" w:after="0"/>
              <w:ind w:right="-1"/>
              <w:rPr>
                <w:rFonts w:ascii="Times New Roman" w:hAnsi="Times New Roman"/>
                <w:sz w:val="22"/>
                <w:szCs w:val="22"/>
                <w:lang w:val="cs-CZ"/>
              </w:rPr>
            </w:pPr>
            <w:r w:rsidRPr="00353963">
              <w:rPr>
                <w:rFonts w:ascii="Times New Roman" w:hAnsi="Times New Roman"/>
                <w:sz w:val="22"/>
                <w:szCs w:val="22"/>
                <w:lang w:val="cs-CZ"/>
              </w:rPr>
              <w:t>odchlípení pigmentového epitelu sítnice,</w:t>
            </w:r>
          </w:p>
          <w:p w14:paraId="3A357231" w14:textId="77777777" w:rsidR="00AE3BBA" w:rsidRPr="00353963" w:rsidRDefault="00AE3BBA" w:rsidP="00D21CB5">
            <w:pPr>
              <w:pStyle w:val="GlobalBayerBodyText"/>
              <w:keepNext/>
              <w:keepLines/>
              <w:spacing w:before="0" w:after="0"/>
              <w:ind w:right="-1"/>
              <w:rPr>
                <w:rFonts w:ascii="Times New Roman" w:hAnsi="Times New Roman"/>
                <w:sz w:val="22"/>
                <w:szCs w:val="22"/>
                <w:lang w:val="cs-CZ"/>
              </w:rPr>
            </w:pPr>
            <w:r w:rsidRPr="00353963">
              <w:rPr>
                <w:rFonts w:ascii="Times New Roman" w:hAnsi="Times New Roman"/>
                <w:sz w:val="22"/>
                <w:szCs w:val="22"/>
                <w:lang w:val="cs-CZ"/>
              </w:rPr>
              <w:t>degenerace sítnice,</w:t>
            </w:r>
            <w:r>
              <w:rPr>
                <w:rFonts w:ascii="Times New Roman" w:hAnsi="Times New Roman"/>
                <w:sz w:val="22"/>
                <w:szCs w:val="22"/>
                <w:lang w:val="cs-CZ"/>
              </w:rPr>
              <w:t xml:space="preserve"> </w:t>
            </w:r>
            <w:r w:rsidRPr="00353963">
              <w:rPr>
                <w:rFonts w:ascii="Times New Roman" w:hAnsi="Times New Roman"/>
                <w:sz w:val="22"/>
                <w:szCs w:val="22"/>
                <w:lang w:val="cs-CZ"/>
              </w:rPr>
              <w:t>krvácení do sklivce,</w:t>
            </w:r>
          </w:p>
          <w:p w14:paraId="2F6A9E30" w14:textId="77777777" w:rsidR="00AE3BBA" w:rsidRPr="00353963" w:rsidRDefault="00AE3BBA" w:rsidP="00D21CB5">
            <w:pPr>
              <w:pStyle w:val="GlobalBayerBodyText"/>
              <w:keepNext/>
              <w:keepLines/>
              <w:spacing w:before="0" w:after="0"/>
              <w:ind w:right="-1"/>
              <w:rPr>
                <w:rFonts w:ascii="Times New Roman" w:hAnsi="Times New Roman"/>
                <w:sz w:val="22"/>
                <w:szCs w:val="22"/>
                <w:lang w:val="cs-CZ"/>
              </w:rPr>
            </w:pPr>
            <w:r w:rsidRPr="00353963">
              <w:rPr>
                <w:rFonts w:ascii="Times New Roman" w:hAnsi="Times New Roman"/>
                <w:sz w:val="22"/>
                <w:szCs w:val="22"/>
                <w:lang w:val="cs-CZ"/>
              </w:rPr>
              <w:t>katarakta,</w:t>
            </w:r>
            <w:r>
              <w:rPr>
                <w:rFonts w:ascii="Times New Roman" w:hAnsi="Times New Roman"/>
                <w:sz w:val="22"/>
                <w:szCs w:val="22"/>
                <w:lang w:val="cs-CZ"/>
              </w:rPr>
              <w:t xml:space="preserve"> </w:t>
            </w:r>
            <w:r w:rsidRPr="00353963">
              <w:rPr>
                <w:rFonts w:ascii="Times New Roman" w:hAnsi="Times New Roman"/>
                <w:sz w:val="22"/>
                <w:szCs w:val="22"/>
                <w:lang w:val="cs-CZ"/>
              </w:rPr>
              <w:t>kortikální katarakta,</w:t>
            </w:r>
            <w:r>
              <w:rPr>
                <w:rFonts w:ascii="Times New Roman" w:hAnsi="Times New Roman"/>
                <w:sz w:val="22"/>
                <w:szCs w:val="22"/>
                <w:lang w:val="cs-CZ"/>
              </w:rPr>
              <w:t xml:space="preserve"> </w:t>
            </w:r>
            <w:r w:rsidRPr="00353963">
              <w:rPr>
                <w:rFonts w:ascii="Times New Roman" w:hAnsi="Times New Roman"/>
                <w:sz w:val="22"/>
                <w:szCs w:val="22"/>
                <w:lang w:val="cs-CZ"/>
              </w:rPr>
              <w:t>nukleární katarakta,</w:t>
            </w:r>
          </w:p>
          <w:p w14:paraId="28436FDB" w14:textId="77777777" w:rsidR="00AE3BBA" w:rsidRPr="00353963" w:rsidRDefault="00AE3BBA" w:rsidP="00D21CB5">
            <w:pPr>
              <w:pStyle w:val="GlobalBayerBodyText"/>
              <w:keepNext/>
              <w:keepLines/>
              <w:spacing w:before="0" w:after="0"/>
              <w:ind w:right="-1"/>
              <w:rPr>
                <w:rFonts w:ascii="Times New Roman" w:hAnsi="Times New Roman"/>
                <w:sz w:val="22"/>
                <w:szCs w:val="22"/>
                <w:lang w:val="cs-CZ"/>
              </w:rPr>
            </w:pPr>
            <w:r w:rsidRPr="00353963">
              <w:rPr>
                <w:rFonts w:ascii="Times New Roman" w:hAnsi="Times New Roman"/>
                <w:sz w:val="22"/>
                <w:szCs w:val="22"/>
                <w:lang w:val="cs-CZ"/>
              </w:rPr>
              <w:t>subkapsulární katarakta, eroze rohovky,</w:t>
            </w:r>
          </w:p>
          <w:p w14:paraId="3E26E4EC" w14:textId="77777777" w:rsidR="00AE3BBA" w:rsidRPr="00353963" w:rsidRDefault="00AE3BBA" w:rsidP="00D21CB5">
            <w:pPr>
              <w:pStyle w:val="GlobalBayerBodyText"/>
              <w:keepNext/>
              <w:keepLines/>
              <w:spacing w:before="0" w:after="0"/>
              <w:ind w:right="-1"/>
              <w:rPr>
                <w:rFonts w:ascii="Times New Roman" w:hAnsi="Times New Roman"/>
                <w:sz w:val="22"/>
                <w:szCs w:val="22"/>
                <w:lang w:val="cs-CZ"/>
              </w:rPr>
            </w:pPr>
            <w:r w:rsidRPr="00353963">
              <w:rPr>
                <w:rFonts w:ascii="Times New Roman" w:hAnsi="Times New Roman"/>
                <w:sz w:val="22"/>
                <w:szCs w:val="22"/>
                <w:lang w:val="cs-CZ"/>
              </w:rPr>
              <w:t>abraze rohovky,</w:t>
            </w:r>
            <w:r>
              <w:rPr>
                <w:rFonts w:ascii="Times New Roman" w:hAnsi="Times New Roman"/>
                <w:sz w:val="22"/>
                <w:szCs w:val="22"/>
                <w:lang w:val="cs-CZ"/>
              </w:rPr>
              <w:t xml:space="preserve"> </w:t>
            </w:r>
            <w:r w:rsidRPr="00353963">
              <w:rPr>
                <w:rFonts w:ascii="Times New Roman" w:hAnsi="Times New Roman"/>
                <w:sz w:val="22"/>
                <w:szCs w:val="22"/>
                <w:lang w:val="cs-CZ"/>
              </w:rPr>
              <w:t>zvýšení nitroočního tlaku,</w:t>
            </w:r>
          </w:p>
          <w:p w14:paraId="75290CB2" w14:textId="77777777" w:rsidR="00AE3BBA" w:rsidRPr="00353963" w:rsidRDefault="00AE3BBA" w:rsidP="00D21CB5">
            <w:pPr>
              <w:pStyle w:val="GlobalBayerBodyText"/>
              <w:keepNext/>
              <w:keepLines/>
              <w:spacing w:before="0" w:after="0"/>
              <w:ind w:right="-1"/>
              <w:rPr>
                <w:rFonts w:ascii="Times New Roman" w:hAnsi="Times New Roman"/>
                <w:sz w:val="22"/>
                <w:szCs w:val="22"/>
                <w:lang w:val="cs-CZ"/>
              </w:rPr>
            </w:pPr>
            <w:r w:rsidRPr="00353963">
              <w:rPr>
                <w:rFonts w:ascii="Times New Roman" w:hAnsi="Times New Roman"/>
                <w:sz w:val="22"/>
                <w:szCs w:val="22"/>
                <w:lang w:val="cs-CZ"/>
              </w:rPr>
              <w:t>rozmazané vidění,</w:t>
            </w:r>
            <w:r>
              <w:rPr>
                <w:rFonts w:ascii="Times New Roman" w:hAnsi="Times New Roman"/>
                <w:sz w:val="22"/>
                <w:szCs w:val="22"/>
                <w:lang w:val="cs-CZ"/>
              </w:rPr>
              <w:t xml:space="preserve"> </w:t>
            </w:r>
            <w:r w:rsidRPr="00353963">
              <w:rPr>
                <w:rFonts w:ascii="Times New Roman" w:hAnsi="Times New Roman"/>
                <w:sz w:val="22"/>
                <w:szCs w:val="22"/>
                <w:lang w:val="cs-CZ"/>
              </w:rPr>
              <w:t>sklivcové vločky,</w:t>
            </w:r>
          </w:p>
          <w:p w14:paraId="42D8F622" w14:textId="77777777" w:rsidR="00AE3BBA" w:rsidRPr="00353963" w:rsidRDefault="00AE3BBA" w:rsidP="00D21CB5">
            <w:pPr>
              <w:pStyle w:val="GlobalBayerBodyText"/>
              <w:keepNext/>
              <w:keepLines/>
              <w:spacing w:before="0" w:after="0"/>
              <w:ind w:right="-1"/>
              <w:rPr>
                <w:rFonts w:ascii="Times New Roman" w:hAnsi="Times New Roman"/>
                <w:sz w:val="22"/>
                <w:szCs w:val="22"/>
                <w:lang w:val="cs-CZ"/>
              </w:rPr>
            </w:pPr>
            <w:r w:rsidRPr="00353963">
              <w:rPr>
                <w:rFonts w:ascii="Times New Roman" w:hAnsi="Times New Roman"/>
                <w:sz w:val="22"/>
                <w:szCs w:val="22"/>
                <w:lang w:val="cs-CZ"/>
              </w:rPr>
              <w:t>odloučení sklivce,</w:t>
            </w:r>
            <w:r>
              <w:rPr>
                <w:rFonts w:ascii="Times New Roman" w:hAnsi="Times New Roman"/>
                <w:sz w:val="22"/>
                <w:szCs w:val="22"/>
                <w:lang w:val="cs-CZ"/>
              </w:rPr>
              <w:t xml:space="preserve"> </w:t>
            </w:r>
            <w:r w:rsidRPr="00353963">
              <w:rPr>
                <w:rFonts w:ascii="Times New Roman" w:hAnsi="Times New Roman"/>
                <w:sz w:val="22"/>
                <w:szCs w:val="22"/>
                <w:lang w:val="cs-CZ"/>
              </w:rPr>
              <w:t>bolest v místě aplikace injekce,</w:t>
            </w:r>
          </w:p>
          <w:p w14:paraId="18675EBB" w14:textId="77777777" w:rsidR="00AE3BBA" w:rsidRPr="00353963" w:rsidRDefault="00AE3BBA" w:rsidP="00D21CB5">
            <w:pPr>
              <w:pStyle w:val="GlobalBayerBodyText"/>
              <w:keepNext/>
              <w:keepLines/>
              <w:spacing w:before="0" w:after="0"/>
              <w:ind w:right="-1"/>
              <w:rPr>
                <w:rFonts w:ascii="Times New Roman" w:hAnsi="Times New Roman"/>
                <w:sz w:val="22"/>
                <w:szCs w:val="22"/>
                <w:lang w:val="cs-CZ"/>
              </w:rPr>
            </w:pPr>
            <w:r w:rsidRPr="00353963">
              <w:rPr>
                <w:rFonts w:ascii="Times New Roman" w:hAnsi="Times New Roman"/>
                <w:sz w:val="22"/>
                <w:szCs w:val="22"/>
                <w:lang w:val="cs-CZ"/>
              </w:rPr>
              <w:t>pocit cizího tělesa v očích,</w:t>
            </w:r>
            <w:r>
              <w:rPr>
                <w:rFonts w:ascii="Times New Roman" w:hAnsi="Times New Roman"/>
                <w:sz w:val="22"/>
                <w:szCs w:val="22"/>
                <w:lang w:val="cs-CZ"/>
              </w:rPr>
              <w:t xml:space="preserve"> </w:t>
            </w:r>
            <w:r w:rsidRPr="00353963">
              <w:rPr>
                <w:rFonts w:ascii="Times New Roman" w:hAnsi="Times New Roman"/>
                <w:sz w:val="22"/>
                <w:szCs w:val="22"/>
                <w:lang w:val="cs-CZ"/>
              </w:rPr>
              <w:t>zvýšené slzení,</w:t>
            </w:r>
          </w:p>
          <w:p w14:paraId="50A9E062" w14:textId="77777777" w:rsidR="00AE3BBA" w:rsidRPr="00353963" w:rsidRDefault="00AE3BBA" w:rsidP="00D21CB5">
            <w:pPr>
              <w:pStyle w:val="GlobalBayerBodyText"/>
              <w:keepNext/>
              <w:keepLines/>
              <w:spacing w:before="0" w:after="0"/>
              <w:ind w:right="-1"/>
              <w:rPr>
                <w:rFonts w:ascii="Times New Roman" w:hAnsi="Times New Roman"/>
                <w:sz w:val="22"/>
                <w:szCs w:val="22"/>
                <w:lang w:val="cs-CZ"/>
              </w:rPr>
            </w:pPr>
            <w:r w:rsidRPr="00353963">
              <w:rPr>
                <w:rFonts w:ascii="Times New Roman" w:hAnsi="Times New Roman"/>
                <w:sz w:val="22"/>
                <w:szCs w:val="22"/>
                <w:lang w:val="cs-CZ"/>
              </w:rPr>
              <w:t>otok víček,</w:t>
            </w:r>
            <w:r>
              <w:rPr>
                <w:rFonts w:ascii="Times New Roman" w:hAnsi="Times New Roman"/>
                <w:sz w:val="22"/>
                <w:szCs w:val="22"/>
                <w:lang w:val="cs-CZ"/>
              </w:rPr>
              <w:t xml:space="preserve"> </w:t>
            </w:r>
            <w:r w:rsidRPr="00353963">
              <w:rPr>
                <w:rFonts w:ascii="Times New Roman" w:hAnsi="Times New Roman"/>
                <w:sz w:val="22"/>
                <w:szCs w:val="22"/>
                <w:lang w:val="cs-CZ"/>
              </w:rPr>
              <w:t>krvácení v místě aplikace injekce, keratitis punctata,</w:t>
            </w:r>
            <w:r>
              <w:rPr>
                <w:rFonts w:ascii="Times New Roman" w:hAnsi="Times New Roman"/>
                <w:sz w:val="22"/>
                <w:szCs w:val="22"/>
                <w:lang w:val="cs-CZ"/>
              </w:rPr>
              <w:t xml:space="preserve"> </w:t>
            </w:r>
            <w:r w:rsidRPr="00353963">
              <w:rPr>
                <w:rFonts w:ascii="Times New Roman" w:hAnsi="Times New Roman"/>
                <w:sz w:val="22"/>
                <w:szCs w:val="22"/>
                <w:lang w:val="cs-CZ"/>
              </w:rPr>
              <w:t>konjunktivální hyperemie,</w:t>
            </w:r>
          </w:p>
          <w:p w14:paraId="2011EF23" w14:textId="77777777" w:rsidR="00AE3BBA" w:rsidRPr="00946903" w:rsidRDefault="00AE3BBA" w:rsidP="00D21CB5">
            <w:pPr>
              <w:pStyle w:val="GlobalBayerBodyText"/>
              <w:spacing w:before="0" w:after="0"/>
              <w:ind w:right="-1"/>
              <w:rPr>
                <w:sz w:val="22"/>
                <w:szCs w:val="22"/>
                <w:lang w:val="pt-PT"/>
              </w:rPr>
            </w:pPr>
            <w:r w:rsidRPr="00353963">
              <w:rPr>
                <w:rFonts w:ascii="Times New Roman" w:hAnsi="Times New Roman"/>
                <w:sz w:val="22"/>
                <w:szCs w:val="22"/>
                <w:lang w:val="cs-CZ"/>
              </w:rPr>
              <w:t>okulární hyperemie</w:t>
            </w:r>
          </w:p>
        </w:tc>
      </w:tr>
      <w:tr w:rsidR="00AE3BBA" w:rsidRPr="001E2A0F" w14:paraId="5EE58E38" w14:textId="77777777" w:rsidTr="005B4242">
        <w:tc>
          <w:tcPr>
            <w:tcW w:w="2694" w:type="dxa"/>
            <w:vMerge/>
          </w:tcPr>
          <w:p w14:paraId="5A73B349" w14:textId="77777777" w:rsidR="00AE3BBA" w:rsidRPr="00287139" w:rsidRDefault="00AE3BBA" w:rsidP="00D21CB5">
            <w:pPr>
              <w:pStyle w:val="BayerBodyTextFull"/>
              <w:tabs>
                <w:tab w:val="left" w:pos="360"/>
              </w:tabs>
              <w:spacing w:before="0" w:after="0"/>
              <w:ind w:right="-1"/>
              <w:rPr>
                <w:sz w:val="22"/>
                <w:szCs w:val="22"/>
                <w:lang w:val="pt-PT"/>
              </w:rPr>
            </w:pPr>
          </w:p>
        </w:tc>
        <w:tc>
          <w:tcPr>
            <w:tcW w:w="1559" w:type="dxa"/>
          </w:tcPr>
          <w:p w14:paraId="23B1E24B" w14:textId="77777777" w:rsidR="00AE3BBA" w:rsidRPr="00287139" w:rsidRDefault="00AE3BBA" w:rsidP="00D21CB5">
            <w:pPr>
              <w:pStyle w:val="BayerBodyTextFull"/>
              <w:tabs>
                <w:tab w:val="left" w:pos="360"/>
              </w:tabs>
              <w:spacing w:before="0" w:after="0"/>
              <w:ind w:right="-1"/>
              <w:rPr>
                <w:sz w:val="22"/>
                <w:szCs w:val="22"/>
                <w:lang w:val="pt-PT"/>
              </w:rPr>
            </w:pPr>
            <w:r>
              <w:rPr>
                <w:sz w:val="22"/>
                <w:szCs w:val="22"/>
                <w:lang w:val="pt-PT"/>
              </w:rPr>
              <w:t>Méně časté</w:t>
            </w:r>
          </w:p>
        </w:tc>
        <w:tc>
          <w:tcPr>
            <w:tcW w:w="4819" w:type="dxa"/>
          </w:tcPr>
          <w:p w14:paraId="7A432ADD" w14:textId="77777777" w:rsidR="00AE3BBA" w:rsidRPr="00353963" w:rsidRDefault="00AE3BBA" w:rsidP="00D21CB5">
            <w:pPr>
              <w:pStyle w:val="GlobalBayerBodyText"/>
              <w:keepNext/>
              <w:keepLines/>
              <w:spacing w:before="0" w:after="0"/>
              <w:ind w:right="-1"/>
              <w:rPr>
                <w:rFonts w:ascii="Times New Roman" w:hAnsi="Times New Roman"/>
                <w:sz w:val="22"/>
                <w:szCs w:val="22"/>
                <w:lang w:val="cs-CZ"/>
              </w:rPr>
            </w:pPr>
            <w:r w:rsidRPr="00353963">
              <w:rPr>
                <w:rFonts w:ascii="Times New Roman" w:hAnsi="Times New Roman"/>
                <w:sz w:val="22"/>
                <w:szCs w:val="22"/>
                <w:lang w:val="cs-CZ"/>
              </w:rPr>
              <w:t>Endoftalmitida</w:t>
            </w:r>
            <w:r w:rsidRPr="00353963">
              <w:rPr>
                <w:rFonts w:ascii="Times New Roman" w:hAnsi="Times New Roman"/>
                <w:b/>
                <w:sz w:val="22"/>
                <w:szCs w:val="22"/>
                <w:lang w:val="cs-CZ"/>
              </w:rPr>
              <w:t>**</w:t>
            </w:r>
            <w:r w:rsidRPr="00353963">
              <w:rPr>
                <w:rFonts w:ascii="Times New Roman" w:hAnsi="Times New Roman"/>
                <w:sz w:val="22"/>
                <w:szCs w:val="22"/>
                <w:lang w:val="cs-CZ"/>
              </w:rPr>
              <w:t xml:space="preserve">, odchlípení sítnice, </w:t>
            </w:r>
            <w:r w:rsidRPr="00353963">
              <w:rPr>
                <w:rFonts w:ascii="Times New Roman" w:hAnsi="Times New Roman"/>
                <w:sz w:val="22"/>
                <w:szCs w:val="22"/>
                <w:lang w:val="cs-CZ"/>
              </w:rPr>
              <w:br/>
              <w:t>trhlina sítnice, iritida,</w:t>
            </w:r>
            <w:r>
              <w:rPr>
                <w:rFonts w:ascii="Times New Roman" w:hAnsi="Times New Roman"/>
                <w:sz w:val="22"/>
                <w:szCs w:val="22"/>
                <w:lang w:val="cs-CZ"/>
              </w:rPr>
              <w:t xml:space="preserve"> </w:t>
            </w:r>
            <w:r w:rsidRPr="00353963">
              <w:rPr>
                <w:rFonts w:ascii="Times New Roman" w:hAnsi="Times New Roman"/>
                <w:sz w:val="22"/>
                <w:szCs w:val="22"/>
                <w:lang w:val="cs-CZ"/>
              </w:rPr>
              <w:t>uveitida,</w:t>
            </w:r>
            <w:r>
              <w:rPr>
                <w:rFonts w:ascii="Times New Roman" w:hAnsi="Times New Roman"/>
                <w:sz w:val="22"/>
                <w:szCs w:val="22"/>
                <w:lang w:val="cs-CZ"/>
              </w:rPr>
              <w:t xml:space="preserve"> </w:t>
            </w:r>
            <w:r w:rsidRPr="00353963">
              <w:rPr>
                <w:rFonts w:ascii="Times New Roman" w:hAnsi="Times New Roman"/>
                <w:sz w:val="22"/>
                <w:szCs w:val="22"/>
                <w:lang w:val="cs-CZ"/>
              </w:rPr>
              <w:t>iridocyklitida,</w:t>
            </w:r>
          </w:p>
          <w:p w14:paraId="7DD05565" w14:textId="77777777" w:rsidR="00AE3BBA" w:rsidRPr="00353963" w:rsidRDefault="00AE3BBA" w:rsidP="00D21CB5">
            <w:pPr>
              <w:pStyle w:val="GlobalBayerBodyText"/>
              <w:keepNext/>
              <w:keepLines/>
              <w:spacing w:before="0" w:after="0"/>
              <w:ind w:right="-1"/>
              <w:rPr>
                <w:rFonts w:ascii="Times New Roman" w:hAnsi="Times New Roman"/>
                <w:sz w:val="22"/>
                <w:szCs w:val="22"/>
                <w:lang w:val="cs-CZ"/>
              </w:rPr>
            </w:pPr>
            <w:r w:rsidRPr="00353963">
              <w:rPr>
                <w:rFonts w:ascii="Times New Roman" w:hAnsi="Times New Roman"/>
                <w:sz w:val="22"/>
                <w:szCs w:val="22"/>
                <w:lang w:val="cs-CZ"/>
              </w:rPr>
              <w:t>lentikulární opacita,</w:t>
            </w:r>
            <w:r>
              <w:rPr>
                <w:rFonts w:ascii="Times New Roman" w:hAnsi="Times New Roman"/>
                <w:sz w:val="22"/>
                <w:szCs w:val="22"/>
                <w:lang w:val="cs-CZ"/>
              </w:rPr>
              <w:t xml:space="preserve"> </w:t>
            </w:r>
            <w:r w:rsidRPr="00353963">
              <w:rPr>
                <w:rFonts w:ascii="Times New Roman" w:hAnsi="Times New Roman"/>
                <w:sz w:val="22"/>
                <w:szCs w:val="22"/>
                <w:lang w:val="cs-CZ"/>
              </w:rPr>
              <w:t>defekt korneálního epitelu,</w:t>
            </w:r>
          </w:p>
          <w:p w14:paraId="3C69004C" w14:textId="77777777" w:rsidR="00AE3BBA" w:rsidRPr="00353963" w:rsidRDefault="00AE3BBA" w:rsidP="00D21CB5">
            <w:pPr>
              <w:pStyle w:val="GlobalBayerBodyText"/>
              <w:keepNext/>
              <w:keepLines/>
              <w:spacing w:before="0" w:after="0"/>
              <w:ind w:right="-1"/>
              <w:rPr>
                <w:rFonts w:ascii="Times New Roman" w:hAnsi="Times New Roman"/>
                <w:sz w:val="22"/>
                <w:szCs w:val="22"/>
                <w:lang w:val="cs-CZ"/>
              </w:rPr>
            </w:pPr>
            <w:r w:rsidRPr="00353963">
              <w:rPr>
                <w:rFonts w:ascii="Times New Roman" w:hAnsi="Times New Roman"/>
                <w:sz w:val="22"/>
                <w:szCs w:val="22"/>
                <w:lang w:val="cs-CZ"/>
              </w:rPr>
              <w:t>podráždění v místě aplikace injekce,</w:t>
            </w:r>
          </w:p>
          <w:p w14:paraId="233D4026" w14:textId="77777777" w:rsidR="00AE3BBA" w:rsidRPr="00353963" w:rsidRDefault="00AE3BBA" w:rsidP="00D21CB5">
            <w:pPr>
              <w:pStyle w:val="GlobalBayerBodyText"/>
              <w:keepNext/>
              <w:keepLines/>
              <w:spacing w:before="0" w:after="0"/>
              <w:ind w:right="-1"/>
              <w:rPr>
                <w:rFonts w:ascii="Times New Roman" w:hAnsi="Times New Roman"/>
                <w:sz w:val="22"/>
                <w:szCs w:val="22"/>
                <w:lang w:val="cs-CZ"/>
              </w:rPr>
            </w:pPr>
            <w:r w:rsidRPr="00353963">
              <w:rPr>
                <w:rFonts w:ascii="Times New Roman" w:hAnsi="Times New Roman"/>
                <w:sz w:val="22"/>
                <w:szCs w:val="22"/>
                <w:lang w:val="cs-CZ"/>
              </w:rPr>
              <w:t>abnormální citlivost oka,</w:t>
            </w:r>
            <w:r>
              <w:rPr>
                <w:rFonts w:ascii="Times New Roman" w:hAnsi="Times New Roman"/>
                <w:sz w:val="22"/>
                <w:szCs w:val="22"/>
                <w:lang w:val="cs-CZ"/>
              </w:rPr>
              <w:t xml:space="preserve"> </w:t>
            </w:r>
            <w:r w:rsidRPr="00353963">
              <w:rPr>
                <w:rFonts w:ascii="Times New Roman" w:hAnsi="Times New Roman"/>
                <w:sz w:val="22"/>
                <w:szCs w:val="22"/>
                <w:lang w:val="cs-CZ"/>
              </w:rPr>
              <w:t>podráždění očního víčka,</w:t>
            </w:r>
          </w:p>
          <w:p w14:paraId="7FD2B1CA" w14:textId="77777777" w:rsidR="00AE3BBA" w:rsidRPr="00353963" w:rsidRDefault="00AE3BBA" w:rsidP="00D21CB5">
            <w:pPr>
              <w:pStyle w:val="GlobalBayerBodyText"/>
              <w:keepNext/>
              <w:keepLines/>
              <w:spacing w:before="0" w:after="0"/>
              <w:ind w:right="-1"/>
              <w:rPr>
                <w:rFonts w:ascii="Times New Roman" w:hAnsi="Times New Roman"/>
                <w:sz w:val="22"/>
                <w:szCs w:val="22"/>
                <w:lang w:val="cs-CZ"/>
              </w:rPr>
            </w:pPr>
            <w:r w:rsidRPr="00353963">
              <w:rPr>
                <w:rFonts w:ascii="Times New Roman" w:hAnsi="Times New Roman"/>
                <w:sz w:val="22"/>
                <w:szCs w:val="22"/>
                <w:lang w:val="cs-CZ"/>
              </w:rPr>
              <w:t>tyndalizace („flare“) v přední oční</w:t>
            </w:r>
            <w:r w:rsidRPr="00353963" w:rsidDel="00ED3082">
              <w:rPr>
                <w:rFonts w:ascii="Times New Roman" w:hAnsi="Times New Roman"/>
                <w:sz w:val="22"/>
                <w:szCs w:val="22"/>
                <w:lang w:val="cs-CZ"/>
              </w:rPr>
              <w:t xml:space="preserve"> </w:t>
            </w:r>
            <w:r w:rsidRPr="00353963">
              <w:rPr>
                <w:rFonts w:ascii="Times New Roman" w:hAnsi="Times New Roman"/>
                <w:sz w:val="22"/>
                <w:szCs w:val="22"/>
                <w:lang w:val="cs-CZ"/>
              </w:rPr>
              <w:t xml:space="preserve"> komoře,</w:t>
            </w:r>
          </w:p>
          <w:p w14:paraId="50FB973B" w14:textId="77777777" w:rsidR="00AE3BBA" w:rsidRPr="00946903" w:rsidRDefault="00AE3BBA" w:rsidP="00D21CB5">
            <w:pPr>
              <w:pStyle w:val="GlobalBayerBodyText"/>
              <w:spacing w:before="0" w:after="0"/>
              <w:ind w:right="-1"/>
              <w:rPr>
                <w:sz w:val="22"/>
                <w:szCs w:val="22"/>
                <w:lang w:val="pt-PT"/>
              </w:rPr>
            </w:pPr>
            <w:r w:rsidRPr="00353963">
              <w:rPr>
                <w:rFonts w:ascii="Times New Roman" w:hAnsi="Times New Roman"/>
                <w:sz w:val="22"/>
                <w:szCs w:val="22"/>
                <w:lang w:val="cs-CZ"/>
              </w:rPr>
              <w:t>korneální edém</w:t>
            </w:r>
          </w:p>
        </w:tc>
      </w:tr>
      <w:tr w:rsidR="00AE3BBA" w:rsidRPr="007970F0" w14:paraId="42D90560" w14:textId="77777777" w:rsidTr="005B4242">
        <w:trPr>
          <w:trHeight w:val="283"/>
        </w:trPr>
        <w:tc>
          <w:tcPr>
            <w:tcW w:w="2694" w:type="dxa"/>
            <w:vMerge/>
          </w:tcPr>
          <w:p w14:paraId="278DE7BE" w14:textId="77777777" w:rsidR="00AE3BBA" w:rsidRPr="00287139" w:rsidRDefault="00AE3BBA" w:rsidP="00D21CB5">
            <w:pPr>
              <w:pStyle w:val="BayerBodyTextFull"/>
              <w:tabs>
                <w:tab w:val="left" w:pos="360"/>
              </w:tabs>
              <w:spacing w:before="0" w:after="0"/>
              <w:ind w:right="-1"/>
              <w:rPr>
                <w:sz w:val="22"/>
                <w:szCs w:val="22"/>
                <w:lang w:val="pt-PT"/>
              </w:rPr>
            </w:pPr>
          </w:p>
        </w:tc>
        <w:tc>
          <w:tcPr>
            <w:tcW w:w="1559" w:type="dxa"/>
            <w:vAlign w:val="center"/>
          </w:tcPr>
          <w:p w14:paraId="0A001EFF" w14:textId="77777777" w:rsidR="00AE3BBA" w:rsidRPr="00287139" w:rsidRDefault="00AE3BBA" w:rsidP="00D21CB5">
            <w:pPr>
              <w:pStyle w:val="BayerBodyTextFull"/>
              <w:tabs>
                <w:tab w:val="left" w:pos="360"/>
              </w:tabs>
              <w:spacing w:before="0" w:after="0"/>
              <w:ind w:right="-1"/>
              <w:rPr>
                <w:sz w:val="22"/>
                <w:szCs w:val="22"/>
                <w:lang w:val="pt-PT"/>
              </w:rPr>
            </w:pPr>
            <w:r>
              <w:rPr>
                <w:sz w:val="22"/>
                <w:szCs w:val="22"/>
                <w:lang w:val="pt-PT"/>
              </w:rPr>
              <w:t>Vzácné</w:t>
            </w:r>
          </w:p>
        </w:tc>
        <w:tc>
          <w:tcPr>
            <w:tcW w:w="4819" w:type="dxa"/>
            <w:vAlign w:val="center"/>
          </w:tcPr>
          <w:p w14:paraId="41B1CE3D" w14:textId="77777777" w:rsidR="00AE3BBA" w:rsidRPr="00353963" w:rsidRDefault="00AE3BBA" w:rsidP="00D21CB5">
            <w:pPr>
              <w:pStyle w:val="GlobalBayerBodyText"/>
              <w:keepNext/>
              <w:keepLines/>
              <w:spacing w:before="0" w:after="0"/>
              <w:ind w:right="-1"/>
              <w:rPr>
                <w:rFonts w:ascii="Times New Roman" w:hAnsi="Times New Roman"/>
                <w:sz w:val="22"/>
                <w:szCs w:val="22"/>
                <w:lang w:val="cs-CZ"/>
              </w:rPr>
            </w:pPr>
            <w:r w:rsidRPr="00353963">
              <w:rPr>
                <w:rFonts w:ascii="Times New Roman" w:hAnsi="Times New Roman"/>
                <w:sz w:val="22"/>
                <w:szCs w:val="22"/>
                <w:lang w:val="cs-CZ"/>
              </w:rPr>
              <w:t>Slepota,</w:t>
            </w:r>
            <w:r>
              <w:rPr>
                <w:rFonts w:ascii="Times New Roman" w:hAnsi="Times New Roman"/>
                <w:sz w:val="22"/>
                <w:szCs w:val="22"/>
                <w:lang w:val="cs-CZ"/>
              </w:rPr>
              <w:t xml:space="preserve"> </w:t>
            </w:r>
            <w:r w:rsidRPr="00353963">
              <w:rPr>
                <w:rFonts w:ascii="Times New Roman" w:hAnsi="Times New Roman"/>
                <w:sz w:val="22"/>
                <w:szCs w:val="22"/>
                <w:lang w:val="cs-CZ"/>
              </w:rPr>
              <w:t>traumatická katarakta,</w:t>
            </w:r>
            <w:r>
              <w:rPr>
                <w:rFonts w:ascii="Times New Roman" w:hAnsi="Times New Roman"/>
                <w:sz w:val="22"/>
                <w:szCs w:val="22"/>
                <w:lang w:val="cs-CZ"/>
              </w:rPr>
              <w:t xml:space="preserve"> </w:t>
            </w:r>
            <w:r w:rsidRPr="00353963">
              <w:rPr>
                <w:rFonts w:ascii="Times New Roman" w:hAnsi="Times New Roman"/>
                <w:sz w:val="22"/>
                <w:szCs w:val="22"/>
                <w:lang w:val="cs-CZ"/>
              </w:rPr>
              <w:t>vitritida,</w:t>
            </w:r>
          </w:p>
          <w:p w14:paraId="5D41DD70" w14:textId="77777777" w:rsidR="00AE3BBA" w:rsidRPr="00946903" w:rsidRDefault="00AE3BBA" w:rsidP="00D21CB5">
            <w:pPr>
              <w:pStyle w:val="GlobalBayerBodyText"/>
              <w:spacing w:before="0" w:after="0"/>
              <w:ind w:right="-1"/>
              <w:rPr>
                <w:lang w:val="pt-PT"/>
              </w:rPr>
            </w:pPr>
            <w:r>
              <w:rPr>
                <w:rFonts w:ascii="Times New Roman" w:hAnsi="Times New Roman"/>
                <w:sz w:val="22"/>
                <w:szCs w:val="22"/>
                <w:lang w:val="cs-CZ"/>
              </w:rPr>
              <w:t>h</w:t>
            </w:r>
            <w:r w:rsidRPr="00353963">
              <w:rPr>
                <w:rFonts w:ascii="Times New Roman" w:hAnsi="Times New Roman"/>
                <w:sz w:val="22"/>
                <w:szCs w:val="22"/>
                <w:lang w:val="cs-CZ"/>
              </w:rPr>
              <w:t>ypopyon</w:t>
            </w:r>
            <w:r w:rsidRPr="00AB657B">
              <w:rPr>
                <w:rFonts w:ascii="Times New Roman" w:hAnsi="Times New Roman"/>
                <w:sz w:val="22"/>
                <w:szCs w:val="22"/>
                <w:lang w:val="pt-PT"/>
              </w:rPr>
              <w:t xml:space="preserve"> </w:t>
            </w:r>
          </w:p>
        </w:tc>
      </w:tr>
      <w:tr w:rsidR="00AE3BBA" w:rsidRPr="003A0A08" w14:paraId="4552274B" w14:textId="77777777" w:rsidTr="005B4242">
        <w:trPr>
          <w:trHeight w:val="283"/>
        </w:trPr>
        <w:tc>
          <w:tcPr>
            <w:tcW w:w="2694" w:type="dxa"/>
            <w:vMerge/>
          </w:tcPr>
          <w:p w14:paraId="1AB01F1A" w14:textId="77777777" w:rsidR="00AE3BBA" w:rsidRPr="00DC648D" w:rsidRDefault="00AE3BBA" w:rsidP="00D21CB5">
            <w:pPr>
              <w:pStyle w:val="BayerBodyTextFull"/>
              <w:tabs>
                <w:tab w:val="left" w:pos="360"/>
              </w:tabs>
              <w:spacing w:before="0" w:after="0"/>
              <w:ind w:right="-1"/>
              <w:rPr>
                <w:sz w:val="22"/>
                <w:szCs w:val="22"/>
                <w:lang w:val="pt-PT"/>
              </w:rPr>
            </w:pPr>
          </w:p>
        </w:tc>
        <w:tc>
          <w:tcPr>
            <w:tcW w:w="1559" w:type="dxa"/>
            <w:vAlign w:val="center"/>
          </w:tcPr>
          <w:p w14:paraId="71A5D925" w14:textId="77777777" w:rsidR="00AE3BBA" w:rsidRPr="00946903" w:rsidRDefault="00AE3BBA" w:rsidP="00D21CB5">
            <w:pPr>
              <w:pStyle w:val="BayerBodyTextFull"/>
              <w:tabs>
                <w:tab w:val="left" w:pos="360"/>
              </w:tabs>
              <w:spacing w:before="0" w:after="0"/>
              <w:ind w:right="-1"/>
              <w:rPr>
                <w:sz w:val="22"/>
                <w:szCs w:val="22"/>
                <w:lang w:val="pt-PT"/>
              </w:rPr>
            </w:pPr>
            <w:r>
              <w:rPr>
                <w:sz w:val="22"/>
                <w:szCs w:val="22"/>
                <w:lang w:val="pt-PT"/>
              </w:rPr>
              <w:t>Není známo</w:t>
            </w:r>
          </w:p>
        </w:tc>
        <w:tc>
          <w:tcPr>
            <w:tcW w:w="4819" w:type="dxa"/>
            <w:vAlign w:val="center"/>
          </w:tcPr>
          <w:p w14:paraId="02886332" w14:textId="77777777" w:rsidR="00AE3BBA" w:rsidRPr="00946903" w:rsidRDefault="00AE3BBA" w:rsidP="00D21CB5">
            <w:pPr>
              <w:pStyle w:val="BayerBodyTextFull"/>
              <w:tabs>
                <w:tab w:val="left" w:pos="360"/>
              </w:tabs>
              <w:spacing w:before="0" w:after="0"/>
              <w:ind w:right="-1"/>
              <w:rPr>
                <w:sz w:val="22"/>
                <w:szCs w:val="22"/>
                <w:lang w:val="pt-PT"/>
              </w:rPr>
            </w:pPr>
            <w:r>
              <w:rPr>
                <w:sz w:val="22"/>
                <w:szCs w:val="22"/>
                <w:lang w:val="pt-PT"/>
              </w:rPr>
              <w:t>Skleritida</w:t>
            </w:r>
            <w:r w:rsidRPr="00353963">
              <w:rPr>
                <w:rFonts w:eastAsia="MS Mincho"/>
                <w:iCs/>
                <w:lang w:val="cs-CZ" w:eastAsia="zh-CN" w:bidi="he-IL"/>
              </w:rPr>
              <w:t>****</w:t>
            </w:r>
          </w:p>
        </w:tc>
      </w:tr>
    </w:tbl>
    <w:p w14:paraId="7BBA2F94" w14:textId="77777777" w:rsidR="00AE3BBA" w:rsidRPr="00914826" w:rsidRDefault="00AE3BBA" w:rsidP="00D21CB5">
      <w:pPr>
        <w:keepNext/>
        <w:widowControl/>
        <w:tabs>
          <w:tab w:val="left" w:pos="1134"/>
        </w:tabs>
        <w:spacing w:after="0" w:line="240" w:lineRule="auto"/>
        <w:ind w:left="1134" w:right="-1" w:hanging="1134"/>
        <w:rPr>
          <w:rFonts w:ascii="Times New Roman" w:eastAsia="Times New Roman" w:hAnsi="Times New Roman" w:cs="Times New Roman"/>
        </w:rPr>
      </w:pPr>
    </w:p>
    <w:p w14:paraId="30C02E9D" w14:textId="77777777" w:rsidR="00AE3BBA" w:rsidRPr="00914826" w:rsidRDefault="00AE3BBA" w:rsidP="00D21CB5">
      <w:pPr>
        <w:keepNext/>
        <w:widowControl/>
        <w:spacing w:after="0" w:line="240" w:lineRule="auto"/>
        <w:ind w:right="-1"/>
        <w:rPr>
          <w:sz w:val="24"/>
          <w:szCs w:val="24"/>
        </w:rPr>
      </w:pPr>
    </w:p>
    <w:p w14:paraId="32CE4844" w14:textId="77777777" w:rsidR="00AE3BBA" w:rsidRPr="00914826" w:rsidRDefault="00AE3BBA" w:rsidP="00D21CB5">
      <w:pPr>
        <w:keepNext/>
        <w:widowControl/>
        <w:spacing w:after="0" w:line="240" w:lineRule="auto"/>
        <w:ind w:left="426" w:right="-1" w:hanging="426"/>
        <w:rPr>
          <w:rFonts w:ascii="Times New Roman" w:eastAsia="Times New Roman" w:hAnsi="Times New Roman" w:cs="Times New Roman"/>
          <w:sz w:val="18"/>
          <w:szCs w:val="18"/>
        </w:rPr>
      </w:pPr>
      <w:r>
        <w:rPr>
          <w:rFonts w:ascii="Times New Roman" w:hAnsi="Times New Roman"/>
          <w:sz w:val="18"/>
        </w:rPr>
        <w:t>*</w:t>
      </w:r>
      <w:r>
        <w:rPr>
          <w:rFonts w:ascii="Times New Roman" w:hAnsi="Times New Roman"/>
          <w:sz w:val="18"/>
        </w:rPr>
        <w:tab/>
        <w:t>Stavy, o kterých je známo, že souvisí s vlhkou formou VPMD. Pozorované pouze ve studiích u vlhké formy VPMD.</w:t>
      </w:r>
    </w:p>
    <w:p w14:paraId="2EB73338" w14:textId="77777777" w:rsidR="00AE3BBA" w:rsidRPr="00914826" w:rsidRDefault="00AE3BBA" w:rsidP="00D21CB5">
      <w:pPr>
        <w:keepNext/>
        <w:widowControl/>
        <w:spacing w:after="0" w:line="240" w:lineRule="auto"/>
        <w:ind w:left="426" w:right="-1" w:hanging="426"/>
        <w:rPr>
          <w:rFonts w:ascii="Times New Roman" w:eastAsia="Times New Roman" w:hAnsi="Times New Roman" w:cs="Times New Roman"/>
          <w:sz w:val="18"/>
          <w:szCs w:val="18"/>
        </w:rPr>
      </w:pPr>
      <w:r>
        <w:rPr>
          <w:rFonts w:ascii="Times New Roman" w:hAnsi="Times New Roman"/>
          <w:sz w:val="18"/>
        </w:rPr>
        <w:t>**</w:t>
      </w:r>
      <w:r>
        <w:rPr>
          <w:rFonts w:ascii="Times New Roman" w:hAnsi="Times New Roman"/>
          <w:sz w:val="18"/>
        </w:rPr>
        <w:tab/>
        <w:t>Endoftalmitida s pozitivním nebo negativním výsledkem kultivace.</w:t>
      </w:r>
    </w:p>
    <w:p w14:paraId="4534AF01" w14:textId="77777777" w:rsidR="00AE3BBA" w:rsidRDefault="00AE3BBA" w:rsidP="00D21CB5">
      <w:pPr>
        <w:widowControl/>
        <w:spacing w:after="0" w:line="240" w:lineRule="auto"/>
        <w:ind w:left="426" w:right="-1" w:hanging="426"/>
        <w:rPr>
          <w:rFonts w:ascii="Times New Roman" w:hAnsi="Times New Roman"/>
          <w:sz w:val="18"/>
        </w:rPr>
      </w:pPr>
      <w:r>
        <w:rPr>
          <w:rFonts w:ascii="Times New Roman" w:hAnsi="Times New Roman"/>
          <w:sz w:val="18"/>
        </w:rPr>
        <w:t>***</w:t>
      </w:r>
      <w:r>
        <w:rPr>
          <w:rFonts w:ascii="Times New Roman" w:hAnsi="Times New Roman"/>
          <w:sz w:val="18"/>
        </w:rPr>
        <w:tab/>
        <w:t>Během postmarketingového období, případy hypersenzitivity zahrnovaly vyrážku, svědění, kopřivku a izolované případy závažných anafylaktických/anafylaktoidních reakcí</w:t>
      </w:r>
    </w:p>
    <w:p w14:paraId="112A9408" w14:textId="77777777" w:rsidR="00AE3BBA" w:rsidRPr="00914826" w:rsidRDefault="00AE3BBA" w:rsidP="00D21CB5">
      <w:pPr>
        <w:widowControl/>
        <w:spacing w:after="0" w:line="240" w:lineRule="auto"/>
        <w:ind w:left="426" w:right="-1" w:hanging="426"/>
        <w:rPr>
          <w:rFonts w:ascii="Times New Roman" w:eastAsia="Times New Roman" w:hAnsi="Times New Roman" w:cs="Times New Roman"/>
          <w:sz w:val="18"/>
          <w:szCs w:val="18"/>
        </w:rPr>
      </w:pPr>
      <w:r w:rsidRPr="00F508CC">
        <w:rPr>
          <w:rFonts w:ascii="Times New Roman" w:eastAsia="Times New Roman" w:hAnsi="Times New Roman" w:cs="Times New Roman"/>
          <w:sz w:val="18"/>
          <w:szCs w:val="18"/>
        </w:rPr>
        <w:t>**** Z hlášení po uvedení na trh</w:t>
      </w:r>
    </w:p>
    <w:p w14:paraId="297DA224" w14:textId="77777777" w:rsidR="00AE3BBA" w:rsidRPr="00914826" w:rsidRDefault="00AE3BBA" w:rsidP="00D21CB5">
      <w:pPr>
        <w:widowControl/>
        <w:spacing w:after="0" w:line="240" w:lineRule="auto"/>
        <w:ind w:right="-1"/>
        <w:rPr>
          <w:rFonts w:ascii="Times New Roman" w:hAnsi="Times New Roman" w:cs="Times New Roman"/>
        </w:rPr>
      </w:pPr>
    </w:p>
    <w:p w14:paraId="53C21180" w14:textId="77777777" w:rsidR="00AE3BBA" w:rsidRPr="009D23BE" w:rsidRDefault="00AE3BBA" w:rsidP="00D21CB5">
      <w:pPr>
        <w:keepNext/>
        <w:widowControl/>
        <w:spacing w:after="0" w:line="240" w:lineRule="auto"/>
        <w:ind w:right="-1"/>
        <w:rPr>
          <w:rFonts w:ascii="Times New Roman" w:eastAsia="Times New Roman" w:hAnsi="Times New Roman" w:cs="Times New Roman"/>
          <w:iCs/>
          <w:u w:val="single"/>
        </w:rPr>
      </w:pPr>
      <w:r w:rsidRPr="009D23BE">
        <w:rPr>
          <w:rFonts w:ascii="Times New Roman" w:hAnsi="Times New Roman"/>
          <w:iCs/>
          <w:u w:val="single" w:color="000000"/>
        </w:rPr>
        <w:lastRenderedPageBreak/>
        <w:t>Popis vybraných nežádoucích účinků</w:t>
      </w:r>
    </w:p>
    <w:p w14:paraId="57262DD8" w14:textId="77777777" w:rsidR="00AE3BBA" w:rsidRPr="00914826" w:rsidRDefault="00AE3BBA" w:rsidP="00D21CB5">
      <w:pPr>
        <w:keepNext/>
        <w:widowControl/>
        <w:spacing w:after="0" w:line="240" w:lineRule="auto"/>
        <w:ind w:right="-1"/>
        <w:rPr>
          <w:rFonts w:ascii="Times New Roman" w:hAnsi="Times New Roman" w:cs="Times New Roman"/>
        </w:rPr>
      </w:pPr>
    </w:p>
    <w:p w14:paraId="6EB9A935" w14:textId="77777777" w:rsidR="00AE3BBA" w:rsidRPr="00914826" w:rsidRDefault="00AE3BBA" w:rsidP="00D21CB5">
      <w:pPr>
        <w:widowControl/>
        <w:spacing w:after="0" w:line="240" w:lineRule="auto"/>
        <w:ind w:right="-1"/>
        <w:rPr>
          <w:rFonts w:ascii="Times New Roman" w:hAnsi="Times New Roman" w:cs="Times New Roman"/>
        </w:rPr>
      </w:pPr>
      <w:r>
        <w:rPr>
          <w:rFonts w:ascii="Times New Roman" w:hAnsi="Times New Roman"/>
        </w:rPr>
        <w:t>V rámci studií fáze III s vlhkou formou VPMD byla pozorována zvýšená incidence konjunktiválního krvácení u pacientů, kteří dostávali antitrombotika. Tato zvýšená incidence byla srovnatelná mezi pacienty, kteří dostávali ranibizumab či aflibercept.</w:t>
      </w:r>
    </w:p>
    <w:p w14:paraId="639D4C1D" w14:textId="77777777" w:rsidR="00AE3BBA" w:rsidRPr="00914826" w:rsidRDefault="00AE3BBA" w:rsidP="00D21CB5">
      <w:pPr>
        <w:widowControl/>
        <w:spacing w:after="0" w:line="240" w:lineRule="auto"/>
        <w:ind w:right="-1"/>
        <w:rPr>
          <w:rFonts w:ascii="Times New Roman" w:hAnsi="Times New Roman" w:cs="Times New Roman"/>
        </w:rPr>
      </w:pPr>
    </w:p>
    <w:p w14:paraId="247DEA1A" w14:textId="77777777" w:rsidR="00AE3BBA" w:rsidRPr="00914826" w:rsidRDefault="00AE3BBA" w:rsidP="00D21CB5">
      <w:pPr>
        <w:widowControl/>
        <w:spacing w:after="0" w:line="240" w:lineRule="auto"/>
        <w:ind w:right="-1"/>
        <w:rPr>
          <w:rFonts w:ascii="Times New Roman" w:hAnsi="Times New Roman" w:cs="Times New Roman"/>
        </w:rPr>
      </w:pPr>
      <w:r>
        <w:rPr>
          <w:rFonts w:ascii="Times New Roman" w:hAnsi="Times New Roman"/>
        </w:rPr>
        <w:t>Arteriální tromboembolické příhody (ATEs) jsou nežádoucí účinky potenciálně související se systémovou inhibicí VEGF. Po intravitreálním použití inhibitorů VEGF existuje teoretické riziko arteriální tromboembolické příhody, včetně mozkové příhody a infarktu myokardu.</w:t>
      </w:r>
    </w:p>
    <w:p w14:paraId="0D8A9AB3" w14:textId="77777777" w:rsidR="00AE3BBA" w:rsidRPr="00914826" w:rsidRDefault="00AE3BBA" w:rsidP="00D21CB5">
      <w:pPr>
        <w:widowControl/>
        <w:spacing w:after="0" w:line="240" w:lineRule="auto"/>
        <w:ind w:right="-1"/>
        <w:rPr>
          <w:rFonts w:ascii="Times New Roman" w:hAnsi="Times New Roman" w:cs="Times New Roman"/>
        </w:rPr>
      </w:pPr>
    </w:p>
    <w:p w14:paraId="195D81CC" w14:textId="77777777" w:rsidR="00AE3BBA" w:rsidRPr="00914826" w:rsidRDefault="00AE3BBA" w:rsidP="00D21CB5">
      <w:pPr>
        <w:widowControl/>
        <w:spacing w:after="0" w:line="240" w:lineRule="auto"/>
        <w:ind w:right="-1"/>
        <w:rPr>
          <w:rFonts w:ascii="Times New Roman" w:hAnsi="Times New Roman" w:cs="Times New Roman"/>
        </w:rPr>
      </w:pPr>
      <w:r>
        <w:rPr>
          <w:rFonts w:ascii="Times New Roman" w:hAnsi="Times New Roman"/>
        </w:rPr>
        <w:t>V klinických studiích s afliberceptem byla u pacientů s VPMD, DME, RVO a myopickou CNV pozorována nízká incidence arteriálních tromboembolických příhod. U všech indikací nebyl pozorován významný rozdíl mezi skupinami léčenými afliberceptem a příslušnými srovnávacími skupinami.</w:t>
      </w:r>
    </w:p>
    <w:p w14:paraId="33492E80" w14:textId="77777777" w:rsidR="00AE3BBA" w:rsidRPr="00914826" w:rsidRDefault="00AE3BBA" w:rsidP="00D21CB5">
      <w:pPr>
        <w:widowControl/>
        <w:spacing w:after="0" w:line="240" w:lineRule="auto"/>
        <w:ind w:right="-1"/>
        <w:rPr>
          <w:rFonts w:ascii="Times New Roman" w:hAnsi="Times New Roman" w:cs="Times New Roman"/>
        </w:rPr>
      </w:pPr>
    </w:p>
    <w:p w14:paraId="1989B19B" w14:textId="77777777" w:rsidR="00AE3BBA" w:rsidRPr="00914826" w:rsidRDefault="00AE3BBA" w:rsidP="00D21CB5">
      <w:pPr>
        <w:widowControl/>
        <w:spacing w:after="0" w:line="240" w:lineRule="auto"/>
        <w:ind w:right="-1"/>
        <w:rPr>
          <w:rFonts w:ascii="Times New Roman" w:hAnsi="Times New Roman" w:cs="Times New Roman"/>
        </w:rPr>
      </w:pPr>
      <w:r>
        <w:rPr>
          <w:rFonts w:ascii="Times New Roman" w:hAnsi="Times New Roman"/>
        </w:rPr>
        <w:t>Jako u všech terapeutických proteinů existuje u přípravku Yesafili možnost imunogenity.</w:t>
      </w:r>
    </w:p>
    <w:p w14:paraId="526F3743" w14:textId="77777777" w:rsidR="00AE3BBA" w:rsidRPr="00914826" w:rsidRDefault="00AE3BBA" w:rsidP="00D21CB5">
      <w:pPr>
        <w:widowControl/>
        <w:spacing w:after="0" w:line="240" w:lineRule="auto"/>
        <w:ind w:right="-1"/>
        <w:rPr>
          <w:rFonts w:ascii="Times New Roman" w:hAnsi="Times New Roman" w:cs="Times New Roman"/>
        </w:rPr>
      </w:pPr>
    </w:p>
    <w:p w14:paraId="0FA7E8C6"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r>
        <w:rPr>
          <w:rFonts w:ascii="Times New Roman" w:hAnsi="Times New Roman"/>
          <w:u w:val="single" w:color="000000"/>
        </w:rPr>
        <w:t>Hlášení podezření na nežádoucí účinky</w:t>
      </w:r>
    </w:p>
    <w:p w14:paraId="3799A8D4" w14:textId="77777777" w:rsidR="00AE3BBA" w:rsidRPr="00914826" w:rsidRDefault="00AE3BBA" w:rsidP="00D21CB5">
      <w:pPr>
        <w:keepNext/>
        <w:widowControl/>
        <w:spacing w:after="0" w:line="240" w:lineRule="auto"/>
        <w:ind w:right="-1"/>
        <w:rPr>
          <w:rFonts w:ascii="Times New Roman" w:hAnsi="Times New Roman" w:cs="Times New Roman"/>
        </w:rPr>
      </w:pPr>
    </w:p>
    <w:p w14:paraId="1CEEB000" w14:textId="77777777" w:rsidR="00AE3BBA" w:rsidRPr="00914826" w:rsidRDefault="00AE3BBA" w:rsidP="00D21CB5">
      <w:pPr>
        <w:widowControl/>
        <w:tabs>
          <w:tab w:val="left" w:pos="567"/>
        </w:tabs>
        <w:suppressAutoHyphens/>
        <w:spacing w:after="0" w:line="240" w:lineRule="auto"/>
        <w:ind w:right="-1"/>
        <w:rPr>
          <w:rFonts w:ascii="Times New Roman" w:eastAsia="Times New Roman" w:hAnsi="Times New Roman" w:cs="Times New Roman"/>
          <w:szCs w:val="24"/>
        </w:rPr>
      </w:pPr>
      <w:r>
        <w:rPr>
          <w:rFonts w:ascii="Times New Roman" w:hAnsi="Times New Roman"/>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w:t>
      </w:r>
      <w:r>
        <w:rPr>
          <w:rFonts w:ascii="Times New Roman" w:hAnsi="Times New Roman"/>
          <w:highlight w:val="lightGray"/>
        </w:rPr>
        <w:t>prostřednictvím národního systému hlášení nežádoucích účinků uvedeného v </w:t>
      </w:r>
      <w:hyperlink r:id="rId33" w:history="1">
        <w:r>
          <w:rPr>
            <w:rFonts w:ascii="Times New Roman" w:hAnsi="Times New Roman"/>
            <w:color w:val="0000FF"/>
            <w:highlight w:val="lightGray"/>
            <w:u w:val="single"/>
          </w:rPr>
          <w:t>Dodatku V</w:t>
        </w:r>
      </w:hyperlink>
      <w:r>
        <w:rPr>
          <w:rFonts w:ascii="Times New Roman" w:hAnsi="Times New Roman"/>
        </w:rPr>
        <w:t xml:space="preserve">. </w:t>
      </w:r>
    </w:p>
    <w:p w14:paraId="0BE2A175" w14:textId="77777777" w:rsidR="00AE3BBA" w:rsidRPr="003772F1" w:rsidRDefault="00AE3BBA" w:rsidP="00D21CB5">
      <w:pPr>
        <w:widowControl/>
        <w:spacing w:after="0" w:line="240" w:lineRule="auto"/>
        <w:ind w:right="-1"/>
        <w:rPr>
          <w:rFonts w:ascii="Times New Roman" w:eastAsia="Times New Roman" w:hAnsi="Times New Roman" w:cs="Times New Roman"/>
        </w:rPr>
      </w:pPr>
    </w:p>
    <w:p w14:paraId="1058B47D" w14:textId="77777777" w:rsidR="00AE3BBA" w:rsidRPr="00914826" w:rsidRDefault="00AE3BBA" w:rsidP="00D21CB5">
      <w:pPr>
        <w:widowControl/>
        <w:tabs>
          <w:tab w:val="left" w:pos="567"/>
        </w:tabs>
        <w:spacing w:after="0" w:line="240" w:lineRule="auto"/>
        <w:ind w:left="567" w:right="-1" w:hanging="567"/>
        <w:rPr>
          <w:rFonts w:ascii="Times New Roman" w:eastAsia="Times New Roman" w:hAnsi="Times New Roman" w:cs="Times New Roman"/>
        </w:rPr>
      </w:pPr>
      <w:r>
        <w:rPr>
          <w:rFonts w:ascii="Times New Roman" w:hAnsi="Times New Roman"/>
          <w:b/>
        </w:rPr>
        <w:t>4.9</w:t>
      </w:r>
      <w:r>
        <w:rPr>
          <w:rFonts w:ascii="Times New Roman" w:hAnsi="Times New Roman"/>
          <w:b/>
        </w:rPr>
        <w:tab/>
        <w:t>Předávkování</w:t>
      </w:r>
    </w:p>
    <w:p w14:paraId="3610CE9E" w14:textId="77777777" w:rsidR="00AE3BBA" w:rsidRPr="00914826" w:rsidRDefault="00AE3BBA" w:rsidP="00D21CB5">
      <w:pPr>
        <w:widowControl/>
        <w:spacing w:after="0" w:line="240" w:lineRule="auto"/>
        <w:ind w:right="-1"/>
        <w:rPr>
          <w:rFonts w:ascii="Times New Roman" w:hAnsi="Times New Roman" w:cs="Times New Roman"/>
        </w:rPr>
      </w:pPr>
    </w:p>
    <w:p w14:paraId="3DD34782"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V klinických studiích byly použity dávky až 4 mg v měsíčních intervalech a objevily se ojedinělé případy předávkování při dávce 8 mg.</w:t>
      </w:r>
    </w:p>
    <w:p w14:paraId="6D6B2456"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425DD67A"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Předávkování společně s větším objemem injekce může vést ke zvýšení nitroočního tlaku. Proto má být v případě předávkování monitorován nitrooční tlak a je-li to podle ošetřujícího lékaře nezbytné, má být zahájena odpovídající léčba (viz bod 6.6).</w:t>
      </w:r>
    </w:p>
    <w:p w14:paraId="24F9DB11" w14:textId="77777777" w:rsidR="00AE3BBA" w:rsidRPr="00914826" w:rsidRDefault="00AE3BBA" w:rsidP="00D21CB5">
      <w:pPr>
        <w:widowControl/>
        <w:spacing w:after="0" w:line="240" w:lineRule="auto"/>
        <w:ind w:right="-1"/>
        <w:rPr>
          <w:rFonts w:ascii="Times New Roman" w:hAnsi="Times New Roman" w:cs="Times New Roman"/>
        </w:rPr>
      </w:pPr>
    </w:p>
    <w:p w14:paraId="2055DF5D" w14:textId="77777777" w:rsidR="00AE3BBA" w:rsidRPr="00914826" w:rsidRDefault="00AE3BBA" w:rsidP="00D21CB5">
      <w:pPr>
        <w:widowControl/>
        <w:spacing w:after="0" w:line="240" w:lineRule="auto"/>
        <w:ind w:right="-1"/>
        <w:rPr>
          <w:rFonts w:ascii="Times New Roman" w:hAnsi="Times New Roman" w:cs="Times New Roman"/>
        </w:rPr>
      </w:pPr>
    </w:p>
    <w:p w14:paraId="1966B181" w14:textId="77777777" w:rsidR="00AE3BBA" w:rsidRPr="00914826" w:rsidRDefault="00AE3BBA" w:rsidP="00D21CB5">
      <w:pPr>
        <w:keepNext/>
        <w:widowControl/>
        <w:tabs>
          <w:tab w:val="left" w:pos="567"/>
        </w:tabs>
        <w:spacing w:after="0" w:line="240" w:lineRule="auto"/>
        <w:ind w:left="567" w:right="-1" w:hanging="567"/>
        <w:rPr>
          <w:rFonts w:ascii="Times New Roman" w:eastAsia="Times New Roman" w:hAnsi="Times New Roman" w:cs="Times New Roman"/>
        </w:rPr>
      </w:pPr>
      <w:r>
        <w:rPr>
          <w:rFonts w:ascii="Times New Roman" w:hAnsi="Times New Roman"/>
          <w:b/>
        </w:rPr>
        <w:t>5.</w:t>
      </w:r>
      <w:r>
        <w:rPr>
          <w:rFonts w:ascii="Times New Roman" w:hAnsi="Times New Roman"/>
          <w:b/>
        </w:rPr>
        <w:tab/>
        <w:t>FARMAKOLOGICKÉ VLASTNOSTI</w:t>
      </w:r>
    </w:p>
    <w:p w14:paraId="13B4569E" w14:textId="77777777" w:rsidR="00AE3BBA" w:rsidRPr="00914826" w:rsidRDefault="00AE3BBA" w:rsidP="00D21CB5">
      <w:pPr>
        <w:keepNext/>
        <w:widowControl/>
        <w:spacing w:after="0" w:line="240" w:lineRule="auto"/>
        <w:ind w:right="-1"/>
        <w:rPr>
          <w:rFonts w:ascii="Times New Roman" w:hAnsi="Times New Roman" w:cs="Times New Roman"/>
        </w:rPr>
      </w:pPr>
    </w:p>
    <w:p w14:paraId="086B9A15" w14:textId="77777777" w:rsidR="00AE3BBA" w:rsidRPr="00914826" w:rsidRDefault="00AE3BBA" w:rsidP="00D21CB5">
      <w:pPr>
        <w:keepNext/>
        <w:widowControl/>
        <w:tabs>
          <w:tab w:val="left" w:pos="567"/>
        </w:tabs>
        <w:spacing w:after="0" w:line="240" w:lineRule="auto"/>
        <w:ind w:left="567" w:right="-1" w:hanging="567"/>
        <w:rPr>
          <w:rFonts w:ascii="Times New Roman" w:eastAsia="Times New Roman" w:hAnsi="Times New Roman" w:cs="Times New Roman"/>
        </w:rPr>
      </w:pPr>
      <w:r>
        <w:rPr>
          <w:rFonts w:ascii="Times New Roman" w:hAnsi="Times New Roman"/>
          <w:b/>
        </w:rPr>
        <w:t>5.1</w:t>
      </w:r>
      <w:r>
        <w:rPr>
          <w:rFonts w:ascii="Times New Roman" w:hAnsi="Times New Roman"/>
          <w:b/>
        </w:rPr>
        <w:tab/>
        <w:t>Farmakodynamické vlastnosti</w:t>
      </w:r>
    </w:p>
    <w:p w14:paraId="2302D153" w14:textId="77777777" w:rsidR="00AE3BBA" w:rsidRPr="00914826" w:rsidRDefault="00AE3BBA" w:rsidP="00D21CB5">
      <w:pPr>
        <w:keepNext/>
        <w:widowControl/>
        <w:spacing w:after="0" w:line="240" w:lineRule="auto"/>
        <w:ind w:right="-1"/>
        <w:rPr>
          <w:rFonts w:ascii="Times New Roman" w:hAnsi="Times New Roman" w:cs="Times New Roman"/>
        </w:rPr>
      </w:pPr>
    </w:p>
    <w:p w14:paraId="3E2531BF" w14:textId="0A24121C" w:rsidR="00AE3BBA" w:rsidRPr="00353963" w:rsidRDefault="00AE3BBA" w:rsidP="00D21CB5">
      <w:pPr>
        <w:keepNext/>
        <w:spacing w:after="0" w:line="240" w:lineRule="auto"/>
        <w:ind w:right="-1"/>
      </w:pPr>
      <w:r w:rsidRPr="00353963">
        <w:t>Farmakoterapeutická skupina: Oftalmologika/</w:t>
      </w:r>
      <w:r>
        <w:t xml:space="preserve">antineovaskularizační </w:t>
      </w:r>
      <w:r w:rsidRPr="00353963">
        <w:t xml:space="preserve">látky </w:t>
      </w:r>
    </w:p>
    <w:p w14:paraId="33F24900" w14:textId="77777777" w:rsidR="00AE3BBA" w:rsidRPr="00353963" w:rsidRDefault="00AE3BBA" w:rsidP="00D21CB5">
      <w:pPr>
        <w:keepNext/>
        <w:spacing w:after="0" w:line="240" w:lineRule="auto"/>
        <w:ind w:right="-1"/>
      </w:pPr>
      <w:r w:rsidRPr="00353963">
        <w:t>ATC kód: S01LA05</w:t>
      </w:r>
    </w:p>
    <w:p w14:paraId="70E74BF4"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7459D05D" w14:textId="77777777" w:rsidR="00AE3BBA" w:rsidRPr="00914826" w:rsidRDefault="00AE3BBA" w:rsidP="00D21CB5">
      <w:pPr>
        <w:widowControl/>
        <w:spacing w:after="0" w:line="240" w:lineRule="auto"/>
        <w:ind w:right="-1"/>
        <w:rPr>
          <w:rFonts w:ascii="Times New Roman" w:eastAsia="Times New Roman" w:hAnsi="Times New Roman" w:cs="Times New Roman"/>
        </w:rPr>
      </w:pPr>
      <w:r w:rsidRPr="00945978">
        <w:rPr>
          <w:rFonts w:ascii="Times New Roman" w:hAnsi="Times New Roman"/>
        </w:rPr>
        <w:t xml:space="preserve">Yesafili je tzv. podobným biologickým léčivým přípravkem („biosimilar“). Podrobné informace jsou k dispozici na webových stránkách Evropské agentury pro léčivé přípravky </w:t>
      </w:r>
      <w:hyperlink r:id="rId34" w:history="1">
        <w:r w:rsidRPr="00945978">
          <w:rPr>
            <w:rStyle w:val="Hyperlink"/>
            <w:rFonts w:ascii="Times New Roman" w:hAnsi="Times New Roman"/>
          </w:rPr>
          <w:t>http://www.ema.europa.eu</w:t>
        </w:r>
      </w:hyperlink>
      <w:r w:rsidRPr="00945978">
        <w:rPr>
          <w:rFonts w:ascii="Times New Roman" w:hAnsi="Times New Roman"/>
        </w:rPr>
        <w:t>.</w:t>
      </w:r>
    </w:p>
    <w:p w14:paraId="349B8263"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4CE5DA85"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Aflibercept je rekombinantní fúzní protein skládající se z částí extracelulárních domén humánního VEGF receptoru 1 a 2, fúzovaných na Fc fragment humánního IgG1.</w:t>
      </w:r>
    </w:p>
    <w:p w14:paraId="28FCEFE4"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0A8BD3ED"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Aflibercept se vyrábí rekombinantní DNA technologií v buňkách K1 ovarií křečíka čínského.</w:t>
      </w:r>
    </w:p>
    <w:p w14:paraId="314DD343"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718E41EB" w14:textId="7983CBCE" w:rsidR="00D21CB5" w:rsidRDefault="00AE3BBA" w:rsidP="00D21CB5">
      <w:pPr>
        <w:widowControl/>
        <w:spacing w:after="0" w:line="240" w:lineRule="auto"/>
        <w:ind w:right="-1"/>
        <w:rPr>
          <w:rFonts w:ascii="Times New Roman" w:hAnsi="Times New Roman"/>
          <w:u w:val="single"/>
        </w:rPr>
      </w:pPr>
      <w:r>
        <w:rPr>
          <w:rFonts w:ascii="Times New Roman" w:hAnsi="Times New Roman"/>
        </w:rPr>
        <w:t>Aflibercept působí jako rozpustný falešný („decoy“) receptor, který váže VEGF-A a PlGF s vyšší afinitou než jejich přirozené receptory a tím může inhibovat vazbu a aktivaci těchto příbuzných receptorů VEGF.</w:t>
      </w:r>
    </w:p>
    <w:p w14:paraId="1BE0D73E" w14:textId="77777777" w:rsidR="00D21CB5" w:rsidRDefault="00D21CB5" w:rsidP="00D21CB5">
      <w:pPr>
        <w:keepNext/>
        <w:widowControl/>
        <w:spacing w:after="0" w:line="240" w:lineRule="auto"/>
        <w:ind w:right="-1"/>
        <w:rPr>
          <w:rFonts w:ascii="Times New Roman" w:hAnsi="Times New Roman"/>
          <w:u w:val="single"/>
        </w:rPr>
      </w:pPr>
    </w:p>
    <w:p w14:paraId="07BB1DDB" w14:textId="382C7066" w:rsidR="00AE3BBA" w:rsidRPr="00914826" w:rsidRDefault="00AE3BBA" w:rsidP="00D21CB5">
      <w:pPr>
        <w:keepNext/>
        <w:widowControl/>
        <w:spacing w:after="0" w:line="240" w:lineRule="auto"/>
        <w:ind w:right="-1"/>
        <w:rPr>
          <w:rFonts w:ascii="Times New Roman" w:eastAsia="Times New Roman" w:hAnsi="Times New Roman" w:cs="Times New Roman"/>
          <w:u w:val="single"/>
        </w:rPr>
      </w:pPr>
      <w:r>
        <w:rPr>
          <w:rFonts w:ascii="Times New Roman" w:hAnsi="Times New Roman"/>
          <w:u w:val="single"/>
        </w:rPr>
        <w:t>Mechanismus účinku</w:t>
      </w:r>
    </w:p>
    <w:p w14:paraId="30752111" w14:textId="77777777" w:rsidR="00AE3BBA" w:rsidRPr="00914826" w:rsidRDefault="00AE3BBA" w:rsidP="00D21CB5">
      <w:pPr>
        <w:keepNext/>
        <w:widowControl/>
        <w:spacing w:after="0" w:line="240" w:lineRule="auto"/>
        <w:ind w:right="-1"/>
        <w:rPr>
          <w:rFonts w:ascii="Times New Roman" w:eastAsia="Times New Roman" w:hAnsi="Times New Roman" w:cs="Times New Roman"/>
          <w:u w:val="single"/>
        </w:rPr>
      </w:pPr>
    </w:p>
    <w:p w14:paraId="18826018"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Vaskulární endoteliální růstový faktor-A (VEGF-A) a placentární růstový faktor (PlGF) jsou zástupci VEGF skupiny angiogenních faktorů, které mohou působit jako silné mitogenní, chemotaktické a vaskulární permeabilitu ovlivňující faktory pro endoteliální buňky. VEGF působí přes dva tyrosinkinázové receptory; VEGFR-1 a VEGFR-2 nacházející se na povrchu endoteliálních buněk. PlGF se váže pouze na VEGFR-1, který se také nachází na povrchu leukocytů. Nadměrná aktivace těchto receptorů působením VEGF-A může vést k patologické neovaskularizaci a nadměrné cévní permeabilitě. PlGF může v těchto procesech synergicky působit s VEGF-A a je také známo, že podporuje leukocytární infiltraci a cévní zánět.</w:t>
      </w:r>
    </w:p>
    <w:p w14:paraId="5CAD472B"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7E901D46" w14:textId="77777777" w:rsidR="00AE3BBA" w:rsidRPr="00914826" w:rsidRDefault="00AE3BBA" w:rsidP="00D21CB5">
      <w:pPr>
        <w:keepNext/>
        <w:widowControl/>
        <w:spacing w:after="0" w:line="240" w:lineRule="auto"/>
        <w:ind w:right="-1"/>
        <w:rPr>
          <w:rFonts w:ascii="Times New Roman" w:eastAsia="Times New Roman" w:hAnsi="Times New Roman" w:cs="Times New Roman"/>
          <w:u w:val="single"/>
        </w:rPr>
      </w:pPr>
      <w:r>
        <w:rPr>
          <w:rFonts w:ascii="Times New Roman" w:hAnsi="Times New Roman"/>
          <w:u w:val="single"/>
        </w:rPr>
        <w:t>Farmakodynamické účinky</w:t>
      </w:r>
    </w:p>
    <w:p w14:paraId="79C012C4" w14:textId="77777777" w:rsidR="00AE3BBA" w:rsidRPr="00914826" w:rsidRDefault="00AE3BBA" w:rsidP="00D21CB5">
      <w:pPr>
        <w:keepNext/>
        <w:widowControl/>
        <w:spacing w:after="0" w:line="240" w:lineRule="auto"/>
        <w:ind w:right="-1"/>
        <w:rPr>
          <w:rFonts w:ascii="Times New Roman" w:eastAsia="Times New Roman" w:hAnsi="Times New Roman" w:cs="Times New Roman"/>
          <w:i/>
          <w:iCs/>
        </w:rPr>
      </w:pPr>
    </w:p>
    <w:p w14:paraId="589CF1A5" w14:textId="77777777" w:rsidR="00AE3BBA" w:rsidRPr="00914826" w:rsidRDefault="00AE3BBA" w:rsidP="00D21CB5">
      <w:pPr>
        <w:keepNext/>
        <w:widowControl/>
        <w:spacing w:after="0" w:line="240" w:lineRule="auto"/>
        <w:ind w:right="-1"/>
        <w:rPr>
          <w:rFonts w:ascii="Times New Roman" w:eastAsia="Times New Roman" w:hAnsi="Times New Roman" w:cs="Times New Roman"/>
          <w:i/>
          <w:iCs/>
        </w:rPr>
      </w:pPr>
      <w:r>
        <w:rPr>
          <w:rFonts w:ascii="Times New Roman" w:hAnsi="Times New Roman"/>
          <w:i/>
        </w:rPr>
        <w:t>Vlhká forma VPMD</w:t>
      </w:r>
    </w:p>
    <w:p w14:paraId="17EF3E4E"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Vlhká forma VPMD je charakterizována patologickou choroidální neovaskularizací (CNV). Průsak krve a tekutiny z CNV může způsobit ztluštění nebo edém sítnice a/nebo subretinální/intraretinální hemoragii, které následně vedou ke ztrátě zrakové ostrosti.</w:t>
      </w:r>
    </w:p>
    <w:p w14:paraId="5035F75F"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415FEAD4"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U pacientů léčených afliberceptem (jedna injekce měsíčně po dobu tří po sobě jdoucích měsíců s následnou jednou injekcí každé dva měsíce) se snížila centrální tloušťka sítnice [CRT] brzy po zahájení léčby a také se snížila průměrná velikost CNV léze, což odpovídalo výsledkům, které byly pozorovány u ranibizumabu 0,5 mg podávaného každý měsíc.</w:t>
      </w:r>
    </w:p>
    <w:p w14:paraId="17C08F66" w14:textId="77777777" w:rsidR="00AE3BBA" w:rsidRPr="00914826" w:rsidRDefault="00AE3BBA" w:rsidP="00D21CB5">
      <w:pPr>
        <w:widowControl/>
        <w:spacing w:after="0" w:line="240" w:lineRule="auto"/>
        <w:ind w:right="-1"/>
        <w:rPr>
          <w:rFonts w:ascii="Times New Roman" w:hAnsi="Times New Roman" w:cs="Times New Roman"/>
        </w:rPr>
      </w:pPr>
    </w:p>
    <w:p w14:paraId="514A015D" w14:textId="77777777" w:rsidR="00AE3BBA" w:rsidRPr="006A3DEB"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 xml:space="preserve">Ve studii VIEW1 došlo k průměrnému snížení CRT </w:t>
      </w:r>
      <w:r w:rsidRPr="006A3DEB">
        <w:rPr>
          <w:rFonts w:ascii="Times New Roman" w:hAnsi="Times New Roman"/>
        </w:rPr>
        <w:t xml:space="preserve">při vyšetření pomocí optické koherentní tomografie (OCT) (-130 mikrometrů v 52. týdnu léčby afliberceptem </w:t>
      </w:r>
      <w:r w:rsidRPr="002E7998">
        <w:rPr>
          <w:rFonts w:ascii="Times New Roman" w:hAnsi="Times New Roman"/>
        </w:rPr>
        <w:t xml:space="preserve">v dávce </w:t>
      </w:r>
      <w:r w:rsidRPr="006A3DEB">
        <w:rPr>
          <w:rFonts w:ascii="Times New Roman" w:hAnsi="Times New Roman"/>
        </w:rPr>
        <w:t xml:space="preserve">2 mg každé dva měsíce a -129 mikrometrů v 52. týdnu léčby ranibizumabem v dávce 0,5 mg každý měsíc). V 52. týdnu došlo také ve studii VIEW2 k průměrnému snížení CRT na OCT (-149 mikrometrů ve skupinách léčených afliberceptem </w:t>
      </w:r>
      <w:r w:rsidRPr="002E7998">
        <w:rPr>
          <w:rFonts w:ascii="Times New Roman" w:hAnsi="Times New Roman"/>
        </w:rPr>
        <w:t xml:space="preserve">v dávce </w:t>
      </w:r>
      <w:r w:rsidRPr="006A3DEB">
        <w:rPr>
          <w:rFonts w:ascii="Times New Roman" w:hAnsi="Times New Roman"/>
        </w:rPr>
        <w:t>2 mg podávaným každé dva měsíce a -139 mikrometrů ranibizumabem 0,5 mg podávaným každý měsíc). Snížení velikosti CNV a snížení CRT byly obecně udržovány v druhém roce studií.</w:t>
      </w:r>
    </w:p>
    <w:p w14:paraId="1F23274D" w14:textId="77777777" w:rsidR="00AE3BBA" w:rsidRPr="006A3DEB" w:rsidRDefault="00AE3BBA" w:rsidP="00D21CB5">
      <w:pPr>
        <w:widowControl/>
        <w:spacing w:after="0" w:line="240" w:lineRule="auto"/>
        <w:ind w:right="-1"/>
        <w:rPr>
          <w:rFonts w:ascii="Times New Roman" w:eastAsia="Times New Roman" w:hAnsi="Times New Roman" w:cs="Times New Roman"/>
        </w:rPr>
      </w:pPr>
    </w:p>
    <w:p w14:paraId="22A778A3" w14:textId="77777777" w:rsidR="00AE3BBA" w:rsidRPr="006A3DEB" w:rsidRDefault="00AE3BBA" w:rsidP="00D21CB5">
      <w:pPr>
        <w:widowControl/>
        <w:spacing w:after="0" w:line="240" w:lineRule="auto"/>
        <w:ind w:right="-1"/>
        <w:rPr>
          <w:rFonts w:ascii="Times New Roman" w:eastAsia="Times New Roman" w:hAnsi="Times New Roman" w:cs="Times New Roman"/>
        </w:rPr>
      </w:pPr>
      <w:r w:rsidRPr="006A3DEB">
        <w:rPr>
          <w:rFonts w:ascii="Times New Roman" w:hAnsi="Times New Roman"/>
        </w:rPr>
        <w:t>Studie ALTAIR provedená u japonských pacientů s dosud neléčenou vlhkou formou VPMD ukázala podobné výsledky jako studie VIEW s použitím 3 počátečních injekcí afliberceptu 2 mg podávaných měsíčně, dále jedné injekce podávané po dalších 2 měsících s následným pokračováním „treat and extend“ režimem s různými léčebnými intervaly (jejich 2týdenní nebo 4týdenní úprava) až do maximálního intervalu 16 týdnů podle předem stanovených kritérií. V týdnu 52 došlo k průměrnému poklesu centrální tloušťky sítnice (CRT) na OCT o -134,4 mikrometrů a -126,1 mikrometrů pro skupiny s 2týdenní, respektive 4týdenní úpravou intervalu. Podíl pacientů bez tekutiny na OCT v týdnu 52 byl 68,3% a 69,1% ve skupinách s 2týdenní, respektive se 4týdenní úpravou intervalu. V obou léčebných ramenech byl pokles CRT ve druhém roce studie ALTAIR obecně udržen.</w:t>
      </w:r>
    </w:p>
    <w:p w14:paraId="0DCBB985" w14:textId="77777777" w:rsidR="00AE3BBA" w:rsidRPr="006A3DEB" w:rsidRDefault="00AE3BBA" w:rsidP="00D21CB5">
      <w:pPr>
        <w:widowControl/>
        <w:spacing w:after="0" w:line="240" w:lineRule="auto"/>
        <w:ind w:right="-1"/>
        <w:rPr>
          <w:rFonts w:ascii="Times New Roman" w:eastAsia="Times New Roman" w:hAnsi="Times New Roman" w:cs="Times New Roman"/>
        </w:rPr>
      </w:pPr>
    </w:p>
    <w:p w14:paraId="5B98CE8C" w14:textId="77777777" w:rsidR="00AE3BBA" w:rsidRPr="00914826" w:rsidRDefault="00AE3BBA" w:rsidP="00D21CB5">
      <w:pPr>
        <w:widowControl/>
        <w:spacing w:after="0" w:line="240" w:lineRule="auto"/>
        <w:ind w:right="-1"/>
        <w:rPr>
          <w:rFonts w:ascii="Times New Roman" w:eastAsia="Times New Roman" w:hAnsi="Times New Roman" w:cs="Times New Roman"/>
        </w:rPr>
      </w:pPr>
      <w:r w:rsidRPr="006A3DEB">
        <w:rPr>
          <w:rFonts w:ascii="Times New Roman" w:hAnsi="Times New Roman"/>
        </w:rPr>
        <w:t xml:space="preserve">Studie ARIES byla navržena k posouzení non-inferiority afliberceptu </w:t>
      </w:r>
      <w:r w:rsidRPr="002E7998">
        <w:rPr>
          <w:rFonts w:ascii="Times New Roman" w:hAnsi="Times New Roman"/>
        </w:rPr>
        <w:t xml:space="preserve">v dávce </w:t>
      </w:r>
      <w:r w:rsidRPr="006A3DEB">
        <w:rPr>
          <w:rFonts w:ascii="Times New Roman" w:hAnsi="Times New Roman"/>
        </w:rPr>
        <w:t>2 mg v dávkovacím režimu „treat and extend“ zahájeným ihned po podání 3 úvodních injekcí podávaných měsíčně a jedné další injekce podané po 2 měsících oproti dávkovacímu režimu „treat and extend“ zahájenému</w:t>
      </w:r>
      <w:r>
        <w:rPr>
          <w:rFonts w:ascii="Times New Roman" w:hAnsi="Times New Roman"/>
        </w:rPr>
        <w:t xml:space="preserve"> po 1 roce léčby. U pacientů vyžadujících dávkování častější než každých 8 týdnů alespoň jednou v průběhu studie zůstala CRT vyšší, ale průměrné snížení CRT od výchozí hodnoty po hodnotu v týdnu 104 bylo -160,4 mikrometrů, podobně jako u pacientů léčených v intervalech každých 8 týdnů nebo méně častých.</w:t>
      </w:r>
    </w:p>
    <w:p w14:paraId="1038C9A6"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6D9C9149" w14:textId="77777777" w:rsidR="00AE3BBA" w:rsidRPr="00914826" w:rsidRDefault="00AE3BBA" w:rsidP="00D21CB5">
      <w:pPr>
        <w:keepNext/>
        <w:widowControl/>
        <w:spacing w:after="0" w:line="240" w:lineRule="auto"/>
        <w:ind w:right="-1"/>
        <w:rPr>
          <w:rFonts w:ascii="Times New Roman" w:eastAsia="Times New Roman" w:hAnsi="Times New Roman" w:cs="Times New Roman"/>
          <w:i/>
          <w:iCs/>
        </w:rPr>
      </w:pPr>
      <w:r>
        <w:rPr>
          <w:rFonts w:ascii="Times New Roman" w:hAnsi="Times New Roman"/>
          <w:i/>
        </w:rPr>
        <w:t>Makulární edém v důsledku CRVO a BRVO</w:t>
      </w:r>
    </w:p>
    <w:p w14:paraId="2A7E8F43"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U CRVO a BRVO dochází k retinální ischemii, která signalizuje uvolnění VEGF, který střídavě destabilizuje těsná spojení a podporuje proliferaci endoteliálních buněk. Zvýšená tvorba VEGF souvisí s rozpadem bariéry mezi krví a sítnicí, zvýšením vaskulární permeability, edémem sítnice a komplikacemi spojenými s neovaskularizací.</w:t>
      </w:r>
    </w:p>
    <w:p w14:paraId="544ACCFD"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54A6E2F8"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lastRenderedPageBreak/>
        <w:t>U pacientů léčených 6 následnými injekcemi s </w:t>
      </w:r>
      <w:r w:rsidRPr="006A3DEB">
        <w:rPr>
          <w:rFonts w:ascii="Times New Roman" w:hAnsi="Times New Roman"/>
        </w:rPr>
        <w:t xml:space="preserve">afliberceptem </w:t>
      </w:r>
      <w:r w:rsidRPr="002E7998">
        <w:rPr>
          <w:rFonts w:ascii="Times New Roman" w:hAnsi="Times New Roman"/>
        </w:rPr>
        <w:t xml:space="preserve">v dávce </w:t>
      </w:r>
      <w:r w:rsidRPr="006A3DEB">
        <w:rPr>
          <w:rFonts w:ascii="Times New Roman" w:hAnsi="Times New Roman"/>
        </w:rPr>
        <w:t>2 mg jednou</w:t>
      </w:r>
      <w:r>
        <w:rPr>
          <w:rFonts w:ascii="Times New Roman" w:hAnsi="Times New Roman"/>
        </w:rPr>
        <w:t xml:space="preserve"> měsíčně byla pozorována konzistentní, rychlá a silná morfologická odpověď (při měření zlepšení průměrné CRT). V týdnu 24 byla redukce CRT statisticky významně lepší (superior) oproti kontrole ve všech třech studiích (COPERNICUS u CRVO: -457 vs. -145 mikrometrů; GALILEO u CRVO: -449 vs. -169 mikrometrů; VIBRANT u BRVO: -280 vs. -128 mikrometrů). Tento pokles od výchozího stavu CRT byl udržen do konce každé studie, týdne 100 u studie COPERNICUS, týdne 76 u studie GALILEO a týdne 52 u studie VIBRANT.</w:t>
      </w:r>
    </w:p>
    <w:p w14:paraId="215E34DD"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361EC3EC" w14:textId="77777777" w:rsidR="00AE3BBA" w:rsidRPr="00914826" w:rsidRDefault="00AE3BBA" w:rsidP="00D21CB5">
      <w:pPr>
        <w:keepNext/>
        <w:widowControl/>
        <w:spacing w:after="0" w:line="240" w:lineRule="auto"/>
        <w:ind w:right="-1"/>
        <w:rPr>
          <w:rFonts w:ascii="Times New Roman" w:eastAsia="Times New Roman" w:hAnsi="Times New Roman" w:cs="Times New Roman"/>
          <w:i/>
          <w:iCs/>
        </w:rPr>
      </w:pPr>
      <w:r>
        <w:rPr>
          <w:rFonts w:ascii="Times New Roman" w:hAnsi="Times New Roman"/>
          <w:i/>
        </w:rPr>
        <w:t>Diabetický makulární edém</w:t>
      </w:r>
    </w:p>
    <w:p w14:paraId="554F1311"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Diabetický makulární edém je následek diabetické retinopatie a je charakterizovaný zvýšenou cévní permeabilitou a poškozením retinálních kapilár, což může vést ke ztrátě zrakové ostrosti.</w:t>
      </w:r>
    </w:p>
    <w:p w14:paraId="559B6750"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45D756BB"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U pacientů léčených přípravkem afliberceptem, z nichž většina byla klasifikována jako pacienti s diabetem typu II, byla brzy po zahájení léčby pozorována rychlá a masivní morfologická odpověď (CRT, stupeň DRSS).</w:t>
      </w:r>
    </w:p>
    <w:p w14:paraId="712728A2"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064ED3DA"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Ve studiích VIVID</w:t>
      </w:r>
      <w:r>
        <w:rPr>
          <w:rFonts w:ascii="Times New Roman" w:hAnsi="Times New Roman"/>
          <w:vertAlign w:val="superscript"/>
        </w:rPr>
        <w:t>DME</w:t>
      </w:r>
      <w:r>
        <w:rPr>
          <w:rFonts w:ascii="Times New Roman" w:hAnsi="Times New Roman"/>
        </w:rPr>
        <w:t xml:space="preserve"> a VISTA</w:t>
      </w:r>
      <w:r>
        <w:rPr>
          <w:rFonts w:ascii="Times New Roman" w:hAnsi="Times New Roman"/>
          <w:vertAlign w:val="superscript"/>
        </w:rPr>
        <w:t>DME</w:t>
      </w:r>
      <w:r>
        <w:rPr>
          <w:rFonts w:ascii="Times New Roman" w:hAnsi="Times New Roman"/>
        </w:rPr>
        <w:t xml:space="preserve"> bylo statisticky významné větší průměrné snížení CRT od výchozího stavu do týdne 52 pozorováno u pacientů léčených afliberceptem než v kontrolní skupině léčené laserem, −192,4 a −183,1 mikrometrů pro skupiny léčené afliberceptem 2Q8 a −66,2 a −73,3 mikrometrů pro kontrolní skupiny, v uvedeném pořadí. V týdnu 100 bylo udrženo snížení −195,8 a −191,1 mikrometrů pro skupiny aflibercept 2Q8 a −85,7 a −83,9 mikrometrů pro kontrolní skupiny ve studiích VIVID</w:t>
      </w:r>
      <w:r>
        <w:rPr>
          <w:rFonts w:ascii="Times New Roman" w:hAnsi="Times New Roman"/>
          <w:vertAlign w:val="superscript"/>
        </w:rPr>
        <w:t>DME</w:t>
      </w:r>
      <w:r>
        <w:rPr>
          <w:rFonts w:ascii="Times New Roman" w:hAnsi="Times New Roman"/>
        </w:rPr>
        <w:t xml:space="preserve"> a VISTA</w:t>
      </w:r>
      <w:r>
        <w:rPr>
          <w:rFonts w:ascii="Times New Roman" w:hAnsi="Times New Roman"/>
          <w:vertAlign w:val="superscript"/>
        </w:rPr>
        <w:t>DME</w:t>
      </w:r>
      <w:r>
        <w:rPr>
          <w:rFonts w:ascii="Times New Roman" w:hAnsi="Times New Roman"/>
        </w:rPr>
        <w:t>, v uvedeném pořadí.</w:t>
      </w:r>
    </w:p>
    <w:p w14:paraId="1922158F"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4BA1CDBD" w14:textId="77777777" w:rsidR="00AE3BBA" w:rsidRPr="006A3DEB"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Ve studiích VIVID</w:t>
      </w:r>
      <w:r>
        <w:rPr>
          <w:rFonts w:ascii="Times New Roman" w:hAnsi="Times New Roman"/>
          <w:vertAlign w:val="superscript"/>
        </w:rPr>
        <w:t>DME</w:t>
      </w:r>
      <w:r>
        <w:rPr>
          <w:rFonts w:ascii="Times New Roman" w:hAnsi="Times New Roman"/>
        </w:rPr>
        <w:t xml:space="preserve"> a VISTA</w:t>
      </w:r>
      <w:r>
        <w:rPr>
          <w:rFonts w:ascii="Times New Roman" w:hAnsi="Times New Roman"/>
          <w:vertAlign w:val="superscript"/>
        </w:rPr>
        <w:t>DME</w:t>
      </w:r>
      <w:r>
        <w:rPr>
          <w:rFonts w:ascii="Times New Roman" w:hAnsi="Times New Roman"/>
        </w:rPr>
        <w:t xml:space="preserve"> bylo předem definovaným způsobem hodnoceno zlepšení o ≥ 2 stupně (nebo úrovně) škály DRSS. Skóre DRSS bylo hodnotitelné u 73,7 % pacientů ve studii VIVID</w:t>
      </w:r>
      <w:r>
        <w:rPr>
          <w:rFonts w:ascii="Times New Roman" w:hAnsi="Times New Roman"/>
          <w:vertAlign w:val="superscript"/>
        </w:rPr>
        <w:t>DME</w:t>
      </w:r>
      <w:r>
        <w:rPr>
          <w:rFonts w:ascii="Times New Roman" w:hAnsi="Times New Roman"/>
        </w:rPr>
        <w:t xml:space="preserve"> a u 98,3 % pacientů ve studii VISTA</w:t>
      </w:r>
      <w:r>
        <w:rPr>
          <w:rFonts w:ascii="Times New Roman" w:hAnsi="Times New Roman"/>
          <w:vertAlign w:val="superscript"/>
        </w:rPr>
        <w:t>DME</w:t>
      </w:r>
      <w:r>
        <w:rPr>
          <w:rFonts w:ascii="Times New Roman" w:hAnsi="Times New Roman"/>
        </w:rPr>
        <w:t xml:space="preserve">. V 52. týdnu došlo ke zlepšení o ≥ 2 stupně (nebo úrovně) škály DRSS u 27,7 % a 29,1 % pacientů ve skupinách léčených afliberceptem 2Q8 a 7,5 % a 14,3 % v kontrolních skupinách. V týdnu 100 byla příslušná procenta 32,6 % a 37,1 % ve skupinách léčených afliberceptem 2Q8 a 8,2 % a 15,6 % v kontrolních </w:t>
      </w:r>
      <w:r w:rsidRPr="006A3DEB">
        <w:rPr>
          <w:rFonts w:ascii="Times New Roman" w:hAnsi="Times New Roman"/>
        </w:rPr>
        <w:t>skupinách.</w:t>
      </w:r>
    </w:p>
    <w:p w14:paraId="195EADBE" w14:textId="77777777" w:rsidR="00AE3BBA" w:rsidRPr="006A3DEB" w:rsidRDefault="00AE3BBA" w:rsidP="00D21CB5">
      <w:pPr>
        <w:widowControl/>
        <w:spacing w:after="0" w:line="240" w:lineRule="auto"/>
        <w:ind w:right="-1"/>
        <w:rPr>
          <w:rFonts w:ascii="Times New Roman" w:eastAsia="Times New Roman" w:hAnsi="Times New Roman" w:cs="Times New Roman"/>
        </w:rPr>
      </w:pPr>
    </w:p>
    <w:p w14:paraId="603C22F2" w14:textId="77777777" w:rsidR="00AE3BBA" w:rsidRPr="006A3DEB" w:rsidRDefault="00AE3BBA" w:rsidP="00D21CB5">
      <w:pPr>
        <w:widowControl/>
        <w:spacing w:after="0" w:line="240" w:lineRule="auto"/>
        <w:ind w:right="-1"/>
        <w:rPr>
          <w:rFonts w:ascii="Times New Roman" w:eastAsia="Times New Roman" w:hAnsi="Times New Roman" w:cs="Times New Roman"/>
        </w:rPr>
      </w:pPr>
      <w:r w:rsidRPr="006A3DEB">
        <w:rPr>
          <w:rFonts w:ascii="Times New Roman" w:hAnsi="Times New Roman"/>
        </w:rPr>
        <w:t xml:space="preserve">Studie VIOLET srovnávala 3 různé dávkovací režimy afliberceptu </w:t>
      </w:r>
      <w:r w:rsidRPr="002E7998">
        <w:rPr>
          <w:rFonts w:ascii="Times New Roman" w:hAnsi="Times New Roman"/>
        </w:rPr>
        <w:t xml:space="preserve">v dávce </w:t>
      </w:r>
      <w:r w:rsidRPr="006A3DEB">
        <w:rPr>
          <w:rFonts w:ascii="Times New Roman" w:hAnsi="Times New Roman"/>
        </w:rPr>
        <w:t>2 mg v léčbě DME po proběhlém nejméně jednom roce léčby ve fixních intervalech, kdy léčba byla zahájena 5 po sobě jdoucími měsíčními dávkami následovanými dávkováním každé 2 měsíce. V týdnu 52 a v týdnu 100 studie, to je ve druhém a třetím roce léčby, průměrné změny CRT byly klinicky podobné v režimu „treat and extend“ (2T&amp;E), „pro re nata“ (2PRN) a 2Q8, což bylo −2,1; 2,2 a −18,8 mikrometrů v týdnu 52 a 2,3; −13,9 a −15,5 mikrometrů v týdnu 100.</w:t>
      </w:r>
    </w:p>
    <w:p w14:paraId="7E157E58" w14:textId="77777777" w:rsidR="00AE3BBA" w:rsidRPr="006A3DEB" w:rsidRDefault="00AE3BBA" w:rsidP="00D21CB5">
      <w:pPr>
        <w:widowControl/>
        <w:spacing w:after="0" w:line="240" w:lineRule="auto"/>
        <w:ind w:right="-1"/>
        <w:rPr>
          <w:rFonts w:ascii="Times New Roman" w:eastAsia="Times New Roman" w:hAnsi="Times New Roman" w:cs="Times New Roman"/>
        </w:rPr>
      </w:pPr>
    </w:p>
    <w:p w14:paraId="199CED68" w14:textId="77777777" w:rsidR="00AE3BBA" w:rsidRPr="006A3DEB" w:rsidRDefault="00AE3BBA" w:rsidP="00D21CB5">
      <w:pPr>
        <w:keepNext/>
        <w:widowControl/>
        <w:spacing w:after="0" w:line="240" w:lineRule="auto"/>
        <w:ind w:right="-1"/>
        <w:rPr>
          <w:rFonts w:ascii="Times New Roman" w:eastAsia="Times New Roman" w:hAnsi="Times New Roman" w:cs="Times New Roman"/>
          <w:i/>
          <w:iCs/>
        </w:rPr>
      </w:pPr>
      <w:r w:rsidRPr="006A3DEB">
        <w:rPr>
          <w:rFonts w:ascii="Times New Roman" w:hAnsi="Times New Roman"/>
          <w:i/>
        </w:rPr>
        <w:t xml:space="preserve">Myopická choroidální neovaskularizace </w:t>
      </w:r>
    </w:p>
    <w:p w14:paraId="344C76F0" w14:textId="77777777" w:rsidR="00AE3BBA" w:rsidRPr="006A3DEB" w:rsidRDefault="00AE3BBA" w:rsidP="00D21CB5">
      <w:pPr>
        <w:widowControl/>
        <w:spacing w:after="0" w:line="240" w:lineRule="auto"/>
        <w:ind w:right="-1"/>
        <w:rPr>
          <w:rFonts w:ascii="Times New Roman" w:eastAsia="Times New Roman" w:hAnsi="Times New Roman" w:cs="Times New Roman"/>
        </w:rPr>
      </w:pPr>
      <w:r w:rsidRPr="006A3DEB">
        <w:rPr>
          <w:rFonts w:ascii="Times New Roman" w:hAnsi="Times New Roman"/>
        </w:rPr>
        <w:t>Myopická choroidální neovaskularizace (myopická CNV) je častá příčina ztráty zraku u dospělých s patologickou myopií. Vyvíjí se v důsledku mechanismu hojení rány, které následuje po rupturách Bruchovy membrány a představuje nejnebezpečnější zrak ohrožující příhodu u patologické myopie.</w:t>
      </w:r>
    </w:p>
    <w:p w14:paraId="747BABF4" w14:textId="77777777" w:rsidR="00AE3BBA" w:rsidRPr="006A3DEB" w:rsidRDefault="00AE3BBA" w:rsidP="00D21CB5">
      <w:pPr>
        <w:widowControl/>
        <w:spacing w:after="0" w:line="240" w:lineRule="auto"/>
        <w:ind w:right="-1"/>
        <w:rPr>
          <w:rFonts w:ascii="Times New Roman" w:eastAsia="Times New Roman" w:hAnsi="Times New Roman" w:cs="Times New Roman"/>
        </w:rPr>
      </w:pPr>
    </w:p>
    <w:p w14:paraId="47809684" w14:textId="77777777" w:rsidR="00AE3BBA" w:rsidRPr="00914826" w:rsidRDefault="00AE3BBA" w:rsidP="00D21CB5">
      <w:pPr>
        <w:widowControl/>
        <w:spacing w:after="0" w:line="240" w:lineRule="auto"/>
        <w:ind w:right="-1"/>
        <w:rPr>
          <w:rFonts w:ascii="Times New Roman" w:eastAsia="Times New Roman" w:hAnsi="Times New Roman" w:cs="Times New Roman"/>
        </w:rPr>
      </w:pPr>
      <w:r w:rsidRPr="006A3DEB">
        <w:rPr>
          <w:rFonts w:ascii="Times New Roman" w:hAnsi="Times New Roman"/>
        </w:rPr>
        <w:t xml:space="preserve">U pacientů léčených afliberceptem ve studii MYRROR (jedna injekce podávaná na začátku léčby s dalšími injekcemi podávanými v případě přetrvávání nebo rekurence onemocnění) se CRT snížila brzy po zahájení léčby ve prospěch afliberceptu v týdnu 24 (−79 mikrometrů a −4 mikrometry u skupiny léčené afliberceptem </w:t>
      </w:r>
      <w:r w:rsidRPr="002E7998">
        <w:rPr>
          <w:rFonts w:ascii="Times New Roman" w:hAnsi="Times New Roman"/>
        </w:rPr>
        <w:t xml:space="preserve">v dávce </w:t>
      </w:r>
      <w:r w:rsidRPr="006A3DEB">
        <w:rPr>
          <w:rFonts w:ascii="Times New Roman" w:hAnsi="Times New Roman"/>
        </w:rPr>
        <w:t>2 mg</w:t>
      </w:r>
      <w:r>
        <w:rPr>
          <w:rFonts w:ascii="Times New Roman" w:hAnsi="Times New Roman"/>
        </w:rPr>
        <w:t>, resp.</w:t>
      </w:r>
      <w:r w:rsidRPr="006A3DEB">
        <w:rPr>
          <w:rFonts w:ascii="Times New Roman" w:hAnsi="Times New Roman"/>
        </w:rPr>
        <w:t xml:space="preserve"> kontrolní skupin</w:t>
      </w:r>
      <w:r>
        <w:rPr>
          <w:rFonts w:ascii="Times New Roman" w:hAnsi="Times New Roman"/>
        </w:rPr>
        <w:t>y</w:t>
      </w:r>
      <w:r w:rsidRPr="006A3DEB">
        <w:rPr>
          <w:rFonts w:ascii="Times New Roman" w:hAnsi="Times New Roman"/>
        </w:rPr>
        <w:t>), a která přetrvávala do týdne 48. Navíc poklesla průměrná velikost CNV léze.</w:t>
      </w:r>
    </w:p>
    <w:p w14:paraId="2B1B2EEE"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4CE4264B" w14:textId="77777777" w:rsidR="00AE3BBA" w:rsidRPr="00914826" w:rsidRDefault="00AE3BBA" w:rsidP="00D21CB5">
      <w:pPr>
        <w:keepNext/>
        <w:widowControl/>
        <w:spacing w:after="0" w:line="240" w:lineRule="auto"/>
        <w:ind w:right="-1"/>
        <w:rPr>
          <w:rFonts w:ascii="Times New Roman" w:eastAsia="Times New Roman" w:hAnsi="Times New Roman" w:cs="Times New Roman"/>
          <w:u w:val="single"/>
        </w:rPr>
      </w:pPr>
      <w:r>
        <w:rPr>
          <w:rFonts w:ascii="Times New Roman" w:hAnsi="Times New Roman"/>
          <w:u w:val="single"/>
        </w:rPr>
        <w:t>Klinická účinnost a bezpečnost</w:t>
      </w:r>
    </w:p>
    <w:p w14:paraId="679DF02C"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p>
    <w:p w14:paraId="3113BB86" w14:textId="77777777" w:rsidR="00AE3BBA" w:rsidRPr="00914826" w:rsidRDefault="00AE3BBA" w:rsidP="00D21CB5">
      <w:pPr>
        <w:keepNext/>
        <w:widowControl/>
        <w:spacing w:after="0" w:line="240" w:lineRule="auto"/>
        <w:ind w:right="-1"/>
        <w:rPr>
          <w:rFonts w:ascii="Times New Roman" w:eastAsia="Times New Roman" w:hAnsi="Times New Roman" w:cs="Times New Roman"/>
          <w:i/>
          <w:iCs/>
        </w:rPr>
      </w:pPr>
      <w:r>
        <w:rPr>
          <w:rFonts w:ascii="Times New Roman" w:hAnsi="Times New Roman"/>
          <w:i/>
        </w:rPr>
        <w:t>Vlhká forma VPMD</w:t>
      </w:r>
    </w:p>
    <w:p w14:paraId="5D0DE0F7"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 xml:space="preserve">Bezpečnost a účinnost afliberceptu byly hodnoceny ve dvou randomizovaných, multicentrických, dvojitě zaslepených studiích s aktivní kontrolou u pacientů s vlhkou formou VPMD (VIEW1 a VIEW2) s celkem 2 412 pacienty léčenými a hodnotitelnými pro účinnost (1 817 s afliberceptem). Věk pacientů se pohyboval od 49 do 99 let s průměrným věkem 76 let. V těchto klinických hodnoceních bylo přibližně 89 % (1 616/1 817) pacientů randomizovaných k léčbě afliberceptem ve </w:t>
      </w:r>
      <w:r>
        <w:rPr>
          <w:rFonts w:ascii="Times New Roman" w:hAnsi="Times New Roman"/>
        </w:rPr>
        <w:lastRenderedPageBreak/>
        <w:t>věku 65 let nebo starších a přibližně 63 % (1 139/1 817) ve věku 75 let nebo starších. V každé studii byli pacienti náhodně přiřazeni v poměru 1:1:1:1 do 1 ze 4 dávkovacích režimů:</w:t>
      </w:r>
    </w:p>
    <w:p w14:paraId="787C4309"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5224B245" w14:textId="77777777" w:rsidR="00AE3BBA" w:rsidRPr="00E43CF5" w:rsidRDefault="00AE3BBA" w:rsidP="00BA110F">
      <w:pPr>
        <w:pStyle w:val="ListParagraph"/>
        <w:widowControl/>
        <w:numPr>
          <w:ilvl w:val="0"/>
          <w:numId w:val="17"/>
        </w:numPr>
        <w:spacing w:after="0" w:line="240" w:lineRule="auto"/>
        <w:ind w:left="567" w:right="-1" w:hanging="425"/>
        <w:rPr>
          <w:rFonts w:ascii="Times New Roman" w:eastAsia="Times New Roman" w:hAnsi="Times New Roman" w:cs="Times New Roman"/>
        </w:rPr>
      </w:pPr>
      <w:r>
        <w:rPr>
          <w:rFonts w:ascii="Times New Roman" w:hAnsi="Times New Roman"/>
        </w:rPr>
        <w:t>aflibercept podávaný v dávce 2 mg každých 8 týdnů po 3 úvodních měsíčních dávkách (aflibercept 2Q8);</w:t>
      </w:r>
    </w:p>
    <w:p w14:paraId="64D7E099" w14:textId="77777777" w:rsidR="00AE3BBA" w:rsidRPr="00E43CF5" w:rsidRDefault="00AE3BBA" w:rsidP="00BA110F">
      <w:pPr>
        <w:pStyle w:val="ListParagraph"/>
        <w:widowControl/>
        <w:numPr>
          <w:ilvl w:val="0"/>
          <w:numId w:val="17"/>
        </w:numPr>
        <w:spacing w:after="0" w:line="240" w:lineRule="auto"/>
        <w:ind w:left="567" w:right="-1" w:hanging="425"/>
        <w:rPr>
          <w:rFonts w:ascii="Times New Roman" w:eastAsia="Times New Roman" w:hAnsi="Times New Roman" w:cs="Times New Roman"/>
        </w:rPr>
      </w:pPr>
      <w:r>
        <w:rPr>
          <w:rFonts w:ascii="Times New Roman" w:hAnsi="Times New Roman"/>
        </w:rPr>
        <w:t>aflibercept podávaný v dávce 2 mg každé 4 týdny (aflibercept 2Q4);</w:t>
      </w:r>
    </w:p>
    <w:p w14:paraId="48D03E20" w14:textId="77777777" w:rsidR="00AE3BBA" w:rsidRPr="00E43CF5" w:rsidRDefault="00AE3BBA" w:rsidP="00BA110F">
      <w:pPr>
        <w:pStyle w:val="ListParagraph"/>
        <w:widowControl/>
        <w:numPr>
          <w:ilvl w:val="0"/>
          <w:numId w:val="17"/>
        </w:numPr>
        <w:spacing w:after="0" w:line="240" w:lineRule="auto"/>
        <w:ind w:left="567" w:right="-1" w:hanging="425"/>
        <w:rPr>
          <w:rFonts w:ascii="Times New Roman" w:eastAsia="Times New Roman" w:hAnsi="Times New Roman" w:cs="Times New Roman"/>
        </w:rPr>
      </w:pPr>
      <w:r>
        <w:rPr>
          <w:rFonts w:ascii="Times New Roman" w:hAnsi="Times New Roman"/>
        </w:rPr>
        <w:t>aflibercept podávaný v dávce 0,5 mg každé 4 týdny (aflibercept 0,5Q4);</w:t>
      </w:r>
    </w:p>
    <w:p w14:paraId="77EC24B8" w14:textId="77777777" w:rsidR="00AE3BBA" w:rsidRPr="00E43CF5" w:rsidRDefault="00AE3BBA" w:rsidP="00BA110F">
      <w:pPr>
        <w:pStyle w:val="ListParagraph"/>
        <w:widowControl/>
        <w:numPr>
          <w:ilvl w:val="0"/>
          <w:numId w:val="17"/>
        </w:numPr>
        <w:spacing w:after="0" w:line="240" w:lineRule="auto"/>
        <w:ind w:left="567" w:right="-1" w:hanging="425"/>
        <w:rPr>
          <w:rFonts w:ascii="Times New Roman" w:eastAsia="Times New Roman" w:hAnsi="Times New Roman" w:cs="Times New Roman"/>
        </w:rPr>
      </w:pPr>
      <w:r>
        <w:rPr>
          <w:rFonts w:ascii="Times New Roman" w:hAnsi="Times New Roman"/>
        </w:rPr>
        <w:t>ranibizumab podávaný v dávce 0,5 mg každé 4 týdny (ranibizumab 0,5Q4).</w:t>
      </w:r>
    </w:p>
    <w:p w14:paraId="3949918B"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56614E26"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Ve druhém roce studií pokračovali pacienti v léčbě na dávce, do které byli původně randomizováni, ale s upraveným plánem dávkování na základě výsledků vyšetření zraku a anatomických poměrů při protokolem definovaném maximálním intervalu dávkování 12 týdnů.</w:t>
      </w:r>
    </w:p>
    <w:p w14:paraId="6DFFDAAC"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0B74F4A5" w14:textId="77777777" w:rsidR="00AE3BBA" w:rsidRPr="006A3DEB"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V obou studiích byl primární cílový ukazatel účinnosti podíl pacientů v souboru podle protokolu, u kterých byl udržen zrak, to znamená ztráta méně než 15 </w:t>
      </w:r>
      <w:r w:rsidRPr="006A3DEB">
        <w:rPr>
          <w:rFonts w:ascii="Times New Roman" w:hAnsi="Times New Roman"/>
        </w:rPr>
        <w:t>písmen zrakové ostrosti v týdnu 52 oproti výchozímu stavu.</w:t>
      </w:r>
    </w:p>
    <w:p w14:paraId="20DA10AC" w14:textId="77777777" w:rsidR="00AE3BBA" w:rsidRPr="006A3DEB" w:rsidRDefault="00AE3BBA" w:rsidP="00D21CB5">
      <w:pPr>
        <w:widowControl/>
        <w:spacing w:after="0" w:line="240" w:lineRule="auto"/>
        <w:ind w:right="-1"/>
        <w:rPr>
          <w:rFonts w:ascii="Times New Roman" w:eastAsia="Times New Roman" w:hAnsi="Times New Roman" w:cs="Times New Roman"/>
        </w:rPr>
      </w:pPr>
    </w:p>
    <w:p w14:paraId="68BE48D6" w14:textId="77777777" w:rsidR="00AE3BBA" w:rsidRPr="00914826" w:rsidRDefault="00AE3BBA" w:rsidP="00D21CB5">
      <w:pPr>
        <w:widowControl/>
        <w:spacing w:after="0" w:line="240" w:lineRule="auto"/>
        <w:ind w:right="-1"/>
        <w:rPr>
          <w:rFonts w:ascii="Times New Roman" w:eastAsia="Times New Roman" w:hAnsi="Times New Roman" w:cs="Times New Roman"/>
        </w:rPr>
      </w:pPr>
      <w:r w:rsidRPr="006A3DEB">
        <w:rPr>
          <w:rFonts w:ascii="Times New Roman" w:hAnsi="Times New Roman"/>
        </w:rPr>
        <w:t xml:space="preserve">Ve studii VIEW1 byl zrak udržen v týdnu 52 u 95,1 % pacientů ve skupině </w:t>
      </w:r>
      <w:r w:rsidRPr="002E7998">
        <w:rPr>
          <w:rFonts w:ascii="Times New Roman" w:hAnsi="Times New Roman"/>
        </w:rPr>
        <w:t xml:space="preserve">s </w:t>
      </w:r>
      <w:r w:rsidRPr="006A3DEB">
        <w:rPr>
          <w:rFonts w:ascii="Times New Roman" w:hAnsi="Times New Roman"/>
        </w:rPr>
        <w:t xml:space="preserve">afliberceptem 2Q8 ve srovnání s 94,4 % pacientů ve skupině ranibizumabu 0,5Q4. Ve studii VIEW2 byl zrak udržen v týdnu 52 u 95,6 % pacientů ve skupině </w:t>
      </w:r>
      <w:r w:rsidRPr="002E7998">
        <w:rPr>
          <w:rFonts w:ascii="Times New Roman" w:hAnsi="Times New Roman"/>
        </w:rPr>
        <w:t xml:space="preserve">s </w:t>
      </w:r>
      <w:r w:rsidRPr="006A3DEB">
        <w:rPr>
          <w:rFonts w:ascii="Times New Roman" w:hAnsi="Times New Roman"/>
        </w:rPr>
        <w:t xml:space="preserve">afliberceptem 2Q8 ve srovnání s 94,4 % pacientů ve skupině </w:t>
      </w:r>
      <w:r w:rsidRPr="002E7998">
        <w:rPr>
          <w:rFonts w:ascii="Times New Roman" w:hAnsi="Times New Roman"/>
        </w:rPr>
        <w:t xml:space="preserve">s </w:t>
      </w:r>
      <w:r w:rsidRPr="006A3DEB">
        <w:rPr>
          <w:rFonts w:ascii="Times New Roman" w:hAnsi="Times New Roman"/>
        </w:rPr>
        <w:t>ranibizumabem 0,5Q4. V obou studiích aflibercept prokázal, že není horší (non-inferior) a že je klinicky ekvivalentní skupině léčené</w:t>
      </w:r>
      <w:r>
        <w:rPr>
          <w:rFonts w:ascii="Times New Roman" w:hAnsi="Times New Roman"/>
        </w:rPr>
        <w:t xml:space="preserve"> ranibizumabem 0,5Q4.</w:t>
      </w:r>
    </w:p>
    <w:p w14:paraId="66FD15FA"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164108AA"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Podrobné výsledky kombinované analýzy obou studií jsou uvedeny v tabulce 2 a na obrázku 1 níže.</w:t>
      </w:r>
    </w:p>
    <w:p w14:paraId="57F62A5D"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19C40C00" w14:textId="77777777" w:rsidR="00AE3BBA" w:rsidRDefault="00AE3BBA" w:rsidP="00D21CB5">
      <w:pPr>
        <w:keepNext/>
        <w:widowControl/>
        <w:tabs>
          <w:tab w:val="left" w:pos="1134"/>
        </w:tabs>
        <w:spacing w:after="0" w:line="240" w:lineRule="auto"/>
        <w:ind w:left="1134" w:right="-1" w:hanging="1134"/>
        <w:rPr>
          <w:rFonts w:ascii="Times New Roman" w:hAnsi="Times New Roman"/>
          <w:b/>
          <w:vertAlign w:val="superscript"/>
        </w:rPr>
      </w:pPr>
      <w:r>
        <w:rPr>
          <w:rFonts w:ascii="Times New Roman" w:hAnsi="Times New Roman"/>
          <w:b/>
        </w:rPr>
        <w:t>Tabulka 2:</w:t>
      </w:r>
      <w:r>
        <w:rPr>
          <w:rFonts w:ascii="Times New Roman" w:hAnsi="Times New Roman"/>
          <w:b/>
        </w:rPr>
        <w:tab/>
        <w:t>Výsledky účinnosti v týdnu 52 (primární analýza) a v týdnu 96; kombinovaná data ze studií VIEW1 a VIEW2</w:t>
      </w:r>
      <w:r>
        <w:rPr>
          <w:rFonts w:ascii="Times New Roman" w:hAnsi="Times New Roman"/>
          <w:b/>
          <w:vertAlign w:val="superscript"/>
        </w:rPr>
        <w:t>B)</w:t>
      </w:r>
    </w:p>
    <w:p w14:paraId="52D101C1" w14:textId="77777777" w:rsidR="00E07D95" w:rsidRPr="00914826" w:rsidRDefault="00E07D95" w:rsidP="00D21CB5">
      <w:pPr>
        <w:keepNext/>
        <w:widowControl/>
        <w:tabs>
          <w:tab w:val="left" w:pos="1134"/>
        </w:tabs>
        <w:spacing w:after="0" w:line="240" w:lineRule="auto"/>
        <w:ind w:left="1134" w:right="-1" w:hanging="1134"/>
        <w:rPr>
          <w:rFonts w:ascii="Times New Roman" w:eastAsia="Times New Roman" w:hAnsi="Times New Roman" w:cs="Times New Roman"/>
          <w:b/>
          <w:bCs/>
        </w:rPr>
      </w:pPr>
    </w:p>
    <w:tbl>
      <w:tblPr>
        <w:tblStyle w:val="TableGrid"/>
        <w:tblW w:w="9270" w:type="dxa"/>
        <w:tblLayout w:type="fixed"/>
        <w:tblLook w:val="04A0" w:firstRow="1" w:lastRow="0" w:firstColumn="1" w:lastColumn="0" w:noHBand="0" w:noVBand="1"/>
      </w:tblPr>
      <w:tblGrid>
        <w:gridCol w:w="2405"/>
        <w:gridCol w:w="1701"/>
        <w:gridCol w:w="1701"/>
        <w:gridCol w:w="1701"/>
        <w:gridCol w:w="1762"/>
      </w:tblGrid>
      <w:tr w:rsidR="00AE3BBA" w:rsidRPr="00914826" w14:paraId="383C101F" w14:textId="77777777" w:rsidTr="00D21CB5">
        <w:trPr>
          <w:cantSplit/>
          <w:tblHeader/>
        </w:trPr>
        <w:tc>
          <w:tcPr>
            <w:tcW w:w="2405" w:type="dxa"/>
            <w:vMerge w:val="restart"/>
          </w:tcPr>
          <w:p w14:paraId="4116DEF4" w14:textId="77777777" w:rsidR="00AE3BBA" w:rsidRPr="00D21CB5" w:rsidRDefault="00AE3BBA" w:rsidP="00D21CB5">
            <w:pPr>
              <w:widowControl/>
              <w:ind w:right="-1"/>
              <w:rPr>
                <w:rFonts w:ascii="Times New Roman" w:eastAsia="Times New Roman" w:hAnsi="Times New Roman" w:cs="Times New Roman"/>
                <w:b/>
                <w:sz w:val="20"/>
                <w:szCs w:val="20"/>
              </w:rPr>
            </w:pPr>
            <w:r w:rsidRPr="00D21CB5">
              <w:rPr>
                <w:rFonts w:ascii="Times New Roman" w:hAnsi="Times New Roman"/>
                <w:b/>
                <w:sz w:val="20"/>
              </w:rPr>
              <w:t>Výsledek účinnosti</w:t>
            </w:r>
          </w:p>
        </w:tc>
        <w:tc>
          <w:tcPr>
            <w:tcW w:w="3402" w:type="dxa"/>
            <w:gridSpan w:val="2"/>
            <w:vAlign w:val="center"/>
          </w:tcPr>
          <w:p w14:paraId="257406BE" w14:textId="77777777" w:rsidR="00AE3BBA" w:rsidRPr="00D21CB5" w:rsidRDefault="00AE3BBA" w:rsidP="00D21CB5">
            <w:pPr>
              <w:widowControl/>
              <w:ind w:right="-1"/>
              <w:jc w:val="center"/>
              <w:rPr>
                <w:rFonts w:ascii="Times New Roman" w:eastAsia="Times New Roman" w:hAnsi="Times New Roman" w:cs="Times New Roman"/>
                <w:b/>
                <w:sz w:val="20"/>
                <w:szCs w:val="20"/>
              </w:rPr>
            </w:pPr>
            <w:r w:rsidRPr="00D21CB5">
              <w:rPr>
                <w:rFonts w:ascii="Times New Roman" w:hAnsi="Times New Roman"/>
                <w:b/>
                <w:sz w:val="20"/>
              </w:rPr>
              <w:t>Aflibercept 2Q8</w:t>
            </w:r>
            <w:r w:rsidRPr="00D21CB5">
              <w:rPr>
                <w:rFonts w:ascii="Times New Roman" w:hAnsi="Times New Roman"/>
                <w:b/>
                <w:sz w:val="20"/>
                <w:vertAlign w:val="superscript"/>
              </w:rPr>
              <w:t xml:space="preserve"> E)</w:t>
            </w:r>
          </w:p>
          <w:p w14:paraId="6F33612A" w14:textId="77777777" w:rsidR="00AE3BBA" w:rsidRPr="00D21CB5" w:rsidRDefault="00AE3BBA" w:rsidP="00D21CB5">
            <w:pPr>
              <w:widowControl/>
              <w:ind w:right="-1"/>
              <w:jc w:val="center"/>
              <w:rPr>
                <w:rFonts w:ascii="Times New Roman" w:eastAsia="Times New Roman" w:hAnsi="Times New Roman" w:cs="Times New Roman"/>
                <w:b/>
                <w:sz w:val="20"/>
                <w:szCs w:val="20"/>
              </w:rPr>
            </w:pPr>
            <w:r w:rsidRPr="00D21CB5">
              <w:rPr>
                <w:rFonts w:ascii="Times New Roman" w:hAnsi="Times New Roman"/>
                <w:b/>
                <w:sz w:val="20"/>
              </w:rPr>
              <w:t>(aflibercept 2 mg každých 8 týdnů po 3 úvodních měsíčních dávkách)</w:t>
            </w:r>
          </w:p>
          <w:p w14:paraId="212386AA" w14:textId="77777777" w:rsidR="00AE3BBA" w:rsidRPr="00D21CB5" w:rsidRDefault="00AE3BBA" w:rsidP="00D21CB5">
            <w:pPr>
              <w:widowControl/>
              <w:ind w:right="-1"/>
              <w:jc w:val="center"/>
              <w:rPr>
                <w:rFonts w:ascii="Times New Roman" w:eastAsia="Times New Roman" w:hAnsi="Times New Roman" w:cs="Times New Roman"/>
                <w:b/>
                <w:sz w:val="20"/>
                <w:szCs w:val="20"/>
              </w:rPr>
            </w:pPr>
            <w:r w:rsidRPr="00D21CB5">
              <w:rPr>
                <w:rFonts w:ascii="Times New Roman" w:hAnsi="Times New Roman"/>
                <w:b/>
                <w:sz w:val="20"/>
              </w:rPr>
              <w:t>(N = 607)</w:t>
            </w:r>
          </w:p>
        </w:tc>
        <w:tc>
          <w:tcPr>
            <w:tcW w:w="3463" w:type="dxa"/>
            <w:gridSpan w:val="2"/>
            <w:vAlign w:val="center"/>
          </w:tcPr>
          <w:p w14:paraId="6AF1EBB7" w14:textId="77777777" w:rsidR="00AE3BBA" w:rsidRPr="00D21CB5" w:rsidRDefault="00AE3BBA" w:rsidP="00D21CB5">
            <w:pPr>
              <w:widowControl/>
              <w:ind w:right="-1"/>
              <w:jc w:val="center"/>
              <w:rPr>
                <w:rFonts w:ascii="Times New Roman" w:eastAsia="Times New Roman" w:hAnsi="Times New Roman" w:cs="Times New Roman"/>
                <w:b/>
                <w:sz w:val="20"/>
                <w:szCs w:val="20"/>
              </w:rPr>
            </w:pPr>
            <w:r w:rsidRPr="00D21CB5">
              <w:rPr>
                <w:rFonts w:ascii="Times New Roman" w:hAnsi="Times New Roman"/>
                <w:b/>
                <w:sz w:val="20"/>
              </w:rPr>
              <w:t>Ranibizumab 0,5Q4</w:t>
            </w:r>
          </w:p>
          <w:p w14:paraId="5DECC204" w14:textId="77777777" w:rsidR="00AE3BBA" w:rsidRPr="00D21CB5" w:rsidRDefault="00AE3BBA" w:rsidP="00D21CB5">
            <w:pPr>
              <w:widowControl/>
              <w:ind w:right="-1"/>
              <w:jc w:val="center"/>
              <w:rPr>
                <w:rFonts w:ascii="Times New Roman" w:eastAsia="Times New Roman" w:hAnsi="Times New Roman" w:cs="Times New Roman"/>
                <w:b/>
                <w:sz w:val="20"/>
                <w:szCs w:val="20"/>
              </w:rPr>
            </w:pPr>
            <w:r w:rsidRPr="00D21CB5">
              <w:rPr>
                <w:rFonts w:ascii="Times New Roman" w:hAnsi="Times New Roman"/>
                <w:b/>
                <w:sz w:val="20"/>
              </w:rPr>
              <w:t>(ranibizumab 0,5 mg každé 4 týdny)</w:t>
            </w:r>
          </w:p>
          <w:p w14:paraId="5EDBFB14" w14:textId="77777777" w:rsidR="00AE3BBA" w:rsidRPr="00D21CB5" w:rsidRDefault="00AE3BBA" w:rsidP="00D21CB5">
            <w:pPr>
              <w:widowControl/>
              <w:ind w:right="-1"/>
              <w:jc w:val="center"/>
              <w:rPr>
                <w:rFonts w:ascii="Times New Roman" w:eastAsia="Times New Roman" w:hAnsi="Times New Roman" w:cs="Times New Roman"/>
                <w:b/>
                <w:sz w:val="20"/>
                <w:szCs w:val="20"/>
              </w:rPr>
            </w:pPr>
            <w:r w:rsidRPr="00D21CB5">
              <w:rPr>
                <w:rFonts w:ascii="Times New Roman" w:hAnsi="Times New Roman"/>
                <w:b/>
                <w:sz w:val="20"/>
              </w:rPr>
              <w:t>(N = 595)</w:t>
            </w:r>
          </w:p>
        </w:tc>
      </w:tr>
      <w:tr w:rsidR="00AE3BBA" w:rsidRPr="00914826" w14:paraId="0A3F7D4E" w14:textId="77777777" w:rsidTr="00D21CB5">
        <w:trPr>
          <w:cantSplit/>
          <w:tblHeader/>
        </w:trPr>
        <w:tc>
          <w:tcPr>
            <w:tcW w:w="2405" w:type="dxa"/>
            <w:vMerge/>
          </w:tcPr>
          <w:p w14:paraId="734357A4" w14:textId="77777777" w:rsidR="00AE3BBA" w:rsidRPr="00D21CB5" w:rsidRDefault="00AE3BBA" w:rsidP="00D21CB5">
            <w:pPr>
              <w:widowControl/>
              <w:ind w:right="-1"/>
              <w:rPr>
                <w:rFonts w:ascii="Times New Roman" w:eastAsia="Times New Roman" w:hAnsi="Times New Roman" w:cs="Times New Roman"/>
                <w:b/>
                <w:sz w:val="20"/>
                <w:szCs w:val="20"/>
              </w:rPr>
            </w:pPr>
          </w:p>
        </w:tc>
        <w:tc>
          <w:tcPr>
            <w:tcW w:w="1701" w:type="dxa"/>
          </w:tcPr>
          <w:p w14:paraId="79861B5F" w14:textId="77777777" w:rsidR="00AE3BBA" w:rsidRPr="00D21CB5" w:rsidRDefault="00AE3BBA" w:rsidP="00D21CB5">
            <w:pPr>
              <w:widowControl/>
              <w:ind w:right="-1"/>
              <w:jc w:val="center"/>
              <w:rPr>
                <w:rFonts w:ascii="Times New Roman" w:eastAsia="Times New Roman" w:hAnsi="Times New Roman" w:cs="Times New Roman"/>
                <w:b/>
                <w:sz w:val="20"/>
                <w:szCs w:val="20"/>
              </w:rPr>
            </w:pPr>
            <w:r w:rsidRPr="00D21CB5">
              <w:rPr>
                <w:rFonts w:ascii="Times New Roman" w:hAnsi="Times New Roman"/>
                <w:b/>
                <w:sz w:val="20"/>
              </w:rPr>
              <w:t>týden 52</w:t>
            </w:r>
          </w:p>
        </w:tc>
        <w:tc>
          <w:tcPr>
            <w:tcW w:w="1701" w:type="dxa"/>
          </w:tcPr>
          <w:p w14:paraId="28D501D3" w14:textId="77777777" w:rsidR="00AE3BBA" w:rsidRPr="00D21CB5" w:rsidRDefault="00AE3BBA" w:rsidP="00D21CB5">
            <w:pPr>
              <w:widowControl/>
              <w:ind w:right="-1"/>
              <w:jc w:val="center"/>
              <w:rPr>
                <w:rFonts w:ascii="Times New Roman" w:eastAsia="Times New Roman" w:hAnsi="Times New Roman" w:cs="Times New Roman"/>
                <w:b/>
                <w:sz w:val="20"/>
                <w:szCs w:val="20"/>
              </w:rPr>
            </w:pPr>
            <w:r w:rsidRPr="00D21CB5">
              <w:rPr>
                <w:rFonts w:ascii="Times New Roman" w:hAnsi="Times New Roman"/>
                <w:b/>
                <w:sz w:val="20"/>
              </w:rPr>
              <w:t>týden 96</w:t>
            </w:r>
          </w:p>
        </w:tc>
        <w:tc>
          <w:tcPr>
            <w:tcW w:w="1701" w:type="dxa"/>
          </w:tcPr>
          <w:p w14:paraId="0EB3CE4D" w14:textId="77777777" w:rsidR="00AE3BBA" w:rsidRPr="00D21CB5" w:rsidRDefault="00AE3BBA" w:rsidP="00D21CB5">
            <w:pPr>
              <w:widowControl/>
              <w:ind w:right="-1"/>
              <w:jc w:val="center"/>
              <w:rPr>
                <w:rFonts w:ascii="Times New Roman" w:eastAsia="Times New Roman" w:hAnsi="Times New Roman" w:cs="Times New Roman"/>
                <w:b/>
                <w:sz w:val="20"/>
                <w:szCs w:val="20"/>
              </w:rPr>
            </w:pPr>
            <w:r w:rsidRPr="00D21CB5">
              <w:rPr>
                <w:rFonts w:ascii="Times New Roman" w:hAnsi="Times New Roman"/>
                <w:b/>
                <w:sz w:val="20"/>
              </w:rPr>
              <w:t>týden 52</w:t>
            </w:r>
          </w:p>
        </w:tc>
        <w:tc>
          <w:tcPr>
            <w:tcW w:w="1762" w:type="dxa"/>
          </w:tcPr>
          <w:p w14:paraId="22FE20DD" w14:textId="77777777" w:rsidR="00AE3BBA" w:rsidRPr="00D21CB5" w:rsidRDefault="00AE3BBA" w:rsidP="00D21CB5">
            <w:pPr>
              <w:widowControl/>
              <w:ind w:right="-1"/>
              <w:jc w:val="center"/>
              <w:rPr>
                <w:rFonts w:ascii="Times New Roman" w:eastAsia="Times New Roman" w:hAnsi="Times New Roman" w:cs="Times New Roman"/>
                <w:b/>
                <w:sz w:val="20"/>
                <w:szCs w:val="20"/>
              </w:rPr>
            </w:pPr>
            <w:r w:rsidRPr="00D21CB5">
              <w:rPr>
                <w:rFonts w:ascii="Times New Roman" w:hAnsi="Times New Roman"/>
                <w:b/>
                <w:sz w:val="20"/>
              </w:rPr>
              <w:t>týden 96</w:t>
            </w:r>
          </w:p>
        </w:tc>
      </w:tr>
      <w:tr w:rsidR="00AE3BBA" w:rsidRPr="00914826" w14:paraId="41410BF2" w14:textId="77777777" w:rsidTr="00D21CB5">
        <w:tc>
          <w:tcPr>
            <w:tcW w:w="2405" w:type="dxa"/>
          </w:tcPr>
          <w:p w14:paraId="40B6C399" w14:textId="77777777" w:rsidR="00AE3BBA" w:rsidRPr="00914826" w:rsidRDefault="00AE3BBA" w:rsidP="00D21CB5">
            <w:pPr>
              <w:widowControl/>
              <w:ind w:right="-1"/>
              <w:rPr>
                <w:rFonts w:ascii="Times New Roman" w:eastAsia="Times New Roman" w:hAnsi="Times New Roman" w:cs="Times New Roman"/>
                <w:sz w:val="20"/>
                <w:szCs w:val="20"/>
              </w:rPr>
            </w:pPr>
            <w:r>
              <w:rPr>
                <w:rFonts w:ascii="Times New Roman" w:hAnsi="Times New Roman"/>
                <w:sz w:val="20"/>
              </w:rPr>
              <w:t>Průměrný počet injekcí od výchozího stavu.</w:t>
            </w:r>
          </w:p>
        </w:tc>
        <w:tc>
          <w:tcPr>
            <w:tcW w:w="1701" w:type="dxa"/>
            <w:vAlign w:val="center"/>
          </w:tcPr>
          <w:p w14:paraId="3E7A8924"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7,6</w:t>
            </w:r>
          </w:p>
        </w:tc>
        <w:tc>
          <w:tcPr>
            <w:tcW w:w="1701" w:type="dxa"/>
            <w:vAlign w:val="center"/>
          </w:tcPr>
          <w:p w14:paraId="7DEC0BA2"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11,2</w:t>
            </w:r>
          </w:p>
        </w:tc>
        <w:tc>
          <w:tcPr>
            <w:tcW w:w="1701" w:type="dxa"/>
            <w:vAlign w:val="center"/>
          </w:tcPr>
          <w:p w14:paraId="638732B8"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12,3</w:t>
            </w:r>
          </w:p>
        </w:tc>
        <w:tc>
          <w:tcPr>
            <w:tcW w:w="1762" w:type="dxa"/>
            <w:vAlign w:val="center"/>
          </w:tcPr>
          <w:p w14:paraId="54B1BA33"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16,5</w:t>
            </w:r>
          </w:p>
        </w:tc>
      </w:tr>
      <w:tr w:rsidR="00AE3BBA" w:rsidRPr="00914826" w14:paraId="7A2058B7" w14:textId="77777777" w:rsidTr="00D21CB5">
        <w:tc>
          <w:tcPr>
            <w:tcW w:w="2405" w:type="dxa"/>
          </w:tcPr>
          <w:p w14:paraId="77741F73" w14:textId="77777777" w:rsidR="00AE3BBA" w:rsidRPr="00914826" w:rsidRDefault="00AE3BBA" w:rsidP="00D21CB5">
            <w:pPr>
              <w:widowControl/>
              <w:ind w:right="-1"/>
              <w:rPr>
                <w:rFonts w:ascii="Times New Roman" w:eastAsia="Times New Roman" w:hAnsi="Times New Roman" w:cs="Times New Roman"/>
                <w:sz w:val="20"/>
                <w:szCs w:val="20"/>
              </w:rPr>
            </w:pPr>
            <w:r>
              <w:rPr>
                <w:rFonts w:ascii="Times New Roman" w:hAnsi="Times New Roman"/>
                <w:sz w:val="20"/>
              </w:rPr>
              <w:t>Průměrný počet injekcí od týdne 52 do 96.</w:t>
            </w:r>
          </w:p>
        </w:tc>
        <w:tc>
          <w:tcPr>
            <w:tcW w:w="1701" w:type="dxa"/>
            <w:vAlign w:val="center"/>
          </w:tcPr>
          <w:p w14:paraId="3CE76521" w14:textId="77777777" w:rsidR="00AE3BBA" w:rsidRPr="00914826" w:rsidRDefault="00AE3BBA" w:rsidP="00D21CB5">
            <w:pPr>
              <w:widowControl/>
              <w:ind w:right="-1"/>
              <w:jc w:val="center"/>
              <w:rPr>
                <w:rFonts w:ascii="Times New Roman" w:eastAsia="Times New Roman" w:hAnsi="Times New Roman" w:cs="Times New Roman"/>
                <w:sz w:val="20"/>
                <w:szCs w:val="20"/>
              </w:rPr>
            </w:pPr>
          </w:p>
        </w:tc>
        <w:tc>
          <w:tcPr>
            <w:tcW w:w="1701" w:type="dxa"/>
            <w:vAlign w:val="center"/>
          </w:tcPr>
          <w:p w14:paraId="141F81A0"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4,2</w:t>
            </w:r>
          </w:p>
        </w:tc>
        <w:tc>
          <w:tcPr>
            <w:tcW w:w="1701" w:type="dxa"/>
            <w:vAlign w:val="center"/>
          </w:tcPr>
          <w:p w14:paraId="17BC9A6A" w14:textId="77777777" w:rsidR="00AE3BBA" w:rsidRPr="00914826" w:rsidRDefault="00AE3BBA" w:rsidP="00D21CB5">
            <w:pPr>
              <w:widowControl/>
              <w:ind w:right="-1"/>
              <w:jc w:val="center"/>
              <w:rPr>
                <w:rFonts w:ascii="Times New Roman" w:eastAsia="Times New Roman" w:hAnsi="Times New Roman" w:cs="Times New Roman"/>
                <w:sz w:val="20"/>
                <w:szCs w:val="20"/>
              </w:rPr>
            </w:pPr>
          </w:p>
        </w:tc>
        <w:tc>
          <w:tcPr>
            <w:tcW w:w="1762" w:type="dxa"/>
            <w:vAlign w:val="center"/>
          </w:tcPr>
          <w:p w14:paraId="397C8C55"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4,7</w:t>
            </w:r>
          </w:p>
        </w:tc>
      </w:tr>
      <w:tr w:rsidR="00AE3BBA" w:rsidRPr="00914826" w14:paraId="614C1DFC" w14:textId="77777777" w:rsidTr="00D21CB5">
        <w:tc>
          <w:tcPr>
            <w:tcW w:w="2405" w:type="dxa"/>
          </w:tcPr>
          <w:p w14:paraId="45F85B64" w14:textId="77777777" w:rsidR="00AE3BBA" w:rsidRPr="00914826" w:rsidRDefault="00AE3BBA" w:rsidP="00D21CB5">
            <w:pPr>
              <w:widowControl/>
              <w:ind w:right="-1"/>
              <w:rPr>
                <w:rFonts w:ascii="Times New Roman" w:eastAsia="Times New Roman" w:hAnsi="Times New Roman" w:cs="Times New Roman"/>
                <w:sz w:val="20"/>
                <w:szCs w:val="20"/>
              </w:rPr>
            </w:pPr>
            <w:r>
              <w:rPr>
                <w:rFonts w:ascii="Times New Roman" w:hAnsi="Times New Roman"/>
                <w:sz w:val="20"/>
              </w:rPr>
              <w:t>Podíl pacientů se ztrátou &lt; 15 písmen oproti výchozímu stavu (PPS</w:t>
            </w:r>
            <w:r>
              <w:rPr>
                <w:rFonts w:ascii="Times New Roman" w:hAnsi="Times New Roman"/>
                <w:sz w:val="20"/>
                <w:vertAlign w:val="superscript"/>
              </w:rPr>
              <w:t>A)</w:t>
            </w:r>
            <w:r>
              <w:rPr>
                <w:rFonts w:ascii="Times New Roman" w:hAnsi="Times New Roman"/>
                <w:sz w:val="20"/>
              </w:rPr>
              <w:t>).</w:t>
            </w:r>
          </w:p>
        </w:tc>
        <w:tc>
          <w:tcPr>
            <w:tcW w:w="1701" w:type="dxa"/>
            <w:vAlign w:val="center"/>
          </w:tcPr>
          <w:p w14:paraId="63D6EF5B"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95,33 %</w:t>
            </w:r>
            <w:r>
              <w:rPr>
                <w:rFonts w:ascii="Times New Roman" w:hAnsi="Times New Roman"/>
                <w:sz w:val="20"/>
                <w:vertAlign w:val="superscript"/>
              </w:rPr>
              <w:t>B)</w:t>
            </w:r>
          </w:p>
        </w:tc>
        <w:tc>
          <w:tcPr>
            <w:tcW w:w="1701" w:type="dxa"/>
            <w:vAlign w:val="center"/>
          </w:tcPr>
          <w:p w14:paraId="47A962B4"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92,42 %</w:t>
            </w:r>
          </w:p>
        </w:tc>
        <w:tc>
          <w:tcPr>
            <w:tcW w:w="1701" w:type="dxa"/>
            <w:vAlign w:val="center"/>
          </w:tcPr>
          <w:p w14:paraId="483C7BC4"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94,42 %</w:t>
            </w:r>
            <w:r>
              <w:rPr>
                <w:rFonts w:ascii="Times New Roman" w:hAnsi="Times New Roman"/>
                <w:sz w:val="20"/>
                <w:vertAlign w:val="superscript"/>
              </w:rPr>
              <w:t xml:space="preserve"> B)</w:t>
            </w:r>
          </w:p>
        </w:tc>
        <w:tc>
          <w:tcPr>
            <w:tcW w:w="1762" w:type="dxa"/>
            <w:vAlign w:val="center"/>
          </w:tcPr>
          <w:p w14:paraId="5364E904"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91,60 %</w:t>
            </w:r>
          </w:p>
        </w:tc>
      </w:tr>
      <w:tr w:rsidR="00AE3BBA" w:rsidRPr="00914826" w14:paraId="7A6C6D6D" w14:textId="77777777" w:rsidTr="00D21CB5">
        <w:tc>
          <w:tcPr>
            <w:tcW w:w="2405" w:type="dxa"/>
          </w:tcPr>
          <w:p w14:paraId="40273D17" w14:textId="77777777" w:rsidR="00AE3BBA" w:rsidRPr="00914826" w:rsidRDefault="00AE3BBA" w:rsidP="00D21CB5">
            <w:pPr>
              <w:widowControl/>
              <w:ind w:right="-1"/>
              <w:rPr>
                <w:rFonts w:ascii="Times New Roman" w:eastAsia="Times New Roman" w:hAnsi="Times New Roman" w:cs="Times New Roman"/>
                <w:sz w:val="20"/>
                <w:szCs w:val="20"/>
              </w:rPr>
            </w:pPr>
            <w:r>
              <w:rPr>
                <w:rFonts w:ascii="Times New Roman" w:hAnsi="Times New Roman"/>
                <w:sz w:val="20"/>
              </w:rPr>
              <w:t>Rozdíl</w:t>
            </w:r>
            <w:r>
              <w:rPr>
                <w:rFonts w:ascii="Times New Roman" w:hAnsi="Times New Roman"/>
                <w:sz w:val="20"/>
                <w:vertAlign w:val="superscript"/>
              </w:rPr>
              <w:t>C)</w:t>
            </w:r>
          </w:p>
          <w:p w14:paraId="3C5F6E74" w14:textId="77777777" w:rsidR="00AE3BBA" w:rsidRPr="00914826" w:rsidRDefault="00AE3BBA" w:rsidP="00D21CB5">
            <w:pPr>
              <w:widowControl/>
              <w:ind w:right="-1"/>
              <w:rPr>
                <w:rFonts w:ascii="Times New Roman" w:eastAsia="Times New Roman" w:hAnsi="Times New Roman" w:cs="Times New Roman"/>
                <w:sz w:val="20"/>
                <w:szCs w:val="20"/>
              </w:rPr>
            </w:pPr>
            <w:r>
              <w:rPr>
                <w:rFonts w:ascii="Times New Roman" w:hAnsi="Times New Roman"/>
                <w:sz w:val="20"/>
              </w:rPr>
              <w:t>(95% CI)</w:t>
            </w:r>
            <w:r>
              <w:rPr>
                <w:rFonts w:ascii="Times New Roman" w:hAnsi="Times New Roman"/>
                <w:sz w:val="20"/>
                <w:vertAlign w:val="superscript"/>
              </w:rPr>
              <w:t>D).</w:t>
            </w:r>
          </w:p>
        </w:tc>
        <w:tc>
          <w:tcPr>
            <w:tcW w:w="1701" w:type="dxa"/>
            <w:vAlign w:val="center"/>
          </w:tcPr>
          <w:p w14:paraId="341D1C7A"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0,9 %</w:t>
            </w:r>
          </w:p>
          <w:p w14:paraId="5BDA40F8"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(-1,7; 3,5)</w:t>
            </w:r>
            <w:r>
              <w:rPr>
                <w:rFonts w:ascii="Times New Roman" w:hAnsi="Times New Roman"/>
                <w:sz w:val="20"/>
                <w:vertAlign w:val="superscript"/>
              </w:rPr>
              <w:t>F)</w:t>
            </w:r>
          </w:p>
        </w:tc>
        <w:tc>
          <w:tcPr>
            <w:tcW w:w="1701" w:type="dxa"/>
            <w:vAlign w:val="center"/>
          </w:tcPr>
          <w:p w14:paraId="5EFB6353"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0,8 %</w:t>
            </w:r>
          </w:p>
          <w:p w14:paraId="6D1E634E"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(-2,3; 3,8)</w:t>
            </w:r>
            <w:r>
              <w:rPr>
                <w:rFonts w:ascii="Times New Roman" w:hAnsi="Times New Roman"/>
                <w:sz w:val="20"/>
                <w:vertAlign w:val="superscript"/>
              </w:rPr>
              <w:t>F)</w:t>
            </w:r>
          </w:p>
        </w:tc>
        <w:tc>
          <w:tcPr>
            <w:tcW w:w="1701" w:type="dxa"/>
            <w:vAlign w:val="center"/>
          </w:tcPr>
          <w:p w14:paraId="41D4A6B7" w14:textId="77777777" w:rsidR="00AE3BBA" w:rsidRPr="00914826" w:rsidRDefault="00AE3BBA" w:rsidP="00D21CB5">
            <w:pPr>
              <w:widowControl/>
              <w:ind w:right="-1"/>
              <w:jc w:val="center"/>
              <w:rPr>
                <w:rFonts w:ascii="Times New Roman" w:eastAsia="Times New Roman" w:hAnsi="Times New Roman" w:cs="Times New Roman"/>
                <w:sz w:val="20"/>
                <w:szCs w:val="20"/>
              </w:rPr>
            </w:pPr>
          </w:p>
        </w:tc>
        <w:tc>
          <w:tcPr>
            <w:tcW w:w="1762" w:type="dxa"/>
            <w:vAlign w:val="center"/>
          </w:tcPr>
          <w:p w14:paraId="160C8C3B" w14:textId="77777777" w:rsidR="00AE3BBA" w:rsidRPr="00914826" w:rsidRDefault="00AE3BBA" w:rsidP="00D21CB5">
            <w:pPr>
              <w:widowControl/>
              <w:ind w:right="-1"/>
              <w:jc w:val="center"/>
              <w:rPr>
                <w:rFonts w:ascii="Times New Roman" w:eastAsia="Times New Roman" w:hAnsi="Times New Roman" w:cs="Times New Roman"/>
                <w:sz w:val="20"/>
                <w:szCs w:val="20"/>
              </w:rPr>
            </w:pPr>
          </w:p>
        </w:tc>
      </w:tr>
      <w:tr w:rsidR="00AE3BBA" w:rsidRPr="00914826" w14:paraId="31C189CF" w14:textId="77777777" w:rsidTr="00D21CB5">
        <w:tc>
          <w:tcPr>
            <w:tcW w:w="2405" w:type="dxa"/>
          </w:tcPr>
          <w:p w14:paraId="2CAEDF11" w14:textId="77777777" w:rsidR="00AE3BBA" w:rsidRPr="00914826" w:rsidRDefault="00AE3BBA" w:rsidP="00D21CB5">
            <w:pPr>
              <w:widowControl/>
              <w:ind w:right="-1"/>
              <w:rPr>
                <w:rFonts w:ascii="Times New Roman" w:eastAsia="Times New Roman" w:hAnsi="Times New Roman" w:cs="Times New Roman"/>
                <w:sz w:val="20"/>
                <w:szCs w:val="20"/>
              </w:rPr>
            </w:pPr>
            <w:r>
              <w:rPr>
                <w:rFonts w:ascii="Times New Roman" w:hAnsi="Times New Roman"/>
                <w:sz w:val="20"/>
              </w:rPr>
              <w:t>Průměrná změna BCVA podle měření pomocí skóre písmen ETDRS</w:t>
            </w:r>
            <w:r>
              <w:rPr>
                <w:rFonts w:ascii="Times New Roman" w:hAnsi="Times New Roman"/>
                <w:sz w:val="20"/>
                <w:vertAlign w:val="superscript"/>
              </w:rPr>
              <w:t xml:space="preserve">A) </w:t>
            </w:r>
            <w:r>
              <w:rPr>
                <w:rFonts w:ascii="Times New Roman" w:hAnsi="Times New Roman"/>
                <w:sz w:val="20"/>
              </w:rPr>
              <w:t xml:space="preserve"> od výchozího stavu.</w:t>
            </w:r>
          </w:p>
        </w:tc>
        <w:tc>
          <w:tcPr>
            <w:tcW w:w="1701" w:type="dxa"/>
            <w:vAlign w:val="center"/>
          </w:tcPr>
          <w:p w14:paraId="4BB05B61"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8,40</w:t>
            </w:r>
          </w:p>
        </w:tc>
        <w:tc>
          <w:tcPr>
            <w:tcW w:w="1701" w:type="dxa"/>
            <w:vAlign w:val="center"/>
          </w:tcPr>
          <w:p w14:paraId="47AE67AA"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7,62</w:t>
            </w:r>
          </w:p>
        </w:tc>
        <w:tc>
          <w:tcPr>
            <w:tcW w:w="1701" w:type="dxa"/>
            <w:vAlign w:val="center"/>
          </w:tcPr>
          <w:p w14:paraId="08CBACEB"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8,74</w:t>
            </w:r>
          </w:p>
        </w:tc>
        <w:tc>
          <w:tcPr>
            <w:tcW w:w="1762" w:type="dxa"/>
            <w:vAlign w:val="center"/>
          </w:tcPr>
          <w:p w14:paraId="08B563C7"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7,89</w:t>
            </w:r>
          </w:p>
        </w:tc>
      </w:tr>
      <w:tr w:rsidR="00AE3BBA" w:rsidRPr="00914826" w14:paraId="08493398" w14:textId="77777777" w:rsidTr="00D21CB5">
        <w:tc>
          <w:tcPr>
            <w:tcW w:w="2405" w:type="dxa"/>
          </w:tcPr>
          <w:p w14:paraId="68D08CBC" w14:textId="77777777" w:rsidR="00AE3BBA" w:rsidRPr="00914826" w:rsidRDefault="00AE3BBA" w:rsidP="00D21CB5">
            <w:pPr>
              <w:widowControl/>
              <w:ind w:right="-1"/>
              <w:rPr>
                <w:rFonts w:ascii="Times New Roman" w:eastAsia="Times New Roman" w:hAnsi="Times New Roman" w:cs="Times New Roman"/>
                <w:sz w:val="20"/>
                <w:szCs w:val="20"/>
              </w:rPr>
            </w:pPr>
            <w:r>
              <w:rPr>
                <w:rFonts w:ascii="Times New Roman" w:hAnsi="Times New Roman"/>
                <w:sz w:val="20"/>
              </w:rPr>
              <w:t>Rozdíl v průměrné změně LS</w:t>
            </w:r>
            <w:r>
              <w:rPr>
                <w:rFonts w:ascii="Times New Roman" w:hAnsi="Times New Roman"/>
                <w:sz w:val="20"/>
                <w:vertAlign w:val="superscript"/>
              </w:rPr>
              <w:t xml:space="preserve"> A)</w:t>
            </w:r>
            <w:r>
              <w:rPr>
                <w:rFonts w:ascii="Times New Roman" w:hAnsi="Times New Roman"/>
                <w:sz w:val="20"/>
              </w:rPr>
              <w:t xml:space="preserve"> (písmena ETDRS)</w:t>
            </w:r>
            <w:r>
              <w:rPr>
                <w:rFonts w:ascii="Times New Roman" w:hAnsi="Times New Roman"/>
                <w:sz w:val="20"/>
                <w:vertAlign w:val="superscript"/>
              </w:rPr>
              <w:t>C)</w:t>
            </w:r>
          </w:p>
          <w:p w14:paraId="23B3ED87" w14:textId="77777777" w:rsidR="00AE3BBA" w:rsidRPr="00914826" w:rsidRDefault="00AE3BBA" w:rsidP="00D21CB5">
            <w:pPr>
              <w:widowControl/>
              <w:ind w:right="-1"/>
              <w:rPr>
                <w:rFonts w:ascii="Times New Roman" w:eastAsia="Times New Roman" w:hAnsi="Times New Roman" w:cs="Times New Roman"/>
                <w:sz w:val="20"/>
                <w:szCs w:val="20"/>
              </w:rPr>
            </w:pPr>
            <w:r>
              <w:rPr>
                <w:rFonts w:ascii="Times New Roman" w:hAnsi="Times New Roman"/>
                <w:sz w:val="20"/>
              </w:rPr>
              <w:t>(95% CI)</w:t>
            </w:r>
            <w:r>
              <w:rPr>
                <w:rFonts w:ascii="Times New Roman" w:hAnsi="Times New Roman"/>
                <w:sz w:val="20"/>
                <w:vertAlign w:val="superscript"/>
              </w:rPr>
              <w:t>D).</w:t>
            </w:r>
          </w:p>
        </w:tc>
        <w:tc>
          <w:tcPr>
            <w:tcW w:w="1701" w:type="dxa"/>
            <w:vAlign w:val="center"/>
          </w:tcPr>
          <w:p w14:paraId="48AC16BB"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-0,32</w:t>
            </w:r>
          </w:p>
          <w:p w14:paraId="0CF0D0BD"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(1,87; 1,23)</w:t>
            </w:r>
          </w:p>
        </w:tc>
        <w:tc>
          <w:tcPr>
            <w:tcW w:w="1701" w:type="dxa"/>
            <w:vAlign w:val="center"/>
          </w:tcPr>
          <w:p w14:paraId="0D849D1C"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-0,25</w:t>
            </w:r>
          </w:p>
          <w:p w14:paraId="338BE25C"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(1,98; 1,49)</w:t>
            </w:r>
          </w:p>
        </w:tc>
        <w:tc>
          <w:tcPr>
            <w:tcW w:w="1701" w:type="dxa"/>
            <w:vAlign w:val="center"/>
          </w:tcPr>
          <w:p w14:paraId="1877BD30" w14:textId="77777777" w:rsidR="00AE3BBA" w:rsidRPr="00914826" w:rsidRDefault="00AE3BBA" w:rsidP="00D21CB5">
            <w:pPr>
              <w:widowControl/>
              <w:ind w:right="-1"/>
              <w:jc w:val="center"/>
              <w:rPr>
                <w:rFonts w:ascii="Times New Roman" w:eastAsia="Times New Roman" w:hAnsi="Times New Roman" w:cs="Times New Roman"/>
                <w:sz w:val="20"/>
                <w:szCs w:val="20"/>
              </w:rPr>
            </w:pPr>
          </w:p>
        </w:tc>
        <w:tc>
          <w:tcPr>
            <w:tcW w:w="1762" w:type="dxa"/>
            <w:vAlign w:val="center"/>
          </w:tcPr>
          <w:p w14:paraId="44A1A524" w14:textId="77777777" w:rsidR="00AE3BBA" w:rsidRPr="00914826" w:rsidRDefault="00AE3BBA" w:rsidP="00D21CB5">
            <w:pPr>
              <w:widowControl/>
              <w:ind w:right="-1"/>
              <w:jc w:val="center"/>
              <w:rPr>
                <w:rFonts w:ascii="Times New Roman" w:eastAsia="Times New Roman" w:hAnsi="Times New Roman" w:cs="Times New Roman"/>
                <w:sz w:val="20"/>
                <w:szCs w:val="20"/>
              </w:rPr>
            </w:pPr>
          </w:p>
        </w:tc>
      </w:tr>
      <w:tr w:rsidR="00AE3BBA" w:rsidRPr="00914826" w14:paraId="30900E2C" w14:textId="77777777" w:rsidTr="00D21CB5">
        <w:tc>
          <w:tcPr>
            <w:tcW w:w="2405" w:type="dxa"/>
          </w:tcPr>
          <w:p w14:paraId="7B4CF5B4" w14:textId="77777777" w:rsidR="00AE3BBA" w:rsidRPr="00914826" w:rsidRDefault="00AE3BBA" w:rsidP="00D21CB5">
            <w:pPr>
              <w:widowControl/>
              <w:ind w:right="-1"/>
              <w:rPr>
                <w:rFonts w:ascii="Times New Roman" w:eastAsia="Times New Roman" w:hAnsi="Times New Roman" w:cs="Times New Roman"/>
                <w:sz w:val="20"/>
                <w:szCs w:val="20"/>
              </w:rPr>
            </w:pPr>
            <w:r>
              <w:rPr>
                <w:rFonts w:ascii="Times New Roman" w:hAnsi="Times New Roman"/>
                <w:sz w:val="20"/>
              </w:rPr>
              <w:t>Podíl pacientů se ziskem ≥ 15 písmen oproti výchozímu stavu</w:t>
            </w:r>
          </w:p>
        </w:tc>
        <w:tc>
          <w:tcPr>
            <w:tcW w:w="1701" w:type="dxa"/>
            <w:vAlign w:val="center"/>
          </w:tcPr>
          <w:p w14:paraId="527AF007"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30,97 %</w:t>
            </w:r>
          </w:p>
        </w:tc>
        <w:tc>
          <w:tcPr>
            <w:tcW w:w="1701" w:type="dxa"/>
            <w:vAlign w:val="center"/>
          </w:tcPr>
          <w:p w14:paraId="51571D46"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33,44 %</w:t>
            </w:r>
          </w:p>
        </w:tc>
        <w:tc>
          <w:tcPr>
            <w:tcW w:w="1701" w:type="dxa"/>
            <w:vAlign w:val="center"/>
          </w:tcPr>
          <w:p w14:paraId="160AF361"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32,44 %</w:t>
            </w:r>
          </w:p>
        </w:tc>
        <w:tc>
          <w:tcPr>
            <w:tcW w:w="1762" w:type="dxa"/>
            <w:vAlign w:val="center"/>
          </w:tcPr>
          <w:p w14:paraId="3D2787C3"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31,60 %</w:t>
            </w:r>
          </w:p>
        </w:tc>
      </w:tr>
      <w:tr w:rsidR="00AE3BBA" w:rsidRPr="00914826" w14:paraId="1AE8A003" w14:textId="77777777" w:rsidTr="00D21CB5">
        <w:trPr>
          <w:trHeight w:val="567"/>
        </w:trPr>
        <w:tc>
          <w:tcPr>
            <w:tcW w:w="2405" w:type="dxa"/>
          </w:tcPr>
          <w:p w14:paraId="217C68A8" w14:textId="77777777" w:rsidR="00AE3BBA" w:rsidRPr="00914826" w:rsidRDefault="00AE3BBA" w:rsidP="00D21CB5">
            <w:pPr>
              <w:widowControl/>
              <w:ind w:right="-1"/>
              <w:rPr>
                <w:rFonts w:ascii="Times New Roman" w:eastAsia="Times New Roman" w:hAnsi="Times New Roman" w:cs="Times New Roman"/>
                <w:sz w:val="20"/>
                <w:szCs w:val="20"/>
              </w:rPr>
            </w:pPr>
            <w:r>
              <w:rPr>
                <w:rFonts w:ascii="Times New Roman" w:hAnsi="Times New Roman"/>
                <w:sz w:val="20"/>
              </w:rPr>
              <w:t>Rozdíl</w:t>
            </w:r>
            <w:r>
              <w:rPr>
                <w:rFonts w:ascii="Times New Roman" w:hAnsi="Times New Roman"/>
                <w:sz w:val="20"/>
                <w:vertAlign w:val="superscript"/>
              </w:rPr>
              <w:t>C)</w:t>
            </w:r>
          </w:p>
          <w:p w14:paraId="3CC7B120" w14:textId="77777777" w:rsidR="00AE3BBA" w:rsidRPr="00914826" w:rsidRDefault="00AE3BBA" w:rsidP="00D21CB5">
            <w:pPr>
              <w:widowControl/>
              <w:ind w:right="-1"/>
              <w:rPr>
                <w:rFonts w:ascii="Times New Roman" w:eastAsia="Times New Roman" w:hAnsi="Times New Roman" w:cs="Times New Roman"/>
                <w:sz w:val="20"/>
                <w:szCs w:val="20"/>
              </w:rPr>
            </w:pPr>
            <w:r>
              <w:rPr>
                <w:rFonts w:ascii="Times New Roman" w:hAnsi="Times New Roman"/>
                <w:sz w:val="20"/>
              </w:rPr>
              <w:t>(95% CI)</w:t>
            </w:r>
            <w:r>
              <w:rPr>
                <w:rFonts w:ascii="Times New Roman" w:hAnsi="Times New Roman"/>
                <w:sz w:val="20"/>
                <w:vertAlign w:val="superscript"/>
              </w:rPr>
              <w:t>D).</w:t>
            </w:r>
          </w:p>
        </w:tc>
        <w:tc>
          <w:tcPr>
            <w:tcW w:w="1701" w:type="dxa"/>
            <w:vAlign w:val="center"/>
          </w:tcPr>
          <w:p w14:paraId="53E2E606"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−1,5 %</w:t>
            </w:r>
          </w:p>
          <w:p w14:paraId="429F665F"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(6,8; 3,8)</w:t>
            </w:r>
          </w:p>
        </w:tc>
        <w:tc>
          <w:tcPr>
            <w:tcW w:w="1701" w:type="dxa"/>
            <w:vAlign w:val="center"/>
          </w:tcPr>
          <w:p w14:paraId="78271D74"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1,8 %</w:t>
            </w:r>
          </w:p>
          <w:p w14:paraId="0FA1EE45"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(3,5; 7,1)</w:t>
            </w:r>
          </w:p>
        </w:tc>
        <w:tc>
          <w:tcPr>
            <w:tcW w:w="1701" w:type="dxa"/>
            <w:vAlign w:val="center"/>
          </w:tcPr>
          <w:p w14:paraId="523E7BBF" w14:textId="77777777" w:rsidR="00AE3BBA" w:rsidRPr="00914826" w:rsidRDefault="00AE3BBA" w:rsidP="00D21CB5">
            <w:pPr>
              <w:widowControl/>
              <w:ind w:right="-1"/>
              <w:jc w:val="center"/>
              <w:rPr>
                <w:rFonts w:ascii="Times New Roman" w:eastAsia="Times New Roman" w:hAnsi="Times New Roman" w:cs="Times New Roman"/>
                <w:sz w:val="20"/>
                <w:szCs w:val="20"/>
              </w:rPr>
            </w:pPr>
          </w:p>
        </w:tc>
        <w:tc>
          <w:tcPr>
            <w:tcW w:w="1762" w:type="dxa"/>
            <w:vAlign w:val="center"/>
          </w:tcPr>
          <w:p w14:paraId="421E2E72" w14:textId="77777777" w:rsidR="00AE3BBA" w:rsidRPr="00914826" w:rsidRDefault="00AE3BBA" w:rsidP="00D21CB5">
            <w:pPr>
              <w:widowControl/>
              <w:ind w:right="-1"/>
              <w:jc w:val="center"/>
              <w:rPr>
                <w:rFonts w:ascii="Times New Roman" w:eastAsia="Times New Roman" w:hAnsi="Times New Roman" w:cs="Times New Roman"/>
                <w:sz w:val="20"/>
                <w:szCs w:val="20"/>
              </w:rPr>
            </w:pPr>
          </w:p>
        </w:tc>
      </w:tr>
    </w:tbl>
    <w:p w14:paraId="694F4956" w14:textId="77777777" w:rsidR="00AE3BBA" w:rsidRPr="00914826" w:rsidRDefault="00AE3BBA" w:rsidP="00D21CB5">
      <w:pPr>
        <w:widowControl/>
        <w:tabs>
          <w:tab w:val="left" w:pos="142"/>
        </w:tabs>
        <w:spacing w:after="0" w:line="240" w:lineRule="auto"/>
        <w:ind w:right="-1"/>
        <w:rPr>
          <w:rFonts w:ascii="Times New Roman" w:eastAsia="Times New Roman" w:hAnsi="Times New Roman" w:cs="Times New Roman"/>
          <w:sz w:val="18"/>
          <w:szCs w:val="18"/>
        </w:rPr>
      </w:pPr>
      <w:r>
        <w:rPr>
          <w:rFonts w:ascii="Times New Roman" w:hAnsi="Times New Roman"/>
          <w:sz w:val="20"/>
          <w:vertAlign w:val="superscript"/>
        </w:rPr>
        <w:t>A)</w:t>
      </w:r>
      <w:r>
        <w:rPr>
          <w:rFonts w:ascii="Times New Roman" w:hAnsi="Times New Roman"/>
          <w:sz w:val="20"/>
        </w:rPr>
        <w:tab/>
      </w:r>
      <w:r>
        <w:rPr>
          <w:rFonts w:ascii="Times New Roman" w:hAnsi="Times New Roman"/>
          <w:sz w:val="18"/>
        </w:rPr>
        <w:t>BCVA: Best Corrected Visual Acuity – Nejlepší korigovaná zraková ostrost.</w:t>
      </w:r>
    </w:p>
    <w:p w14:paraId="21BD5591" w14:textId="77777777" w:rsidR="00AE3BBA" w:rsidRPr="00914826" w:rsidRDefault="00AE3BBA" w:rsidP="00D21CB5">
      <w:pPr>
        <w:widowControl/>
        <w:spacing w:after="0" w:line="240" w:lineRule="auto"/>
        <w:ind w:left="196" w:right="-1"/>
        <w:rPr>
          <w:rFonts w:ascii="Times New Roman" w:eastAsia="Times New Roman" w:hAnsi="Times New Roman" w:cs="Times New Roman"/>
          <w:sz w:val="18"/>
          <w:szCs w:val="18"/>
        </w:rPr>
      </w:pPr>
      <w:r>
        <w:rPr>
          <w:rFonts w:ascii="Times New Roman" w:hAnsi="Times New Roman"/>
          <w:sz w:val="18"/>
        </w:rPr>
        <w:t>ETDRS: Early Treatment Diabetic Retinopathy Study</w:t>
      </w:r>
    </w:p>
    <w:p w14:paraId="77884FAC" w14:textId="77777777" w:rsidR="00AE3BBA" w:rsidRPr="00914826" w:rsidRDefault="00AE3BBA" w:rsidP="00D21CB5">
      <w:pPr>
        <w:widowControl/>
        <w:spacing w:after="0" w:line="240" w:lineRule="auto"/>
        <w:ind w:left="196" w:right="-1"/>
        <w:rPr>
          <w:rFonts w:ascii="Times New Roman" w:eastAsia="Times New Roman" w:hAnsi="Times New Roman" w:cs="Times New Roman"/>
          <w:sz w:val="18"/>
          <w:szCs w:val="18"/>
        </w:rPr>
      </w:pPr>
      <w:r>
        <w:rPr>
          <w:rFonts w:ascii="Times New Roman" w:hAnsi="Times New Roman"/>
          <w:sz w:val="18"/>
        </w:rPr>
        <w:t>LS: Průměry nejmenších čtverců (Least Square) odvozené od ANCOVA.</w:t>
      </w:r>
    </w:p>
    <w:p w14:paraId="43657BEF" w14:textId="77777777" w:rsidR="00AE3BBA" w:rsidRPr="00914826" w:rsidRDefault="00AE3BBA" w:rsidP="00D21CB5">
      <w:pPr>
        <w:widowControl/>
        <w:spacing w:after="0" w:line="240" w:lineRule="auto"/>
        <w:ind w:left="196" w:right="-1"/>
        <w:rPr>
          <w:rFonts w:ascii="Times New Roman" w:eastAsia="Times New Roman" w:hAnsi="Times New Roman" w:cs="Times New Roman"/>
          <w:sz w:val="18"/>
          <w:szCs w:val="18"/>
        </w:rPr>
      </w:pPr>
      <w:r>
        <w:rPr>
          <w:rFonts w:ascii="Times New Roman" w:hAnsi="Times New Roman"/>
          <w:sz w:val="18"/>
        </w:rPr>
        <w:t>PPS: Per Protocol Set (soubor dle protokolu)</w:t>
      </w:r>
    </w:p>
    <w:p w14:paraId="275062CE" w14:textId="77777777" w:rsidR="00AE3BBA" w:rsidRPr="00914826" w:rsidRDefault="00AE3BBA" w:rsidP="00D21CB5">
      <w:pPr>
        <w:widowControl/>
        <w:spacing w:after="0" w:line="240" w:lineRule="auto"/>
        <w:ind w:right="-1"/>
        <w:rPr>
          <w:rFonts w:ascii="Times New Roman" w:eastAsia="Times New Roman" w:hAnsi="Times New Roman" w:cs="Times New Roman"/>
          <w:sz w:val="18"/>
          <w:szCs w:val="18"/>
        </w:rPr>
      </w:pPr>
      <w:r>
        <w:rPr>
          <w:rFonts w:ascii="Times New Roman" w:hAnsi="Times New Roman"/>
          <w:sz w:val="18"/>
          <w:vertAlign w:val="superscript"/>
        </w:rPr>
        <w:lastRenderedPageBreak/>
        <w:t xml:space="preserve">B) </w:t>
      </w:r>
      <w:r>
        <w:rPr>
          <w:rFonts w:ascii="Times New Roman" w:hAnsi="Times New Roman"/>
          <w:sz w:val="18"/>
        </w:rPr>
        <w:t>Soubor pro plnou analýzu (Full Analysis Set - FAS), metoda extrapolace posledních získaných údajů (Last Observation Carried Forward, LOCF) pro všechny analýzy kromě podílu pacientů s udrženou zrakovou ostrostí v týdnu 52, což je soubor dle protokolu (PPS).</w:t>
      </w:r>
    </w:p>
    <w:p w14:paraId="51EB50A7" w14:textId="77777777" w:rsidR="00AE3BBA" w:rsidRPr="00914826" w:rsidRDefault="00AE3BBA" w:rsidP="00D21CB5">
      <w:pPr>
        <w:widowControl/>
        <w:spacing w:after="0" w:line="240" w:lineRule="auto"/>
        <w:ind w:right="-1"/>
        <w:rPr>
          <w:rFonts w:ascii="Times New Roman" w:eastAsia="Times New Roman" w:hAnsi="Times New Roman" w:cs="Times New Roman"/>
          <w:sz w:val="18"/>
          <w:szCs w:val="18"/>
        </w:rPr>
      </w:pPr>
      <w:r>
        <w:rPr>
          <w:rFonts w:ascii="Times New Roman" w:hAnsi="Times New Roman"/>
          <w:sz w:val="18"/>
          <w:vertAlign w:val="superscript"/>
        </w:rPr>
        <w:t xml:space="preserve">C) </w:t>
      </w:r>
      <w:r>
        <w:rPr>
          <w:rFonts w:ascii="Times New Roman" w:hAnsi="Times New Roman"/>
          <w:sz w:val="18"/>
        </w:rPr>
        <w:t>Rozdíl je </w:t>
      </w:r>
      <w:r w:rsidRPr="006A3DEB">
        <w:rPr>
          <w:rFonts w:ascii="Times New Roman" w:hAnsi="Times New Roman"/>
          <w:sz w:val="18"/>
        </w:rPr>
        <w:t xml:space="preserve">hodnota ve skupině </w:t>
      </w:r>
      <w:r w:rsidRPr="002E7998">
        <w:rPr>
          <w:rFonts w:ascii="Times New Roman" w:hAnsi="Times New Roman"/>
          <w:sz w:val="18"/>
        </w:rPr>
        <w:t xml:space="preserve">s </w:t>
      </w:r>
      <w:r w:rsidRPr="006A3DEB">
        <w:rPr>
          <w:rFonts w:ascii="Times New Roman" w:hAnsi="Times New Roman"/>
          <w:sz w:val="18"/>
        </w:rPr>
        <w:t>afliberceptem min</w:t>
      </w:r>
      <w:r>
        <w:rPr>
          <w:rFonts w:ascii="Times New Roman" w:hAnsi="Times New Roman"/>
          <w:sz w:val="18"/>
        </w:rPr>
        <w:t>us hodnota ve skupině ranibizumabu. Pozitivní hodnoty jsou ve prospěch afliberceptu.</w:t>
      </w:r>
    </w:p>
    <w:p w14:paraId="4B81EC03" w14:textId="77777777" w:rsidR="00AE3BBA" w:rsidRPr="00914826" w:rsidRDefault="00AE3BBA" w:rsidP="00D21CB5">
      <w:pPr>
        <w:widowControl/>
        <w:spacing w:after="0" w:line="240" w:lineRule="auto"/>
        <w:ind w:right="-1"/>
        <w:rPr>
          <w:rFonts w:ascii="Times New Roman" w:eastAsia="Times New Roman" w:hAnsi="Times New Roman" w:cs="Times New Roman"/>
          <w:sz w:val="18"/>
          <w:szCs w:val="18"/>
        </w:rPr>
      </w:pPr>
      <w:r>
        <w:rPr>
          <w:rFonts w:ascii="Times New Roman" w:hAnsi="Times New Roman"/>
          <w:sz w:val="18"/>
          <w:vertAlign w:val="superscript"/>
        </w:rPr>
        <w:t xml:space="preserve">D) </w:t>
      </w:r>
      <w:r>
        <w:rPr>
          <w:rFonts w:ascii="Times New Roman" w:hAnsi="Times New Roman"/>
          <w:sz w:val="18"/>
        </w:rPr>
        <w:t>Interval spolehlivosti (Confidence Interval – CI) vypočtený normálním odhadem.</w:t>
      </w:r>
    </w:p>
    <w:p w14:paraId="524804A8" w14:textId="77777777" w:rsidR="00AE3BBA" w:rsidRPr="00914826" w:rsidRDefault="00AE3BBA" w:rsidP="00D21CB5">
      <w:pPr>
        <w:widowControl/>
        <w:spacing w:after="0" w:line="240" w:lineRule="auto"/>
        <w:ind w:right="-1"/>
        <w:rPr>
          <w:rFonts w:ascii="Times New Roman" w:eastAsia="Times New Roman" w:hAnsi="Times New Roman" w:cs="Times New Roman"/>
          <w:sz w:val="18"/>
          <w:szCs w:val="18"/>
        </w:rPr>
      </w:pPr>
      <w:r>
        <w:rPr>
          <w:rFonts w:ascii="Times New Roman" w:hAnsi="Times New Roman"/>
          <w:sz w:val="18"/>
          <w:vertAlign w:val="superscript"/>
        </w:rPr>
        <w:t xml:space="preserve">E) </w:t>
      </w:r>
      <w:r>
        <w:rPr>
          <w:rFonts w:ascii="Times New Roman" w:hAnsi="Times New Roman"/>
          <w:sz w:val="18"/>
        </w:rPr>
        <w:t>Po zahájení léčby třemi dávkami po 1 měsíci.</w:t>
      </w:r>
    </w:p>
    <w:p w14:paraId="2FE78B81" w14:textId="77777777" w:rsidR="00AE3BBA" w:rsidRPr="00914826" w:rsidRDefault="00AE3BBA" w:rsidP="00D21CB5">
      <w:pPr>
        <w:widowControl/>
        <w:spacing w:after="0" w:line="240" w:lineRule="auto"/>
        <w:ind w:right="-1"/>
        <w:rPr>
          <w:rFonts w:ascii="Times New Roman" w:eastAsia="Times New Roman" w:hAnsi="Times New Roman" w:cs="Times New Roman"/>
          <w:sz w:val="18"/>
          <w:szCs w:val="18"/>
        </w:rPr>
      </w:pPr>
      <w:r>
        <w:rPr>
          <w:rFonts w:ascii="Times New Roman" w:hAnsi="Times New Roman"/>
          <w:sz w:val="18"/>
          <w:vertAlign w:val="superscript"/>
        </w:rPr>
        <w:t xml:space="preserve">F) </w:t>
      </w:r>
      <w:r>
        <w:rPr>
          <w:rFonts w:ascii="Times New Roman" w:hAnsi="Times New Roman"/>
          <w:sz w:val="18"/>
        </w:rPr>
        <w:t>Interval spolehlivosti ležící zcela nad −10 % ukazuje non-inferioritu afliberceptu proti ranibizumabu.</w:t>
      </w:r>
    </w:p>
    <w:p w14:paraId="60DFB1F9"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00BB7CB2" w14:textId="77777777" w:rsidR="00AE3BBA" w:rsidRDefault="00AE3BBA" w:rsidP="00D21CB5">
      <w:pPr>
        <w:keepNext/>
        <w:widowControl/>
        <w:tabs>
          <w:tab w:val="left" w:pos="1134"/>
        </w:tabs>
        <w:spacing w:after="0" w:line="240" w:lineRule="auto"/>
        <w:ind w:left="1134" w:right="-1" w:hanging="1134"/>
        <w:rPr>
          <w:rFonts w:ascii="Times New Roman" w:eastAsia="Times New Roman" w:hAnsi="Times New Roman" w:cs="Times New Roman"/>
          <w:b/>
          <w:bCs/>
        </w:rPr>
      </w:pPr>
      <w:r>
        <w:rPr>
          <w:rFonts w:ascii="Times New Roman" w:hAnsi="Times New Roman"/>
          <w:b/>
        </w:rPr>
        <w:t>Obrázek 1.</w:t>
      </w:r>
      <w:r>
        <w:rPr>
          <w:rFonts w:ascii="Times New Roman" w:hAnsi="Times New Roman"/>
          <w:b/>
        </w:rPr>
        <w:tab/>
        <w:t>Průměrná změna zrakové ostrosti od výchozího stavu do týdne 96 pro kombinovaná data ze studií VIEW1 a VIEW2.</w:t>
      </w:r>
    </w:p>
    <w:p w14:paraId="33AB66F9" w14:textId="77777777" w:rsidR="00AE3BBA" w:rsidRPr="00914826" w:rsidRDefault="00AE3BBA" w:rsidP="00D21CB5">
      <w:pPr>
        <w:keepNext/>
        <w:widowControl/>
        <w:tabs>
          <w:tab w:val="left" w:pos="1134"/>
        </w:tabs>
        <w:spacing w:after="0" w:line="240" w:lineRule="auto"/>
        <w:ind w:left="1134" w:right="-1" w:hanging="1134"/>
        <w:rPr>
          <w:rFonts w:ascii="Times New Roman" w:eastAsia="Times New Roman" w:hAnsi="Times New Roman" w:cs="Times New Roman"/>
          <w:b/>
          <w:bCs/>
        </w:rPr>
      </w:pPr>
      <w:r>
        <w:rPr>
          <w:rFonts w:ascii="Times New Roman" w:hAnsi="Times New Roman"/>
          <w:b/>
        </w:rPr>
        <mc:AlternateContent>
          <mc:Choice Requires="wps">
            <w:drawing>
              <wp:anchor distT="45720" distB="45720" distL="114300" distR="114300" simplePos="0" relativeHeight="251988992" behindDoc="0" locked="0" layoutInCell="1" allowOverlap="1" wp14:anchorId="7B9240F6" wp14:editId="34D31242">
                <wp:simplePos x="0" y="0"/>
                <wp:positionH relativeFrom="column">
                  <wp:posOffset>141561</wp:posOffset>
                </wp:positionH>
                <wp:positionV relativeFrom="paragraph">
                  <wp:posOffset>77839</wp:posOffset>
                </wp:positionV>
                <wp:extent cx="517525" cy="1782371"/>
                <wp:effectExtent l="0" t="0" r="0" b="8890"/>
                <wp:wrapNone/>
                <wp:docPr id="734635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1782371"/>
                        </a:xfrm>
                        <a:prstGeom prst="rect">
                          <a:avLst/>
                        </a:prstGeom>
                        <a:noFill/>
                        <a:ln w="9525">
                          <a:noFill/>
                          <a:miter lim="800000"/>
                          <a:headEnd/>
                          <a:tailEnd/>
                        </a:ln>
                      </wps:spPr>
                      <wps:txbx>
                        <w:txbxContent>
                          <w:p w14:paraId="24C12F51" w14:textId="77777777" w:rsidR="00AE3BBA" w:rsidRPr="00D5133F" w:rsidRDefault="00AE3BBA" w:rsidP="00AE3BBA">
                            <w:pPr>
                              <w:spacing w:after="0" w:line="240" w:lineRule="auto"/>
                              <w:jc w:val="center"/>
                              <w:rPr>
                                <w:rFonts w:ascii="Arial Narrow" w:hAnsi="Arial Narrow"/>
                                <w:b/>
                                <w:bCs/>
                                <w:color w:val="7F7F7F" w:themeColor="text1" w:themeTint="80"/>
                                <w:sz w:val="20"/>
                                <w:szCs w:val="20"/>
                              </w:rPr>
                            </w:pPr>
                            <w:r>
                              <w:rPr>
                                <w:rFonts w:ascii="Arial Narrow" w:hAnsi="Arial Narrow"/>
                                <w:b/>
                                <w:color w:val="7F7F7F" w:themeColor="text1" w:themeTint="80"/>
                                <w:sz w:val="20"/>
                              </w:rPr>
                              <w:t>Průměrná změna zrakové ostrosti</w:t>
                            </w:r>
                            <w:r>
                              <w:rPr>
                                <w:rFonts w:ascii="Arial Narrow" w:hAnsi="Arial Narrow"/>
                                <w:b/>
                                <w:color w:val="7F7F7F" w:themeColor="text1" w:themeTint="80"/>
                                <w:sz w:val="20"/>
                              </w:rPr>
                              <w:br/>
                              <w:t>(písmena)</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type w14:anchorId="7B9240F6" id="_x0000_t202" coordsize="21600,21600" o:spt="202" path="m,l,21600r21600,l21600,xe">
                <v:stroke joinstyle="miter"/>
                <v:path gradientshapeok="t" o:connecttype="rect"/>
              </v:shapetype>
              <v:shape id="Text Box 2" o:spid="_x0000_s1026" type="#_x0000_t202" style="position:absolute;left:0;text-align:left;margin-left:11.15pt;margin-top:6.15pt;width:40.75pt;height:140.35pt;z-index:25198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" filled="f" stroked="f">
                <v:textbox style="layout-flow:vertical;mso-layout-flow-alt:bottom-to-top;mso-fit-shape-to-text:t" inset="0,0,0,0">
                  <w:txbxContent>
                    <w:p w14:paraId="24C12F51" w14:textId="77777777" w:rsidR="00AE3BBA" w:rsidRPr="00D5133F" w:rsidRDefault="00AE3BBA" w:rsidP="00AE3BBA">
                      <w:pPr>
                        <w:spacing w:after="0" w:line="240" w:lineRule="auto"/>
                        <w:jc w:val="center"/>
                        <w:rPr>
                          <w:rFonts w:ascii="Arial Narrow" w:hAnsi="Arial Narrow"/>
                          <w:b/>
                          <w:bCs/>
                          <w:color w:val="7F7F7F" w:themeColor="text1" w:themeTint="80"/>
                          <w:sz w:val="20"/>
                          <w:szCs w:val="20"/>
                        </w:rPr>
                      </w:pPr>
                      <w:r>
                        <w:rPr>
                          <w:rFonts w:ascii="Arial Narrow" w:hAnsi="Arial Narrow"/>
                          <w:b/>
                          <w:color w:val="7F7F7F" w:themeColor="text1" w:themeTint="80"/>
                          <w:sz w:val="20"/>
                        </w:rPr>
                        <w:t>Průměrná změna zrakové ostrosti</w:t>
                      </w:r>
                      <w:r>
                        <w:rPr>
                          <w:rFonts w:ascii="Arial Narrow" w:hAnsi="Arial Narrow"/>
                          <w:b/>
                          <w:color w:val="7F7F7F" w:themeColor="text1" w:themeTint="80"/>
                          <w:sz w:val="20"/>
                        </w:rPr>
                        <w:br/>
                        <w:t>(písmena)</w:t>
                      </w:r>
                    </w:p>
                  </w:txbxContent>
                </v:textbox>
              </v:shape>
            </w:pict>
          </mc:Fallback>
        </mc:AlternateContent>
      </w:r>
    </w:p>
    <w:p w14:paraId="519A1BAD" w14:textId="77777777" w:rsidR="00AE3BBA" w:rsidRDefault="00AE3BBA" w:rsidP="00D21CB5">
      <w:pPr>
        <w:keepNext/>
        <w:widowControl/>
        <w:tabs>
          <w:tab w:val="left" w:pos="1134"/>
        </w:tabs>
        <w:spacing w:after="0" w:line="240" w:lineRule="auto"/>
        <w:ind w:right="-1"/>
        <w:rPr>
          <w:rFonts w:ascii="Times New Roman" w:eastAsia="Times New Roman" w:hAnsi="Times New Roman" w:cs="Times New Roman"/>
          <w:b/>
          <w:bCs/>
        </w:rPr>
      </w:pPr>
      <w:r>
        <w:rPr>
          <w:rFonts w:ascii="Times New Roman" w:hAnsi="Times New Roman"/>
          <w:b/>
        </w:rPr>
        <mc:AlternateContent>
          <mc:Choice Requires="wps">
            <w:drawing>
              <wp:anchor distT="45720" distB="45720" distL="114300" distR="114300" simplePos="0" relativeHeight="251987968" behindDoc="0" locked="0" layoutInCell="1" allowOverlap="1" wp14:anchorId="20702F3E" wp14:editId="0AD11905">
                <wp:simplePos x="0" y="0"/>
                <wp:positionH relativeFrom="column">
                  <wp:posOffset>1418590</wp:posOffset>
                </wp:positionH>
                <wp:positionV relativeFrom="paragraph">
                  <wp:posOffset>2350564</wp:posOffset>
                </wp:positionV>
                <wp:extent cx="3277041" cy="406987"/>
                <wp:effectExtent l="0" t="0" r="0" b="10160"/>
                <wp:wrapNone/>
                <wp:docPr id="9533689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7041" cy="406987"/>
                        </a:xfrm>
                        <a:prstGeom prst="rect">
                          <a:avLst/>
                        </a:prstGeom>
                        <a:noFill/>
                        <a:ln w="9525">
                          <a:noFill/>
                          <a:miter lim="800000"/>
                          <a:headEnd/>
                          <a:tailEnd/>
                        </a:ln>
                      </wps:spPr>
                      <wps:txbx>
                        <w:txbxContent>
                          <w:tbl>
                            <w:tblPr>
                              <w:tblStyle w:val="TableGrid"/>
                              <w:tblW w:w="50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0" w:type="dxa"/>
                              </w:tblCellMar>
                              <w:tblLook w:val="04A0" w:firstRow="1" w:lastRow="0" w:firstColumn="1" w:lastColumn="0" w:noHBand="0" w:noVBand="1"/>
                            </w:tblPr>
                            <w:tblGrid>
                              <w:gridCol w:w="630"/>
                              <w:gridCol w:w="1792"/>
                              <w:gridCol w:w="546"/>
                              <w:gridCol w:w="2072"/>
                            </w:tblGrid>
                            <w:tr w:rsidR="00AE3BBA" w14:paraId="18FEB190" w14:textId="77777777" w:rsidTr="00411CE2">
                              <w:tc>
                                <w:tcPr>
                                  <w:tcW w:w="630" w:type="dxa"/>
                                </w:tcPr>
                                <w:p w14:paraId="2240F54A" w14:textId="77777777" w:rsidR="00AE3BBA" w:rsidRDefault="00AE3BBA" w:rsidP="00556C35">
                                  <w:pPr>
                                    <w:rPr>
                                      <w:rFonts w:ascii="Arial Narrow" w:hAnsi="Arial Narrow"/>
                                      <w:sz w:val="20"/>
                                      <w:szCs w:val="20"/>
                                    </w:rPr>
                                  </w:pPr>
                                  <w:r>
                                    <w:drawing>
                                      <wp:inline distT="0" distB="0" distL="0" distR="0" wp14:anchorId="4456207D" wp14:editId="37292212">
                                        <wp:extent cx="332989" cy="140480"/>
                                        <wp:effectExtent l="0" t="0" r="0" b="0"/>
                                        <wp:docPr id="1020599656" name="Picture 1020599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206574" name=""/>
                                                <pic:cNvPicPr/>
                                              </pic:nvPicPr>
                                              <pic:blipFill>
                                                <a:blip r:embed="rId35"/>
                                                <a:stretch>
                                                  <a:fillRect/>
                                                </a:stretch>
                                              </pic:blipFill>
                                              <pic:spPr>
                                                <a:xfrm>
                                                  <a:off x="0" y="0"/>
                                                  <a:ext cx="354121" cy="149395"/>
                                                </a:xfrm>
                                                <a:prstGeom prst="rect">
                                                  <a:avLst/>
                                                </a:prstGeom>
                                              </pic:spPr>
                                            </pic:pic>
                                          </a:graphicData>
                                        </a:graphic>
                                      </wp:inline>
                                    </w:drawing>
                                  </w:r>
                                </w:p>
                              </w:tc>
                              <w:tc>
                                <w:tcPr>
                                  <w:tcW w:w="1792" w:type="dxa"/>
                                  <w:vAlign w:val="center"/>
                                </w:tcPr>
                                <w:p w14:paraId="310ECA50" w14:textId="77777777" w:rsidR="00AE3BBA" w:rsidRPr="00D5133F" w:rsidRDefault="00AE3BBA" w:rsidP="00411CE2">
                                  <w:pPr>
                                    <w:rPr>
                                      <w:rFonts w:ascii="Arial Narrow" w:hAnsi="Arial Narrow"/>
                                      <w:b/>
                                      <w:bCs/>
                                      <w:color w:val="7F7F7F" w:themeColor="text1" w:themeTint="80"/>
                                      <w:sz w:val="16"/>
                                      <w:szCs w:val="16"/>
                                    </w:rPr>
                                  </w:pPr>
                                  <w:r>
                                    <w:rPr>
                                      <w:rFonts w:ascii="Arial Narrow" w:hAnsi="Arial Narrow"/>
                                      <w:b/>
                                      <w:color w:val="7F7F7F" w:themeColor="text1" w:themeTint="80"/>
                                      <w:sz w:val="16"/>
                                    </w:rPr>
                                    <w:t>Aflibercept 2 mg Q8 týdnů</w:t>
                                  </w:r>
                                </w:p>
                              </w:tc>
                              <w:tc>
                                <w:tcPr>
                                  <w:tcW w:w="546" w:type="dxa"/>
                                </w:tcPr>
                                <w:p w14:paraId="1F741BE8" w14:textId="77777777" w:rsidR="00AE3BBA" w:rsidRDefault="00AE3BBA" w:rsidP="00556C35">
                                  <w:pPr>
                                    <w:rPr>
                                      <w:rFonts w:ascii="Arial Narrow" w:hAnsi="Arial Narrow"/>
                                      <w:sz w:val="20"/>
                                      <w:szCs w:val="20"/>
                                    </w:rPr>
                                  </w:pPr>
                                  <w:r>
                                    <w:drawing>
                                      <wp:inline distT="0" distB="0" distL="0" distR="0" wp14:anchorId="400CCB08" wp14:editId="45D5B81D">
                                        <wp:extent cx="258990" cy="110996"/>
                                        <wp:effectExtent l="0" t="0" r="8255" b="3810"/>
                                        <wp:docPr id="1582460840" name="Picture 1582460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728535" name=""/>
                                                <pic:cNvPicPr/>
                                              </pic:nvPicPr>
                                              <pic:blipFill>
                                                <a:blip r:embed="rId36"/>
                                                <a:stretch>
                                                  <a:fillRect/>
                                                </a:stretch>
                                              </pic:blipFill>
                                              <pic:spPr>
                                                <a:xfrm>
                                                  <a:off x="0" y="0"/>
                                                  <a:ext cx="286145" cy="122634"/>
                                                </a:xfrm>
                                                <a:prstGeom prst="rect">
                                                  <a:avLst/>
                                                </a:prstGeom>
                                              </pic:spPr>
                                            </pic:pic>
                                          </a:graphicData>
                                        </a:graphic>
                                      </wp:inline>
                                    </w:drawing>
                                  </w:r>
                                </w:p>
                              </w:tc>
                              <w:tc>
                                <w:tcPr>
                                  <w:tcW w:w="2072" w:type="dxa"/>
                                  <w:vAlign w:val="center"/>
                                </w:tcPr>
                                <w:p w14:paraId="445F59A4" w14:textId="77777777" w:rsidR="00AE3BBA" w:rsidRPr="00D5133F" w:rsidRDefault="00AE3BBA" w:rsidP="00411CE2">
                                  <w:pPr>
                                    <w:rPr>
                                      <w:rFonts w:ascii="Arial Narrow" w:hAnsi="Arial Narrow"/>
                                      <w:color w:val="7F7F7F" w:themeColor="text1" w:themeTint="80"/>
                                      <w:sz w:val="20"/>
                                      <w:szCs w:val="20"/>
                                    </w:rPr>
                                  </w:pPr>
                                  <w:r>
                                    <w:rPr>
                                      <w:rFonts w:ascii="Arial Narrow" w:hAnsi="Arial Narrow"/>
                                      <w:b/>
                                      <w:color w:val="7F7F7F" w:themeColor="text1" w:themeTint="80"/>
                                      <w:sz w:val="16"/>
                                    </w:rPr>
                                    <w:t>Ranibizumab 0,5 mg Q4 týdny</w:t>
                                  </w:r>
                                </w:p>
                              </w:tc>
                            </w:tr>
                          </w:tbl>
                          <w:p w14:paraId="7DEE91A3" w14:textId="77777777" w:rsidR="00AE3BBA" w:rsidRPr="00C96A8B" w:rsidRDefault="00AE3BBA" w:rsidP="00AE3BBA">
                            <w:pPr>
                              <w:spacing w:after="0" w:line="240" w:lineRule="auto"/>
                              <w:rPr>
                                <w:rFonts w:ascii="Arial Narrow" w:hAnsi="Arial Narrow"/>
                                <w:sz w:val="8"/>
                                <w:szCs w:val="8"/>
                              </w:rPr>
                            </w:pPr>
                          </w:p>
                        </w:txbxContent>
                      </wps:txbx>
                      <wps:bodyPr rot="0" vert="horz"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type w14:anchorId="20702F3E" id="_x0000_t202" coordsize="21600,21600" o:spt="202" path="m,l,21600r21600,l21600,xe">
                <v:stroke joinstyle="miter"/>
                <v:path gradientshapeok="t" o:connecttype="rect"/>
              </v:shapetype>
              <v:shape id="_x0000_s1027" type="#_x0000_t202" style="position:absolute;margin-left:111.7pt;margin-top:185.1pt;width:258.05pt;height:32.05pt;z-index:25198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" filled="f" stroked="f">
                <v:textbox style="mso-fit-shape-to-text:t" inset="0,0,0,0">
                  <w:txbxContent>
                    <w:tbl>
                      <w:tblPr>
                        <w:tblStyle w:val="TableGrid"/>
                        <w:tblW w:w="50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0" w:type="dxa"/>
                        </w:tblCellMar>
                        <w:tblLook w:val="04A0" w:firstRow="1" w:lastRow="0" w:firstColumn="1" w:lastColumn="0" w:noHBand="0" w:noVBand="1"/>
                      </w:tblPr>
                      <w:tblGrid>
                        <w:gridCol w:w="630"/>
                        <w:gridCol w:w="1792"/>
                        <w:gridCol w:w="546"/>
                        <w:gridCol w:w="2072"/>
                      </w:tblGrid>
                      <w:tr w:rsidR="00AE3BBA" w14:paraId="18FEB190" w14:textId="77777777" w:rsidTr="00411CE2">
                        <w:tc>
                          <w:tcPr>
                            <w:tcW w:w="630" w:type="dxa"/>
                          </w:tcPr>
                          <w:p w14:paraId="2240F54A" w14:textId="77777777" w:rsidR="00AE3BBA" w:rsidRDefault="00AE3BBA" w:rsidP="00556C35">
                            <w:pPr>
                              <w:rPr>
                                <w:rFonts w:ascii="Arial Narrow" w:hAnsi="Arial Narrow"/>
                                <w:sz w:val="20"/>
                                <w:szCs w:val="20"/>
                              </w:rPr>
                            </w:pPr>
                            <w:r>
                              <w:drawing>
                                <wp:inline distT="0" distB="0" distL="0" distR="0" wp14:anchorId="4456207D" wp14:editId="37292212">
                                  <wp:extent cx="332989" cy="140480"/>
                                  <wp:effectExtent l="0" t="0" r="0" b="0"/>
                                  <wp:docPr id="1020599656" name="Picture 1020599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206574" name=""/>
                                          <pic:cNvPicPr/>
                                        </pic:nvPicPr>
                                        <pic:blipFill>
                                          <a:blip r:embed="rId35"/>
                                          <a:stretch>
                                            <a:fillRect/>
                                          </a:stretch>
                                        </pic:blipFill>
                                        <pic:spPr>
                                          <a:xfrm>
                                            <a:off x="0" y="0"/>
                                            <a:ext cx="354121" cy="149395"/>
                                          </a:xfrm>
                                          <a:prstGeom prst="rect">
                                            <a:avLst/>
                                          </a:prstGeom>
                                        </pic:spPr>
                                      </pic:pic>
                                    </a:graphicData>
                                  </a:graphic>
                                </wp:inline>
                              </w:drawing>
                            </w:r>
                          </w:p>
                        </w:tc>
                        <w:tc>
                          <w:tcPr>
                            <w:tcW w:w="1792" w:type="dxa"/>
                            <w:vAlign w:val="center"/>
                          </w:tcPr>
                          <w:p w14:paraId="310ECA50" w14:textId="77777777" w:rsidR="00AE3BBA" w:rsidRPr="00D5133F" w:rsidRDefault="00AE3BBA" w:rsidP="00411CE2">
                            <w:pPr>
                              <w:rPr>
                                <w:rFonts w:ascii="Arial Narrow" w:hAnsi="Arial Narrow"/>
                                <w:b/>
                                <w:bCs/>
                                <w:color w:val="7F7F7F" w:themeColor="text1" w:themeTint="80"/>
                                <w:sz w:val="16"/>
                                <w:szCs w:val="16"/>
                              </w:rPr>
                            </w:pPr>
                            <w:r>
                              <w:rPr>
                                <w:rFonts w:ascii="Arial Narrow" w:hAnsi="Arial Narrow"/>
                                <w:b/>
                                <w:color w:val="7F7F7F" w:themeColor="text1" w:themeTint="80"/>
                                <w:sz w:val="16"/>
                              </w:rPr>
                              <w:t>Aflibercept 2 mg Q8 týdnů</w:t>
                            </w:r>
                          </w:p>
                        </w:tc>
                        <w:tc>
                          <w:tcPr>
                            <w:tcW w:w="546" w:type="dxa"/>
                          </w:tcPr>
                          <w:p w14:paraId="1F741BE8" w14:textId="77777777" w:rsidR="00AE3BBA" w:rsidRDefault="00AE3BBA" w:rsidP="00556C35">
                            <w:pPr>
                              <w:rPr>
                                <w:rFonts w:ascii="Arial Narrow" w:hAnsi="Arial Narrow"/>
                                <w:sz w:val="20"/>
                                <w:szCs w:val="20"/>
                              </w:rPr>
                            </w:pPr>
                            <w:r>
                              <w:drawing>
                                <wp:inline distT="0" distB="0" distL="0" distR="0" wp14:anchorId="400CCB08" wp14:editId="45D5B81D">
                                  <wp:extent cx="258990" cy="110996"/>
                                  <wp:effectExtent l="0" t="0" r="8255" b="3810"/>
                                  <wp:docPr id="1582460840" name="Picture 1582460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728535" name=""/>
                                          <pic:cNvPicPr/>
                                        </pic:nvPicPr>
                                        <pic:blipFill>
                                          <a:blip r:embed="rId36"/>
                                          <a:stretch>
                                            <a:fillRect/>
                                          </a:stretch>
                                        </pic:blipFill>
                                        <pic:spPr>
                                          <a:xfrm>
                                            <a:off x="0" y="0"/>
                                            <a:ext cx="286145" cy="122634"/>
                                          </a:xfrm>
                                          <a:prstGeom prst="rect">
                                            <a:avLst/>
                                          </a:prstGeom>
                                        </pic:spPr>
                                      </pic:pic>
                                    </a:graphicData>
                                  </a:graphic>
                                </wp:inline>
                              </w:drawing>
                            </w:r>
                          </w:p>
                        </w:tc>
                        <w:tc>
                          <w:tcPr>
                            <w:tcW w:w="2072" w:type="dxa"/>
                            <w:vAlign w:val="center"/>
                          </w:tcPr>
                          <w:p w14:paraId="445F59A4" w14:textId="77777777" w:rsidR="00AE3BBA" w:rsidRPr="00D5133F" w:rsidRDefault="00AE3BBA" w:rsidP="00411CE2">
                            <w:pPr>
                              <w:rPr>
                                <w:rFonts w:ascii="Arial Narrow" w:hAnsi="Arial Narrow"/>
                                <w:color w:val="7F7F7F" w:themeColor="text1" w:themeTint="80"/>
                                <w:sz w:val="20"/>
                                <w:szCs w:val="20"/>
                              </w:rPr>
                            </w:pPr>
                            <w:r>
                              <w:rPr>
                                <w:rFonts w:ascii="Arial Narrow" w:hAnsi="Arial Narrow"/>
                                <w:b/>
                                <w:color w:val="7F7F7F" w:themeColor="text1" w:themeTint="80"/>
                                <w:sz w:val="16"/>
                              </w:rPr>
                              <w:t>Ranibizumab 0,5 mg Q4 týdny</w:t>
                            </w:r>
                          </w:p>
                        </w:tc>
                      </w:tr>
                    </w:tbl>
                    <w:p w14:paraId="7DEE91A3" w14:textId="77777777" w:rsidR="00AE3BBA" w:rsidRPr="00C96A8B" w:rsidRDefault="00AE3BBA" w:rsidP="00AE3BBA">
                      <w:pPr>
                        <w:spacing w:after="0" w:line="240" w:lineRule="auto"/>
                        <w:rPr>
                          <w:rFonts w:ascii="Arial Narrow" w:hAnsi="Arial Narrow"/>
                          <w:sz w:val="8"/>
                          <w:szCs w:val="8"/>
                        </w:rPr>
                      </w:pPr>
                    </w:p>
                  </w:txbxContent>
                </v:textbox>
              </v:shape>
            </w:pict>
          </mc:Fallback>
        </mc:AlternateContent>
      </w:r>
      <w:r>
        <w:rPr>
          <w:rFonts w:ascii="Times New Roman" w:hAnsi="Times New Roman"/>
          <w:b/>
        </w:rPr>
        <mc:AlternateContent>
          <mc:Choice Requires="wps">
            <w:drawing>
              <wp:anchor distT="45720" distB="45720" distL="114300" distR="114300" simplePos="0" relativeHeight="251986944" behindDoc="0" locked="0" layoutInCell="1" allowOverlap="1" wp14:anchorId="12B990D6" wp14:editId="73F6282C">
                <wp:simplePos x="0" y="0"/>
                <wp:positionH relativeFrom="column">
                  <wp:posOffset>2999534</wp:posOffset>
                </wp:positionH>
                <wp:positionV relativeFrom="paragraph">
                  <wp:posOffset>1984375</wp:posOffset>
                </wp:positionV>
                <wp:extent cx="517983" cy="21142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330511F1" w14:textId="77777777" w:rsidR="00AE3BBA" w:rsidRPr="00556C35" w:rsidRDefault="00AE3BBA" w:rsidP="00AE3BBA">
                            <w:pPr>
                              <w:spacing w:after="0" w:line="240" w:lineRule="auto"/>
                              <w:rPr>
                                <w:rFonts w:ascii="Arial Narrow" w:hAnsi="Arial Narrow"/>
                                <w:sz w:val="20"/>
                                <w:szCs w:val="20"/>
                              </w:rPr>
                            </w:pPr>
                            <w:r>
                              <w:rPr>
                                <w:rFonts w:ascii="Arial Narrow" w:hAnsi="Arial Narrow"/>
                                <w:sz w:val="20"/>
                              </w:rPr>
                              <w:t>Týdny</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12B990D6" id="_x0000_s1028" type="#_x0000_t202" style="position:absolute;margin-left:236.2pt;margin-top:156.25pt;width:40.8pt;height:16.65pt;z-index:251986944;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" filled="f" stroked="f">
                <v:textbox style="mso-fit-shape-to-text:t" inset="0,0,0,0">
                  <w:txbxContent>
                    <w:p w14:paraId="330511F1" w14:textId="77777777" w:rsidR="00AE3BBA" w:rsidRPr="00556C35" w:rsidRDefault="00AE3BBA" w:rsidP="00AE3BBA">
                      <w:pPr>
                        <w:spacing w:after="0" w:line="240" w:lineRule="auto"/>
                        <w:rPr>
                          <w:rFonts w:ascii="Arial Narrow" w:hAnsi="Arial Narrow"/>
                          <w:sz w:val="20"/>
                          <w:szCs w:val="20"/>
                        </w:rPr>
                      </w:pPr>
                      <w:r>
                        <w:rPr>
                          <w:rFonts w:ascii="Arial Narrow" w:hAnsi="Arial Narrow"/>
                          <w:sz w:val="20"/>
                        </w:rPr>
                        <w:t>Týdny</w:t>
                      </w:r>
                    </w:p>
                  </w:txbxContent>
                </v:textbox>
              </v:shape>
            </w:pict>
          </mc:Fallback>
        </mc:AlternateContent>
      </w:r>
      <w:r>
        <w:rPr>
          <w:rFonts w:ascii="Calibri" w:hAnsi="Calibri"/>
        </w:rPr>
        <w:drawing>
          <wp:inline distT="0" distB="0" distL="0" distR="0" wp14:anchorId="4570164C" wp14:editId="71E8A767">
            <wp:extent cx="5851056" cy="2676525"/>
            <wp:effectExtent l="0" t="0" r="0" b="0"/>
            <wp:docPr id="7" name="Image 6" descr="A graph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descr="A graph of a person&#10;&#10;AI-generated content may be incorrect."/>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51056" cy="2676525"/>
                    </a:xfrm>
                    <a:prstGeom prst="rect">
                      <a:avLst/>
                    </a:prstGeom>
                    <a:ln>
                      <a:noFill/>
                    </a:ln>
                    <a:extLst>
                      <a:ext uri="{53640926-AAD7-44D8-BBD7-CCE9431645EC}">
                        <a14:shadowObscured xmlns:a14="http://schemas.microsoft.com/office/drawing/2010/main"/>
                      </a:ext>
                    </a:extLst>
                  </pic:spPr>
                </pic:pic>
              </a:graphicData>
            </a:graphic>
          </wp:inline>
        </w:drawing>
      </w:r>
    </w:p>
    <w:p w14:paraId="20248A30" w14:textId="77777777" w:rsidR="00AE3BBA" w:rsidRDefault="00AE3BBA" w:rsidP="00D21CB5">
      <w:pPr>
        <w:widowControl/>
        <w:tabs>
          <w:tab w:val="left" w:pos="1134"/>
        </w:tabs>
        <w:spacing w:after="0" w:line="240" w:lineRule="auto"/>
        <w:ind w:right="-1"/>
        <w:rPr>
          <w:rFonts w:ascii="Times New Roman" w:eastAsia="Times New Roman" w:hAnsi="Times New Roman" w:cs="Times New Roman"/>
          <w:b/>
          <w:bCs/>
        </w:rPr>
      </w:pPr>
    </w:p>
    <w:p w14:paraId="34D6166D" w14:textId="77777777" w:rsidR="00AE3BBA" w:rsidRPr="00914826" w:rsidRDefault="00AE3BBA" w:rsidP="00D21CB5">
      <w:pPr>
        <w:widowControl/>
        <w:tabs>
          <w:tab w:val="left" w:pos="1134"/>
        </w:tabs>
        <w:spacing w:after="0" w:line="240" w:lineRule="auto"/>
        <w:ind w:right="-1"/>
        <w:rPr>
          <w:rFonts w:ascii="Times New Roman" w:eastAsia="Times New Roman" w:hAnsi="Times New Roman" w:cs="Times New Roman"/>
        </w:rPr>
      </w:pPr>
      <w:r>
        <w:rPr>
          <w:rFonts w:ascii="Times New Roman" w:hAnsi="Times New Roman"/>
        </w:rPr>
        <w:t>V kombinované analýze dat ze studií VIEW1 a VIEW2 prokázal aflibercept klinicky významné změny oproti výchozímu stavu v předem specifikovaném sekundárním cílovém ukazateli účinnosti dotazníku Národního očního institutu pro oční funkci (National Eye Institute Visual Function Questionnaire, NEI VFQ-25) bez klinicky významných rozdílů oproti ranibizumabu. Velikost těchto změn byla podobná jako v publikovaných studiích, které odpovídaly zisku 15 písmen při nejlépe korigované ostrosti zraku (Best Corrected Visual Acuity, BCVA).</w:t>
      </w:r>
    </w:p>
    <w:p w14:paraId="142715EA"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3A805BF8"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V druhém roce studií byla účinnost obecně udržena do posledního hodnocení v týdnu 96, a u 2–4 % pacientů bylo třeba podávat všechny injekce po měsíci a třetině pacientů bylo třeba podat minimálně jednu injekci v jednoměsíčním léčebném intervalu.</w:t>
      </w:r>
    </w:p>
    <w:p w14:paraId="69550824"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7E263F1E"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Snížení průměrné plochy CNV bylo patrné ve všech skupinách v obou studiích.</w:t>
      </w:r>
    </w:p>
    <w:p w14:paraId="1C504D46"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4FB13525"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Výsledky účinnosti u všech hodnocených podskupin (např. dle věku, pohlaví, rasy, výchozí zrakové ostrosti, typu léze, velikosti léze) v každé studii a v kombinované analýze odpovídaly výsledkům u celkové populace.</w:t>
      </w:r>
    </w:p>
    <w:p w14:paraId="5C50A78E"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1D38C7A2"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ALTAIR byla 96týdenní multicentrická, randomizovaná, otevřená studie u 247 japonských pacientů s dosud neléčenou vlhkou formou VPMD, která byla navržena k posouzení účinnosti a bezpečnosti afliberceptu po dvou různých úpravách intervalu (2týdenní a 4týdenní) „treat and extend“ režimu dávkování.</w:t>
      </w:r>
    </w:p>
    <w:p w14:paraId="264F4B8C"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4B120E74"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 xml:space="preserve">Všichni pacienti </w:t>
      </w:r>
      <w:r w:rsidRPr="006A3DEB">
        <w:rPr>
          <w:rFonts w:ascii="Times New Roman" w:hAnsi="Times New Roman"/>
        </w:rPr>
        <w:t xml:space="preserve">dostávali aflibercept </w:t>
      </w:r>
      <w:r w:rsidRPr="002E7998">
        <w:rPr>
          <w:rFonts w:ascii="Times New Roman" w:hAnsi="Times New Roman"/>
        </w:rPr>
        <w:t xml:space="preserve">v dávce </w:t>
      </w:r>
      <w:r w:rsidRPr="006A3DEB">
        <w:rPr>
          <w:rFonts w:ascii="Times New Roman" w:hAnsi="Times New Roman"/>
        </w:rPr>
        <w:t>2 mg měsíčně po dobu</w:t>
      </w:r>
      <w:r>
        <w:rPr>
          <w:rFonts w:ascii="Times New Roman" w:hAnsi="Times New Roman"/>
        </w:rPr>
        <w:t xml:space="preserve"> 3 měsíců a následovala jedna injekce po dalším 2měsíčním intervalu. V týdnu 16 byli pacienti randomizováni v poměru 1:1 do dvou léčebných skupin: 1) aflibercept v režimu „treat and extend“ s 2týdenní úpravou intervalu a 2) aflibercept v režimu „treat and extend“ se 4týdenní úpravou intervalu. O prodloužení nebo zkrácení intervalu léčby bylo rozhodnuto na základě vizuálních a/nebo anatomických kritérií definovaných protokolem, s maximálním intervalem léčby 16 týdnů pro obě skupiny.</w:t>
      </w:r>
    </w:p>
    <w:p w14:paraId="0EC154C1"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29DD3712"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lastRenderedPageBreak/>
        <w:t>Primárním cílovým ukazatelem účinnosti byla průměrná změna v BCVA od výchozí hodnoty až do týdne 52. Sekundární cílové ukazatele účinnosti představovaly podíl pacientů, kteří neztratili ≥ 15 písmen, a podíl pacientů, kteří získali nejméně 15 písmen BCVA od výchozí hodnoty až do týdne 52.</w:t>
      </w:r>
    </w:p>
    <w:p w14:paraId="269687E8"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77E88500"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V týdnu 52 pacienti ve skupině s režimem „treat and extend“ s 2týdenní úpravou intervalu získali průměrně 9,0 písmen od výchozí hodnoty ve srovnání s 8,4 písmeny u pacientů ve skupině se 4týdenní úpravou intervalu [LS průměrný rozdíl písmen (95% CI): −0,4 (−3,8; 3,0), ANCOVA]. Podíl pacientů, kteří neztratili ≥ 15 písmen ve dvou léčebných skupinách, byl podobný (96,7% ve skupině s 2týdenní úpravou režimu a 95,9% ve skupině se 4týdenní úpravou). Podíl pacientů, kteří získali ≥ 15 písmen v týdnu 52, byl 32,5% ve skupině s 2týdenní úpravou intervalu a 30,9% ve skupině se 4týdenní úpravou intervalu). Podíl pacientů, u nichž byl interval léčby prodloužený na 12 nebo více týdnů, byl 42,3% ve skupině s 2týdenní úpravou intervalu a 49,6% ve skupině se 4týdenní úpravou intervalu. Kromě toho ve skupině se 4týdenní úpravou došlo u 40,7 % pacientů k prodloužení léčebného intervalu na 16 týdnů. Při poslední návštěvě do týdne 52 mělo 56,8 % pacientů ve skupině s 2týdenní a 57,8 % pacientů ve skupině se 4týdenní úpravou intervalu naplánovanou svoji další injekci v intervalu 12 týdnů nebo déle.</w:t>
      </w:r>
    </w:p>
    <w:p w14:paraId="2E435A45"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68EAD9E9"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Ve druhém roce studie byla účinnost obecně udržena až do posledního hodnocení v týdnu 96 včetně, a to s průměrným ziskem 7,6 písmen od výchozí hodnoty pro skupinu s 2týdenní úpravou a 6,1 písmen pro skupinu se 4týdenní úpravou intervalu. Podíl pacientů, u nichž byl interval léčby prodloužený na 12 týdnů nebo déle, byl 56,9% ve skupině s 2týdenní úpravou intervalu a 60,2% ve skupině se 4týdenní úpravou intervalu. Při poslední návštěvě před týdnem 96 mělo 64,9 % pacientů ve skupině s 2týdenní a 61,2 % pacientů ve skupině se 4týdenní úpravou intervalu naplánovanou svoji další injekci v intervalu 12 týdnů nebo delším. Během druhého roku léčby pacienti ve skupině s 2týdenní a 4týdenní úpravou intervalu dostali v průměru 3,6, respektive 3,7 injekcí. Během 2letého období léčby dostali pacienti v průměru 10,4 injekcí.</w:t>
      </w:r>
    </w:p>
    <w:p w14:paraId="14B6BF7A"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41DC5A27"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Oční a systémové bezpečnostní profily byly podobné těm, které byly pozorovány v pivotních studiích VIEW1 a VIEW2.</w:t>
      </w:r>
    </w:p>
    <w:p w14:paraId="3D7B51CD"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3EFDF1D3" w14:textId="77777777" w:rsidR="00AE3BBA" w:rsidRDefault="00AE3BBA" w:rsidP="00D21CB5">
      <w:pPr>
        <w:widowControl/>
        <w:spacing w:after="0" w:line="240" w:lineRule="auto"/>
        <w:ind w:right="-1"/>
        <w:rPr>
          <w:rFonts w:ascii="Times New Roman" w:hAnsi="Times New Roman"/>
        </w:rPr>
      </w:pPr>
      <w:r>
        <w:rPr>
          <w:rFonts w:ascii="Times New Roman" w:hAnsi="Times New Roman"/>
        </w:rPr>
        <w:t>ARIES byla 104týdenní multicentrická, randomizovaná, otevřená, aktivně kontrolovaná studie u 269 pacientů s dosud neléčenou vlhkou formou VPMD navržená k posouzení non-inferiority z hlediska účinnosti i bezpečnosti dávkovacího režimu „treat and extend“ zahájeného po 3 po sobě jdoucích měsíčních dávkách následovaných prodloužením na 2měsíční léčebný interval oproti dávkovacímu režimu treat and extend zahájenému po prvním roce léčby.</w:t>
      </w:r>
    </w:p>
    <w:p w14:paraId="63F44F2A" w14:textId="77777777" w:rsidR="00D21CB5" w:rsidRPr="00914826" w:rsidRDefault="00D21CB5" w:rsidP="00D21CB5">
      <w:pPr>
        <w:widowControl/>
        <w:spacing w:after="0" w:line="240" w:lineRule="auto"/>
        <w:ind w:right="-1"/>
        <w:rPr>
          <w:rFonts w:ascii="Times New Roman" w:eastAsia="Times New Roman" w:hAnsi="Times New Roman" w:cs="Times New Roman"/>
        </w:rPr>
      </w:pPr>
    </w:p>
    <w:p w14:paraId="2F330904"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Studie ARIES také posuzovala procentuální podíl pacientů, kteří na základě rozhodnutí zkoušejícího vyžadovali léčbu častější než každých 8 týdnů. Z 269 pacientů 62 dostávalo častější dávkování alespoň jednou v průběhu studie. Tito pacienti zůstali ve studii a dostávali léčbu dle nejlepšího klinického úsudku zkoušejícího, ale ne častěji než každé 4 týdny a poté mohly být jejich léčebné intervaly znovu prodlouženy. Průměrný léčebný interval po rozhodnutí léčit častěji byl 6,1 týdnů. BCVA v týdnu 104 byla u pacientů vyžadujících intenzivnější léčbu alespoň jednou v průběhu studie nižší ve srovnání s pacienty, kteří toto nevyžadovali, a průměrná změna BCVA na konci studie ve srovnání s výchozí hodnotou byla +2,3 ± 15,6 písmen. Mezi pacienty léčenými častěji si jich 85,5 % udrželo vizus, tj. ztratilo méně než 15 písmen a 19,4 % získalo 15 nebo více písmen. Bezpečnostní profil pacientů léčených častěji než každých 8 týdnů byl srovnatelný s bezpečnostními údaji ze studií VIEW 1 a VIEW 2.</w:t>
      </w:r>
    </w:p>
    <w:p w14:paraId="53ED9E5E"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5DE153AA" w14:textId="77777777" w:rsidR="00AE3BBA" w:rsidRPr="00914826" w:rsidRDefault="00AE3BBA" w:rsidP="00D21CB5">
      <w:pPr>
        <w:keepNext/>
        <w:widowControl/>
        <w:spacing w:after="0" w:line="240" w:lineRule="auto"/>
        <w:ind w:right="-1"/>
        <w:rPr>
          <w:rFonts w:ascii="Times New Roman" w:eastAsia="Times New Roman" w:hAnsi="Times New Roman" w:cs="Times New Roman"/>
          <w:i/>
          <w:iCs/>
        </w:rPr>
      </w:pPr>
      <w:r>
        <w:rPr>
          <w:rFonts w:ascii="Times New Roman" w:hAnsi="Times New Roman"/>
          <w:i/>
        </w:rPr>
        <w:t>Makulární edém v důsledku CRVO</w:t>
      </w:r>
    </w:p>
    <w:p w14:paraId="28538098" w14:textId="77777777" w:rsidR="00AE3BBA" w:rsidRPr="004A38B6" w:rsidRDefault="00AE3BBA" w:rsidP="00D21CB5">
      <w:pPr>
        <w:widowControl/>
        <w:spacing w:after="0" w:line="240" w:lineRule="auto"/>
        <w:ind w:right="-1"/>
        <w:rPr>
          <w:rFonts w:ascii="Times New Roman" w:eastAsia="Times New Roman" w:hAnsi="Times New Roman" w:cs="Times New Roman"/>
        </w:rPr>
      </w:pPr>
      <w:r w:rsidRPr="004A38B6">
        <w:rPr>
          <w:rFonts w:ascii="Times New Roman" w:hAnsi="Times New Roman"/>
        </w:rPr>
        <w:t xml:space="preserve">Bezpečnost a účinnost afliberceptu byly hodnoceny ve dvou randomizovaných, multicentrických, dvojitě zaslepených studiích kontrolovaných předstíranou („sham“) procedurou u pacientů s makulárním edémem v důsledku CRVO (COPERNICUS a GALILEO) s celkem 358 pacienty léčenými a hodnotitelnými pro účinnost (217 na afliberceptu). Věk pacientů se pohyboval od 22 do 89 let s průměrným věkem 64 let. V těchto CRVO studiích bylo přibližně 52 % (112/217) pacientů randomizovaných k léčbě afliberceptem ve věku 65 let nebo starších a přibližně 18 % (38/217) ve věku 75 let nebo starších. V obou studiích byli pacienti randomizováni v poměru 3:2 buď do léčby </w:t>
      </w:r>
      <w:r w:rsidRPr="004A38B6">
        <w:rPr>
          <w:rFonts w:ascii="Times New Roman" w:hAnsi="Times New Roman"/>
        </w:rPr>
        <w:lastRenderedPageBreak/>
        <w:t xml:space="preserve">afliberceptem </w:t>
      </w:r>
      <w:r w:rsidRPr="002E7998">
        <w:rPr>
          <w:rFonts w:ascii="Times New Roman" w:hAnsi="Times New Roman"/>
        </w:rPr>
        <w:t xml:space="preserve">v dávce </w:t>
      </w:r>
      <w:r w:rsidRPr="004A38B6">
        <w:rPr>
          <w:rFonts w:ascii="Times New Roman" w:hAnsi="Times New Roman"/>
        </w:rPr>
        <w:t>2 mg podávaným každé 4 týdny (2Q4) nebo do kontrolní skupiny, která dostávala předstírané („sham“) injekce každé 4 týdny s celkovým počtem 6 injekcí.</w:t>
      </w:r>
    </w:p>
    <w:p w14:paraId="267906E9" w14:textId="77777777" w:rsidR="00AE3BBA" w:rsidRPr="004A38B6" w:rsidRDefault="00AE3BBA" w:rsidP="00D21CB5">
      <w:pPr>
        <w:widowControl/>
        <w:spacing w:after="0" w:line="240" w:lineRule="auto"/>
        <w:ind w:right="-1"/>
        <w:rPr>
          <w:rFonts w:ascii="Times New Roman" w:eastAsia="Times New Roman" w:hAnsi="Times New Roman" w:cs="Times New Roman"/>
        </w:rPr>
      </w:pPr>
    </w:p>
    <w:p w14:paraId="0C0ADB42" w14:textId="77777777" w:rsidR="00AE3BBA" w:rsidRPr="00914826" w:rsidRDefault="00AE3BBA" w:rsidP="00D21CB5">
      <w:pPr>
        <w:widowControl/>
        <w:spacing w:after="0" w:line="240" w:lineRule="auto"/>
        <w:ind w:right="-1"/>
        <w:rPr>
          <w:rFonts w:ascii="Times New Roman" w:eastAsia="Times New Roman" w:hAnsi="Times New Roman" w:cs="Times New Roman"/>
        </w:rPr>
      </w:pPr>
      <w:r w:rsidRPr="004A38B6">
        <w:rPr>
          <w:rFonts w:ascii="Times New Roman" w:hAnsi="Times New Roman"/>
        </w:rPr>
        <w:t>Po 6 po sobě následujících měsíčních injekcích dostali pacienti léčbu pouze</w:t>
      </w:r>
      <w:r>
        <w:rPr>
          <w:rFonts w:ascii="Times New Roman" w:hAnsi="Times New Roman"/>
        </w:rPr>
        <w:t>, pokud splnili předem specifikovaná kritéria pro opětovnou léčbu, kromě pacientů v kontrolní skupině ve studii GALILEO, kteří dále dostávali předstírané injekce (kontrola kontroly) do týdne 52. Od tohoto časového bodu byli všichni pacienti léčeni, pokud byla splněna předem specifikovaná kritéria.</w:t>
      </w:r>
    </w:p>
    <w:p w14:paraId="178A38D0"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2CB24221"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V obou studiích byl primární cílový ukazatel účinnosti podíl pacientů, kteří získali minimálně 15 písmen na BCVA v týdnu 24 ve srovnání s výchozím stavem. Sekundárním cílovým ukazatelem účinnosti byla změna zrakové ostrosti v týdnu 24 ve srovnání s výchozím stavem.</w:t>
      </w:r>
    </w:p>
    <w:p w14:paraId="4D9FB92A"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038F5D8C" w14:textId="77777777" w:rsidR="00AE3BBA" w:rsidRPr="00914826" w:rsidRDefault="00AE3BBA" w:rsidP="00D21CB5">
      <w:pPr>
        <w:keepNext/>
        <w:keepLines/>
        <w:widowControl/>
        <w:spacing w:after="0" w:line="240" w:lineRule="auto"/>
        <w:ind w:right="-1"/>
        <w:rPr>
          <w:rFonts w:ascii="Times New Roman" w:eastAsia="Times New Roman" w:hAnsi="Times New Roman" w:cs="Times New Roman"/>
        </w:rPr>
      </w:pPr>
      <w:r>
        <w:rPr>
          <w:rFonts w:ascii="Times New Roman" w:hAnsi="Times New Roman"/>
        </w:rPr>
        <w:t>Rozdíl mezi léčebnými skupinami byl statisticky významný ve prospěch afliberceptu v obou studiích. Maximálního zlepšení zrakové ostrosti bylo dosaženo v měsíci 3 s následnou stabilizací zrakové ostrosti a CRT až do 6 měsíců. Statisticky významný rozdíl byl udržen až do týdne 52.</w:t>
      </w:r>
    </w:p>
    <w:p w14:paraId="2E047CCE"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p>
    <w:p w14:paraId="7D34C678"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Podrobné výsledky z analýzy obou studií jsou uvedeny v tabulce 3 a na obrázku 2 níže.</w:t>
      </w:r>
    </w:p>
    <w:p w14:paraId="6CAEEF6A" w14:textId="77777777" w:rsidR="00AE3BBA" w:rsidRPr="00914826" w:rsidRDefault="00AE3BBA" w:rsidP="00D21CB5">
      <w:pPr>
        <w:widowControl/>
        <w:spacing w:after="0" w:line="240" w:lineRule="auto"/>
        <w:ind w:right="-1"/>
        <w:rPr>
          <w:rFonts w:ascii="Times New Roman" w:eastAsia="Times New Roman" w:hAnsi="Times New Roman" w:cs="Times New Roman"/>
        </w:rPr>
        <w:sectPr w:rsidR="00AE3BBA" w:rsidRPr="00914826" w:rsidSect="00D21CB5">
          <w:footerReference w:type="default" r:id="rId38"/>
          <w:type w:val="nextColumn"/>
          <w:pgSz w:w="11907" w:h="16840" w:code="9"/>
          <w:pgMar w:top="1134" w:right="1418" w:bottom="1134" w:left="1418" w:header="737" w:footer="737" w:gutter="0"/>
          <w:cols w:space="720"/>
        </w:sectPr>
      </w:pPr>
    </w:p>
    <w:p w14:paraId="0E239F3C" w14:textId="77777777" w:rsidR="00AE3BBA" w:rsidRDefault="00AE3BBA" w:rsidP="00D21CB5">
      <w:pPr>
        <w:keepNext/>
        <w:widowControl/>
        <w:tabs>
          <w:tab w:val="left" w:pos="1134"/>
        </w:tabs>
        <w:spacing w:after="0" w:line="240" w:lineRule="auto"/>
        <w:ind w:right="-1"/>
        <w:rPr>
          <w:rFonts w:ascii="Times New Roman" w:hAnsi="Times New Roman"/>
          <w:b/>
        </w:rPr>
      </w:pPr>
      <w:r>
        <w:rPr>
          <w:rFonts w:ascii="Times New Roman" w:hAnsi="Times New Roman"/>
          <w:b/>
        </w:rPr>
        <w:lastRenderedPageBreak/>
        <w:t>Tabulka 3: Parametry účinnosti v týdnu 24, 52 a 76/100 (soubor pro plnou analýzu s LOCF</w:t>
      </w:r>
      <w:r>
        <w:rPr>
          <w:rFonts w:ascii="Times New Roman" w:hAnsi="Times New Roman"/>
          <w:b/>
          <w:vertAlign w:val="superscript"/>
        </w:rPr>
        <w:t>C)</w:t>
      </w:r>
      <w:r>
        <w:rPr>
          <w:rFonts w:ascii="Times New Roman" w:hAnsi="Times New Roman"/>
          <w:b/>
        </w:rPr>
        <w:t>) ve studiích COPERNICUS a GALILEO</w:t>
      </w:r>
    </w:p>
    <w:p w14:paraId="4204FEB2" w14:textId="77777777" w:rsidR="00E07D95" w:rsidRDefault="00E07D95" w:rsidP="00D21CB5">
      <w:pPr>
        <w:keepNext/>
        <w:widowControl/>
        <w:tabs>
          <w:tab w:val="left" w:pos="1134"/>
        </w:tabs>
        <w:spacing w:after="0" w:line="240" w:lineRule="auto"/>
        <w:ind w:right="-1"/>
        <w:rPr>
          <w:rFonts w:ascii="Times New Roman" w:eastAsia="Times New Roman" w:hAnsi="Times New Roman" w:cs="Times New Roman"/>
          <w:b/>
          <w:bCs/>
          <w:position w:val="-1"/>
        </w:rPr>
      </w:pPr>
    </w:p>
    <w:tbl>
      <w:tblPr>
        <w:tblStyle w:val="TableGrid"/>
        <w:tblW w:w="5000" w:type="pct"/>
        <w:tblLayout w:type="fixed"/>
        <w:tblCellMar>
          <w:top w:w="28" w:type="dxa"/>
          <w:left w:w="85" w:type="dxa"/>
          <w:bottom w:w="28" w:type="dxa"/>
          <w:right w:w="85" w:type="dxa"/>
        </w:tblCellMar>
        <w:tblLook w:val="04A0" w:firstRow="1" w:lastRow="0" w:firstColumn="1" w:lastColumn="0" w:noHBand="0" w:noVBand="1"/>
      </w:tblPr>
      <w:tblGrid>
        <w:gridCol w:w="1414"/>
        <w:gridCol w:w="1051"/>
        <w:gridCol w:w="947"/>
        <w:gridCol w:w="1138"/>
        <w:gridCol w:w="947"/>
        <w:gridCol w:w="1261"/>
        <w:gridCol w:w="947"/>
        <w:gridCol w:w="1138"/>
        <w:gridCol w:w="947"/>
        <w:gridCol w:w="1138"/>
        <w:gridCol w:w="947"/>
        <w:gridCol w:w="1281"/>
        <w:gridCol w:w="858"/>
      </w:tblGrid>
      <w:tr w:rsidR="00AE3BBA" w:rsidRPr="00914826" w14:paraId="145B45F0" w14:textId="77777777" w:rsidTr="00E07D95">
        <w:trPr>
          <w:cantSplit/>
          <w:trHeight w:val="57"/>
        </w:trPr>
        <w:tc>
          <w:tcPr>
            <w:tcW w:w="504" w:type="pct"/>
            <w:vMerge w:val="restart"/>
            <w:shd w:val="clear" w:color="auto" w:fill="auto"/>
          </w:tcPr>
          <w:p w14:paraId="334E5F72" w14:textId="77777777" w:rsidR="00AE3BBA" w:rsidRPr="00914826" w:rsidRDefault="00AE3BBA" w:rsidP="00D21CB5">
            <w:pPr>
              <w:widowControl/>
              <w:ind w:right="-1"/>
              <w:rPr>
                <w:rFonts w:ascii="Times New Roman" w:eastAsia="Times New Roman" w:hAnsi="Times New Roman" w:cs="Times New Roman"/>
                <w:b/>
                <w:bCs/>
                <w:sz w:val="20"/>
                <w:szCs w:val="20"/>
              </w:rPr>
            </w:pPr>
            <w:r>
              <w:rPr>
                <w:rFonts w:ascii="Times New Roman" w:hAnsi="Times New Roman"/>
                <w:b/>
                <w:sz w:val="20"/>
              </w:rPr>
              <w:t>Parametry účinnosti</w:t>
            </w:r>
          </w:p>
        </w:tc>
        <w:tc>
          <w:tcPr>
            <w:tcW w:w="2244" w:type="pct"/>
            <w:gridSpan w:val="6"/>
            <w:shd w:val="clear" w:color="auto" w:fill="auto"/>
            <w:vAlign w:val="center"/>
          </w:tcPr>
          <w:p w14:paraId="60B06537" w14:textId="77777777" w:rsidR="00AE3BBA" w:rsidRPr="00914826" w:rsidRDefault="00AE3BBA" w:rsidP="00D21CB5">
            <w:pPr>
              <w:widowControl/>
              <w:ind w:right="-1"/>
              <w:jc w:val="center"/>
              <w:rPr>
                <w:rFonts w:ascii="Times New Roman" w:eastAsia="Times New Roman" w:hAnsi="Times New Roman" w:cs="Times New Roman"/>
                <w:b/>
                <w:bCs/>
                <w:sz w:val="20"/>
                <w:szCs w:val="20"/>
              </w:rPr>
            </w:pPr>
            <w:r>
              <w:rPr>
                <w:rFonts w:ascii="Times New Roman" w:hAnsi="Times New Roman"/>
                <w:b/>
                <w:sz w:val="20"/>
              </w:rPr>
              <w:t>COPERNICUS</w:t>
            </w:r>
          </w:p>
        </w:tc>
        <w:tc>
          <w:tcPr>
            <w:tcW w:w="2252" w:type="pct"/>
            <w:gridSpan w:val="6"/>
            <w:shd w:val="clear" w:color="auto" w:fill="auto"/>
            <w:vAlign w:val="center"/>
          </w:tcPr>
          <w:p w14:paraId="6A27CFC9" w14:textId="77777777" w:rsidR="00AE3BBA" w:rsidRPr="00914826" w:rsidRDefault="00AE3BBA" w:rsidP="00D21CB5">
            <w:pPr>
              <w:widowControl/>
              <w:ind w:right="-1"/>
              <w:jc w:val="center"/>
              <w:rPr>
                <w:rFonts w:ascii="Times New Roman" w:eastAsia="Times New Roman" w:hAnsi="Times New Roman" w:cs="Times New Roman"/>
                <w:b/>
                <w:bCs/>
                <w:sz w:val="20"/>
                <w:szCs w:val="20"/>
              </w:rPr>
            </w:pPr>
            <w:r>
              <w:rPr>
                <w:rFonts w:ascii="Times New Roman" w:hAnsi="Times New Roman"/>
                <w:b/>
                <w:sz w:val="20"/>
              </w:rPr>
              <w:t>GALILEO</w:t>
            </w:r>
          </w:p>
        </w:tc>
      </w:tr>
      <w:tr w:rsidR="00AE3BBA" w:rsidRPr="00914826" w14:paraId="06B42F37" w14:textId="77777777" w:rsidTr="00E07D95">
        <w:trPr>
          <w:cantSplit/>
          <w:trHeight w:val="57"/>
        </w:trPr>
        <w:tc>
          <w:tcPr>
            <w:tcW w:w="504" w:type="pct"/>
            <w:vMerge/>
            <w:shd w:val="clear" w:color="auto" w:fill="auto"/>
          </w:tcPr>
          <w:p w14:paraId="0C96BB97" w14:textId="77777777" w:rsidR="00AE3BBA" w:rsidRPr="00914826" w:rsidRDefault="00AE3BBA" w:rsidP="00D21CB5">
            <w:pPr>
              <w:widowControl/>
              <w:ind w:right="-1"/>
              <w:rPr>
                <w:rFonts w:ascii="Times New Roman" w:eastAsia="Times New Roman" w:hAnsi="Times New Roman" w:cs="Times New Roman"/>
                <w:b/>
                <w:bCs/>
                <w:sz w:val="20"/>
                <w:szCs w:val="20"/>
              </w:rPr>
            </w:pPr>
          </w:p>
        </w:tc>
        <w:tc>
          <w:tcPr>
            <w:tcW w:w="713" w:type="pct"/>
            <w:gridSpan w:val="2"/>
            <w:shd w:val="clear" w:color="auto" w:fill="auto"/>
            <w:vAlign w:val="center"/>
          </w:tcPr>
          <w:p w14:paraId="0DA75A90" w14:textId="77777777" w:rsidR="00AE3BBA" w:rsidRPr="00914826" w:rsidRDefault="00AE3BBA" w:rsidP="00D21CB5">
            <w:pPr>
              <w:widowControl/>
              <w:ind w:right="-1"/>
              <w:jc w:val="center"/>
              <w:rPr>
                <w:rFonts w:ascii="Times New Roman" w:eastAsia="Times New Roman" w:hAnsi="Times New Roman" w:cs="Times New Roman"/>
                <w:b/>
                <w:bCs/>
                <w:sz w:val="20"/>
                <w:szCs w:val="20"/>
              </w:rPr>
            </w:pPr>
            <w:r>
              <w:rPr>
                <w:rFonts w:ascii="Times New Roman" w:hAnsi="Times New Roman"/>
                <w:b/>
                <w:sz w:val="20"/>
              </w:rPr>
              <w:t>24 týdnů</w:t>
            </w:r>
          </w:p>
        </w:tc>
        <w:tc>
          <w:tcPr>
            <w:tcW w:w="744" w:type="pct"/>
            <w:gridSpan w:val="2"/>
            <w:shd w:val="clear" w:color="auto" w:fill="auto"/>
            <w:vAlign w:val="center"/>
          </w:tcPr>
          <w:p w14:paraId="6849FD75" w14:textId="77777777" w:rsidR="00AE3BBA" w:rsidRPr="00914826" w:rsidRDefault="00AE3BBA" w:rsidP="00D21CB5">
            <w:pPr>
              <w:widowControl/>
              <w:ind w:right="-1"/>
              <w:jc w:val="center"/>
              <w:rPr>
                <w:rFonts w:ascii="Times New Roman" w:eastAsia="Times New Roman" w:hAnsi="Times New Roman" w:cs="Times New Roman"/>
                <w:b/>
                <w:bCs/>
                <w:sz w:val="20"/>
                <w:szCs w:val="20"/>
              </w:rPr>
            </w:pPr>
            <w:r>
              <w:rPr>
                <w:rFonts w:ascii="Times New Roman" w:hAnsi="Times New Roman"/>
                <w:b/>
                <w:sz w:val="20"/>
              </w:rPr>
              <w:t>52 týdnů</w:t>
            </w:r>
          </w:p>
        </w:tc>
        <w:tc>
          <w:tcPr>
            <w:tcW w:w="788" w:type="pct"/>
            <w:gridSpan w:val="2"/>
            <w:shd w:val="clear" w:color="auto" w:fill="auto"/>
            <w:vAlign w:val="center"/>
          </w:tcPr>
          <w:p w14:paraId="798D65B7" w14:textId="77777777" w:rsidR="00AE3BBA" w:rsidRPr="00914826" w:rsidRDefault="00AE3BBA" w:rsidP="00D21CB5">
            <w:pPr>
              <w:widowControl/>
              <w:ind w:right="-1"/>
              <w:jc w:val="center"/>
              <w:rPr>
                <w:rFonts w:ascii="Times New Roman" w:eastAsia="Times New Roman" w:hAnsi="Times New Roman" w:cs="Times New Roman"/>
                <w:b/>
                <w:bCs/>
                <w:sz w:val="20"/>
                <w:szCs w:val="20"/>
              </w:rPr>
            </w:pPr>
            <w:r>
              <w:rPr>
                <w:rFonts w:ascii="Times New Roman" w:hAnsi="Times New Roman"/>
                <w:b/>
                <w:sz w:val="20"/>
              </w:rPr>
              <w:t>100 týdnů</w:t>
            </w:r>
          </w:p>
        </w:tc>
        <w:tc>
          <w:tcPr>
            <w:tcW w:w="744" w:type="pct"/>
            <w:gridSpan w:val="2"/>
            <w:shd w:val="clear" w:color="auto" w:fill="auto"/>
            <w:vAlign w:val="center"/>
          </w:tcPr>
          <w:p w14:paraId="4084131E" w14:textId="77777777" w:rsidR="00AE3BBA" w:rsidRPr="00914826" w:rsidRDefault="00AE3BBA" w:rsidP="00D21CB5">
            <w:pPr>
              <w:widowControl/>
              <w:ind w:right="-1"/>
              <w:jc w:val="center"/>
              <w:rPr>
                <w:rFonts w:ascii="Times New Roman" w:eastAsia="Times New Roman" w:hAnsi="Times New Roman" w:cs="Times New Roman"/>
                <w:b/>
                <w:bCs/>
                <w:sz w:val="20"/>
                <w:szCs w:val="20"/>
              </w:rPr>
            </w:pPr>
            <w:r>
              <w:rPr>
                <w:rFonts w:ascii="Times New Roman" w:hAnsi="Times New Roman"/>
                <w:b/>
                <w:sz w:val="20"/>
              </w:rPr>
              <w:t>24 týdnů</w:t>
            </w:r>
          </w:p>
        </w:tc>
        <w:tc>
          <w:tcPr>
            <w:tcW w:w="744" w:type="pct"/>
            <w:gridSpan w:val="2"/>
            <w:shd w:val="clear" w:color="auto" w:fill="auto"/>
            <w:vAlign w:val="center"/>
          </w:tcPr>
          <w:p w14:paraId="25DE46A2" w14:textId="77777777" w:rsidR="00AE3BBA" w:rsidRPr="00914826" w:rsidRDefault="00AE3BBA" w:rsidP="00D21CB5">
            <w:pPr>
              <w:widowControl/>
              <w:ind w:right="-1"/>
              <w:jc w:val="center"/>
              <w:rPr>
                <w:rFonts w:ascii="Times New Roman" w:eastAsia="Times New Roman" w:hAnsi="Times New Roman" w:cs="Times New Roman"/>
                <w:b/>
                <w:bCs/>
                <w:sz w:val="20"/>
                <w:szCs w:val="20"/>
              </w:rPr>
            </w:pPr>
            <w:r>
              <w:rPr>
                <w:rFonts w:ascii="Times New Roman" w:hAnsi="Times New Roman"/>
                <w:b/>
                <w:sz w:val="20"/>
              </w:rPr>
              <w:t>52 týdnů</w:t>
            </w:r>
          </w:p>
        </w:tc>
        <w:tc>
          <w:tcPr>
            <w:tcW w:w="764" w:type="pct"/>
            <w:gridSpan w:val="2"/>
            <w:shd w:val="clear" w:color="auto" w:fill="auto"/>
            <w:vAlign w:val="center"/>
          </w:tcPr>
          <w:p w14:paraId="5B487B6F" w14:textId="77777777" w:rsidR="00AE3BBA" w:rsidRPr="00914826" w:rsidRDefault="00AE3BBA" w:rsidP="00D21CB5">
            <w:pPr>
              <w:widowControl/>
              <w:ind w:right="-1"/>
              <w:jc w:val="center"/>
              <w:rPr>
                <w:rFonts w:ascii="Times New Roman" w:eastAsia="Times New Roman" w:hAnsi="Times New Roman" w:cs="Times New Roman"/>
                <w:b/>
                <w:bCs/>
                <w:sz w:val="20"/>
                <w:szCs w:val="20"/>
              </w:rPr>
            </w:pPr>
            <w:r>
              <w:rPr>
                <w:rFonts w:ascii="Times New Roman" w:hAnsi="Times New Roman"/>
                <w:b/>
                <w:sz w:val="20"/>
              </w:rPr>
              <w:t>76 týdnů</w:t>
            </w:r>
          </w:p>
        </w:tc>
      </w:tr>
      <w:tr w:rsidR="00AE3BBA" w:rsidRPr="00914826" w14:paraId="2FA2BD59" w14:textId="77777777" w:rsidTr="00E07D95">
        <w:trPr>
          <w:cantSplit/>
          <w:trHeight w:val="57"/>
        </w:trPr>
        <w:tc>
          <w:tcPr>
            <w:tcW w:w="504" w:type="pct"/>
            <w:vMerge/>
            <w:shd w:val="clear" w:color="auto" w:fill="auto"/>
          </w:tcPr>
          <w:p w14:paraId="4983F4F2" w14:textId="77777777" w:rsidR="00AE3BBA" w:rsidRPr="00914826" w:rsidRDefault="00AE3BBA" w:rsidP="00D21CB5">
            <w:pPr>
              <w:widowControl/>
              <w:ind w:right="-1"/>
              <w:rPr>
                <w:rFonts w:ascii="Times New Roman" w:eastAsia="Times New Roman" w:hAnsi="Times New Roman" w:cs="Times New Roman"/>
                <w:b/>
                <w:bCs/>
                <w:sz w:val="20"/>
                <w:szCs w:val="20"/>
              </w:rPr>
            </w:pPr>
          </w:p>
        </w:tc>
        <w:tc>
          <w:tcPr>
            <w:tcW w:w="375" w:type="pct"/>
            <w:shd w:val="clear" w:color="auto" w:fill="auto"/>
            <w:vAlign w:val="center"/>
          </w:tcPr>
          <w:p w14:paraId="6658C8F2" w14:textId="77777777" w:rsidR="00AE3BBA" w:rsidRPr="00914826" w:rsidRDefault="00AE3BBA" w:rsidP="00D21CB5">
            <w:pPr>
              <w:widowControl/>
              <w:ind w:left="-40" w:right="-1"/>
              <w:jc w:val="center"/>
              <w:rPr>
                <w:rFonts w:ascii="Times New Roman" w:eastAsia="Times New Roman" w:hAnsi="Times New Roman" w:cs="Times New Roman"/>
                <w:b/>
                <w:bCs/>
                <w:sz w:val="20"/>
                <w:szCs w:val="20"/>
              </w:rPr>
            </w:pPr>
            <w:r>
              <w:rPr>
                <w:rFonts w:ascii="Times New Roman" w:hAnsi="Times New Roman"/>
                <w:b/>
                <w:sz w:val="20"/>
              </w:rPr>
              <w:t>Aflibercept 2 mg Q4</w:t>
            </w:r>
          </w:p>
          <w:p w14:paraId="7721CE5E" w14:textId="77777777" w:rsidR="00AE3BBA" w:rsidRPr="00914826" w:rsidRDefault="00AE3BBA" w:rsidP="00D21CB5">
            <w:pPr>
              <w:widowControl/>
              <w:ind w:right="-1"/>
              <w:jc w:val="center"/>
              <w:rPr>
                <w:rFonts w:ascii="Times New Roman" w:eastAsia="Times New Roman" w:hAnsi="Times New Roman" w:cs="Times New Roman"/>
                <w:b/>
                <w:bCs/>
                <w:sz w:val="20"/>
                <w:szCs w:val="20"/>
              </w:rPr>
            </w:pPr>
            <w:r>
              <w:rPr>
                <w:rFonts w:ascii="Times New Roman" w:hAnsi="Times New Roman"/>
                <w:b/>
                <w:sz w:val="20"/>
              </w:rPr>
              <w:t>(N = 114)</w:t>
            </w:r>
          </w:p>
        </w:tc>
        <w:tc>
          <w:tcPr>
            <w:tcW w:w="338" w:type="pct"/>
            <w:shd w:val="clear" w:color="auto" w:fill="auto"/>
            <w:vAlign w:val="center"/>
          </w:tcPr>
          <w:p w14:paraId="66F6DFE9" w14:textId="77777777" w:rsidR="00AE3BBA" w:rsidRPr="00914826" w:rsidRDefault="00AE3BBA" w:rsidP="00D21CB5">
            <w:pPr>
              <w:widowControl/>
              <w:ind w:right="-1"/>
              <w:jc w:val="center"/>
              <w:rPr>
                <w:rFonts w:ascii="Times New Roman" w:eastAsia="Times New Roman" w:hAnsi="Times New Roman" w:cs="Times New Roman"/>
                <w:b/>
                <w:bCs/>
                <w:sz w:val="20"/>
                <w:szCs w:val="20"/>
              </w:rPr>
            </w:pPr>
            <w:r>
              <w:rPr>
                <w:rFonts w:ascii="Times New Roman" w:hAnsi="Times New Roman"/>
                <w:b/>
                <w:sz w:val="20"/>
              </w:rPr>
              <w:t>Kontrola</w:t>
            </w:r>
          </w:p>
          <w:p w14:paraId="27F8DFE9" w14:textId="77777777" w:rsidR="00AE3BBA" w:rsidRPr="00914826" w:rsidRDefault="00AE3BBA" w:rsidP="00D21CB5">
            <w:pPr>
              <w:widowControl/>
              <w:ind w:right="-1"/>
              <w:jc w:val="center"/>
              <w:rPr>
                <w:rFonts w:ascii="Times New Roman" w:eastAsia="Times New Roman" w:hAnsi="Times New Roman" w:cs="Times New Roman"/>
                <w:b/>
                <w:bCs/>
                <w:sz w:val="20"/>
                <w:szCs w:val="20"/>
              </w:rPr>
            </w:pPr>
            <w:r>
              <w:rPr>
                <w:rFonts w:ascii="Times New Roman" w:hAnsi="Times New Roman"/>
                <w:b/>
                <w:sz w:val="20"/>
              </w:rPr>
              <w:t>(N = 73)</w:t>
            </w:r>
          </w:p>
        </w:tc>
        <w:tc>
          <w:tcPr>
            <w:tcW w:w="406" w:type="pct"/>
            <w:shd w:val="clear" w:color="auto" w:fill="auto"/>
            <w:vAlign w:val="center"/>
          </w:tcPr>
          <w:p w14:paraId="11B2C790" w14:textId="77777777" w:rsidR="00AE3BBA" w:rsidRPr="00914826" w:rsidRDefault="00AE3BBA" w:rsidP="00D21CB5">
            <w:pPr>
              <w:widowControl/>
              <w:ind w:right="-1"/>
              <w:jc w:val="center"/>
              <w:rPr>
                <w:rFonts w:ascii="Times New Roman" w:eastAsia="Times New Roman" w:hAnsi="Times New Roman" w:cs="Times New Roman"/>
                <w:b/>
                <w:bCs/>
                <w:sz w:val="20"/>
                <w:szCs w:val="20"/>
              </w:rPr>
            </w:pPr>
            <w:r>
              <w:rPr>
                <w:rFonts w:ascii="Times New Roman" w:hAnsi="Times New Roman"/>
                <w:b/>
                <w:sz w:val="20"/>
              </w:rPr>
              <w:t xml:space="preserve">Aflibercept 2 mg </w:t>
            </w:r>
          </w:p>
          <w:p w14:paraId="129E9198" w14:textId="77777777" w:rsidR="00AE3BBA" w:rsidRPr="00914826" w:rsidRDefault="00AE3BBA" w:rsidP="00D21CB5">
            <w:pPr>
              <w:widowControl/>
              <w:ind w:right="-1"/>
              <w:jc w:val="center"/>
              <w:rPr>
                <w:rFonts w:ascii="Times New Roman" w:eastAsia="Times New Roman" w:hAnsi="Times New Roman" w:cs="Times New Roman"/>
                <w:b/>
                <w:bCs/>
                <w:sz w:val="20"/>
                <w:szCs w:val="20"/>
              </w:rPr>
            </w:pPr>
            <w:r>
              <w:rPr>
                <w:rFonts w:ascii="Times New Roman" w:hAnsi="Times New Roman"/>
                <w:b/>
                <w:sz w:val="20"/>
              </w:rPr>
              <w:t>(N = 114)</w:t>
            </w:r>
          </w:p>
        </w:tc>
        <w:tc>
          <w:tcPr>
            <w:tcW w:w="338" w:type="pct"/>
            <w:shd w:val="clear" w:color="auto" w:fill="auto"/>
            <w:vAlign w:val="center"/>
          </w:tcPr>
          <w:p w14:paraId="6844231F" w14:textId="77777777" w:rsidR="00AE3BBA" w:rsidRPr="00914826" w:rsidRDefault="00AE3BBA" w:rsidP="00D21CB5">
            <w:pPr>
              <w:widowControl/>
              <w:ind w:right="-1"/>
              <w:jc w:val="center"/>
              <w:rPr>
                <w:rFonts w:ascii="Times New Roman" w:eastAsia="Times New Roman" w:hAnsi="Times New Roman" w:cs="Times New Roman"/>
                <w:b/>
                <w:bCs/>
                <w:sz w:val="20"/>
                <w:szCs w:val="20"/>
              </w:rPr>
            </w:pPr>
            <w:r>
              <w:rPr>
                <w:rFonts w:ascii="Times New Roman" w:hAnsi="Times New Roman"/>
                <w:b/>
                <w:sz w:val="20"/>
              </w:rPr>
              <w:t>Kontrola</w:t>
            </w:r>
            <w:r>
              <w:rPr>
                <w:rFonts w:ascii="Times New Roman" w:hAnsi="Times New Roman"/>
                <w:b/>
                <w:sz w:val="20"/>
                <w:vertAlign w:val="superscript"/>
              </w:rPr>
              <w:t xml:space="preserve"> E)</w:t>
            </w:r>
          </w:p>
          <w:p w14:paraId="1904513A" w14:textId="77777777" w:rsidR="00AE3BBA" w:rsidRPr="00914826" w:rsidRDefault="00AE3BBA" w:rsidP="00D21CB5">
            <w:pPr>
              <w:widowControl/>
              <w:ind w:right="-1"/>
              <w:jc w:val="center"/>
              <w:rPr>
                <w:rFonts w:ascii="Times New Roman" w:eastAsia="Times New Roman" w:hAnsi="Times New Roman" w:cs="Times New Roman"/>
                <w:b/>
                <w:bCs/>
                <w:sz w:val="20"/>
                <w:szCs w:val="20"/>
              </w:rPr>
            </w:pPr>
            <w:r>
              <w:rPr>
                <w:rFonts w:ascii="Times New Roman" w:hAnsi="Times New Roman"/>
                <w:b/>
                <w:sz w:val="20"/>
              </w:rPr>
              <w:t>(N = 73)</w:t>
            </w:r>
          </w:p>
        </w:tc>
        <w:tc>
          <w:tcPr>
            <w:tcW w:w="450" w:type="pct"/>
            <w:shd w:val="clear" w:color="auto" w:fill="auto"/>
            <w:vAlign w:val="center"/>
          </w:tcPr>
          <w:p w14:paraId="55ACE64D" w14:textId="77777777" w:rsidR="00AE3BBA" w:rsidRPr="00914826" w:rsidRDefault="00AE3BBA" w:rsidP="00D21CB5">
            <w:pPr>
              <w:widowControl/>
              <w:ind w:right="-1"/>
              <w:jc w:val="center"/>
              <w:rPr>
                <w:rFonts w:ascii="Times New Roman" w:eastAsia="Times New Roman" w:hAnsi="Times New Roman" w:cs="Times New Roman"/>
                <w:b/>
                <w:bCs/>
                <w:sz w:val="20"/>
                <w:szCs w:val="20"/>
              </w:rPr>
            </w:pPr>
            <w:r>
              <w:rPr>
                <w:rFonts w:ascii="Times New Roman" w:hAnsi="Times New Roman"/>
                <w:b/>
                <w:sz w:val="20"/>
              </w:rPr>
              <w:t>Aflibercept</w:t>
            </w:r>
            <w:r>
              <w:rPr>
                <w:rFonts w:ascii="Times New Roman" w:hAnsi="Times New Roman"/>
                <w:b/>
                <w:sz w:val="20"/>
                <w:vertAlign w:val="superscript"/>
              </w:rPr>
              <w:t xml:space="preserve">F) </w:t>
            </w:r>
            <w:r>
              <w:rPr>
                <w:rFonts w:ascii="Times New Roman" w:hAnsi="Times New Roman"/>
                <w:b/>
                <w:sz w:val="20"/>
              </w:rPr>
              <w:t xml:space="preserve">2 mg </w:t>
            </w:r>
          </w:p>
          <w:p w14:paraId="650BF5B5" w14:textId="77777777" w:rsidR="00AE3BBA" w:rsidRPr="00914826" w:rsidRDefault="00AE3BBA" w:rsidP="00D21CB5">
            <w:pPr>
              <w:widowControl/>
              <w:ind w:right="-1"/>
              <w:jc w:val="center"/>
              <w:rPr>
                <w:rFonts w:ascii="Times New Roman" w:eastAsia="Times New Roman" w:hAnsi="Times New Roman" w:cs="Times New Roman"/>
                <w:b/>
                <w:bCs/>
                <w:sz w:val="20"/>
                <w:szCs w:val="20"/>
              </w:rPr>
            </w:pPr>
            <w:r>
              <w:rPr>
                <w:rFonts w:ascii="Times New Roman" w:hAnsi="Times New Roman"/>
                <w:b/>
                <w:sz w:val="20"/>
              </w:rPr>
              <w:t>(N = 114)</w:t>
            </w:r>
          </w:p>
        </w:tc>
        <w:tc>
          <w:tcPr>
            <w:tcW w:w="338" w:type="pct"/>
            <w:shd w:val="clear" w:color="auto" w:fill="auto"/>
            <w:vAlign w:val="center"/>
          </w:tcPr>
          <w:p w14:paraId="16DE0383" w14:textId="77777777" w:rsidR="00AE3BBA" w:rsidRPr="00914826" w:rsidRDefault="00AE3BBA" w:rsidP="00D21CB5">
            <w:pPr>
              <w:widowControl/>
              <w:ind w:right="-1"/>
              <w:jc w:val="center"/>
              <w:rPr>
                <w:rFonts w:ascii="Times New Roman" w:eastAsia="Times New Roman" w:hAnsi="Times New Roman" w:cs="Times New Roman"/>
                <w:b/>
                <w:bCs/>
                <w:sz w:val="20"/>
                <w:szCs w:val="20"/>
              </w:rPr>
            </w:pPr>
            <w:r>
              <w:rPr>
                <w:rFonts w:ascii="Times New Roman" w:hAnsi="Times New Roman"/>
                <w:b/>
                <w:sz w:val="20"/>
              </w:rPr>
              <w:t xml:space="preserve">Kontrola </w:t>
            </w:r>
            <w:r>
              <w:rPr>
                <w:rFonts w:ascii="Times New Roman" w:hAnsi="Times New Roman"/>
                <w:b/>
                <w:sz w:val="20"/>
                <w:vertAlign w:val="superscript"/>
              </w:rPr>
              <w:t>E,F)</w:t>
            </w:r>
          </w:p>
          <w:p w14:paraId="5E397B80" w14:textId="77777777" w:rsidR="00AE3BBA" w:rsidRPr="00914826" w:rsidRDefault="00AE3BBA" w:rsidP="00D21CB5">
            <w:pPr>
              <w:widowControl/>
              <w:ind w:right="-1"/>
              <w:jc w:val="center"/>
              <w:rPr>
                <w:rFonts w:ascii="Times New Roman" w:eastAsia="Times New Roman" w:hAnsi="Times New Roman" w:cs="Times New Roman"/>
                <w:b/>
                <w:bCs/>
                <w:sz w:val="20"/>
                <w:szCs w:val="20"/>
              </w:rPr>
            </w:pPr>
            <w:r>
              <w:rPr>
                <w:rFonts w:ascii="Times New Roman" w:hAnsi="Times New Roman"/>
                <w:b/>
                <w:sz w:val="20"/>
              </w:rPr>
              <w:t>(N = 73)</w:t>
            </w:r>
          </w:p>
        </w:tc>
        <w:tc>
          <w:tcPr>
            <w:tcW w:w="406" w:type="pct"/>
            <w:shd w:val="clear" w:color="auto" w:fill="auto"/>
            <w:vAlign w:val="center"/>
          </w:tcPr>
          <w:p w14:paraId="5E43BF34" w14:textId="77777777" w:rsidR="00AE3BBA" w:rsidRPr="00914826" w:rsidRDefault="00AE3BBA" w:rsidP="00D21CB5">
            <w:pPr>
              <w:widowControl/>
              <w:ind w:right="-1"/>
              <w:jc w:val="center"/>
              <w:rPr>
                <w:rFonts w:ascii="Times New Roman" w:eastAsia="Times New Roman" w:hAnsi="Times New Roman" w:cs="Times New Roman"/>
                <w:b/>
                <w:bCs/>
                <w:sz w:val="20"/>
                <w:szCs w:val="20"/>
              </w:rPr>
            </w:pPr>
            <w:r>
              <w:rPr>
                <w:rFonts w:ascii="Times New Roman" w:hAnsi="Times New Roman"/>
                <w:b/>
                <w:sz w:val="20"/>
              </w:rPr>
              <w:t>Aflibercept 2 mg Q4</w:t>
            </w:r>
          </w:p>
          <w:p w14:paraId="680B28B2" w14:textId="77777777" w:rsidR="00AE3BBA" w:rsidRPr="00914826" w:rsidRDefault="00AE3BBA" w:rsidP="00D21CB5">
            <w:pPr>
              <w:widowControl/>
              <w:ind w:right="-1"/>
              <w:jc w:val="center"/>
              <w:rPr>
                <w:rFonts w:ascii="Times New Roman" w:eastAsia="Times New Roman" w:hAnsi="Times New Roman" w:cs="Times New Roman"/>
                <w:b/>
                <w:bCs/>
                <w:sz w:val="20"/>
                <w:szCs w:val="20"/>
              </w:rPr>
            </w:pPr>
            <w:r>
              <w:rPr>
                <w:rFonts w:ascii="Times New Roman" w:hAnsi="Times New Roman"/>
                <w:b/>
                <w:sz w:val="20"/>
              </w:rPr>
              <w:t>(N = 103)</w:t>
            </w:r>
          </w:p>
        </w:tc>
        <w:tc>
          <w:tcPr>
            <w:tcW w:w="338" w:type="pct"/>
            <w:shd w:val="clear" w:color="auto" w:fill="auto"/>
            <w:vAlign w:val="center"/>
          </w:tcPr>
          <w:p w14:paraId="0F2529B5" w14:textId="77777777" w:rsidR="00AE3BBA" w:rsidRPr="00914826" w:rsidRDefault="00AE3BBA" w:rsidP="00D21CB5">
            <w:pPr>
              <w:widowControl/>
              <w:ind w:right="-1"/>
              <w:jc w:val="center"/>
              <w:rPr>
                <w:rFonts w:ascii="Times New Roman" w:eastAsia="Times New Roman" w:hAnsi="Times New Roman" w:cs="Times New Roman"/>
                <w:b/>
                <w:bCs/>
                <w:sz w:val="20"/>
                <w:szCs w:val="20"/>
              </w:rPr>
            </w:pPr>
            <w:r>
              <w:rPr>
                <w:rFonts w:ascii="Times New Roman" w:hAnsi="Times New Roman"/>
                <w:b/>
                <w:sz w:val="20"/>
              </w:rPr>
              <w:t>Kontrola</w:t>
            </w:r>
          </w:p>
          <w:p w14:paraId="1FBDAD98" w14:textId="77777777" w:rsidR="00AE3BBA" w:rsidRPr="00914826" w:rsidRDefault="00AE3BBA" w:rsidP="00D21CB5">
            <w:pPr>
              <w:widowControl/>
              <w:ind w:right="-1"/>
              <w:jc w:val="center"/>
              <w:rPr>
                <w:rFonts w:ascii="Times New Roman" w:eastAsia="Times New Roman" w:hAnsi="Times New Roman" w:cs="Times New Roman"/>
                <w:b/>
                <w:bCs/>
                <w:sz w:val="20"/>
                <w:szCs w:val="20"/>
              </w:rPr>
            </w:pPr>
            <w:r>
              <w:rPr>
                <w:rFonts w:ascii="Times New Roman" w:hAnsi="Times New Roman"/>
                <w:b/>
                <w:sz w:val="20"/>
              </w:rPr>
              <w:t>(N = 68)</w:t>
            </w:r>
          </w:p>
        </w:tc>
        <w:tc>
          <w:tcPr>
            <w:tcW w:w="406" w:type="pct"/>
            <w:shd w:val="clear" w:color="auto" w:fill="auto"/>
            <w:vAlign w:val="center"/>
          </w:tcPr>
          <w:p w14:paraId="4AB95378" w14:textId="77777777" w:rsidR="00AE3BBA" w:rsidRPr="00914826" w:rsidRDefault="00AE3BBA" w:rsidP="00D21CB5">
            <w:pPr>
              <w:widowControl/>
              <w:ind w:right="-1"/>
              <w:jc w:val="center"/>
              <w:rPr>
                <w:rFonts w:ascii="Times New Roman" w:eastAsia="Times New Roman" w:hAnsi="Times New Roman" w:cs="Times New Roman"/>
                <w:b/>
                <w:bCs/>
                <w:sz w:val="20"/>
                <w:szCs w:val="20"/>
              </w:rPr>
            </w:pPr>
            <w:r>
              <w:rPr>
                <w:rFonts w:ascii="Times New Roman" w:hAnsi="Times New Roman"/>
                <w:b/>
                <w:sz w:val="20"/>
              </w:rPr>
              <w:t xml:space="preserve">Aflibercept 2 mg </w:t>
            </w:r>
          </w:p>
          <w:p w14:paraId="42C405B9" w14:textId="77777777" w:rsidR="00AE3BBA" w:rsidRPr="00914826" w:rsidRDefault="00AE3BBA" w:rsidP="00D21CB5">
            <w:pPr>
              <w:widowControl/>
              <w:ind w:right="-1"/>
              <w:jc w:val="center"/>
              <w:rPr>
                <w:rFonts w:ascii="Times New Roman" w:eastAsia="Times New Roman" w:hAnsi="Times New Roman" w:cs="Times New Roman"/>
                <w:b/>
                <w:bCs/>
                <w:sz w:val="20"/>
                <w:szCs w:val="20"/>
              </w:rPr>
            </w:pPr>
            <w:r>
              <w:rPr>
                <w:rFonts w:ascii="Times New Roman" w:hAnsi="Times New Roman"/>
                <w:b/>
                <w:sz w:val="20"/>
              </w:rPr>
              <w:t>(N = 103)</w:t>
            </w:r>
          </w:p>
        </w:tc>
        <w:tc>
          <w:tcPr>
            <w:tcW w:w="338" w:type="pct"/>
            <w:shd w:val="clear" w:color="auto" w:fill="auto"/>
            <w:vAlign w:val="center"/>
          </w:tcPr>
          <w:p w14:paraId="751C6FF5" w14:textId="77777777" w:rsidR="00AE3BBA" w:rsidRPr="00914826" w:rsidRDefault="00AE3BBA" w:rsidP="00D21CB5">
            <w:pPr>
              <w:widowControl/>
              <w:ind w:right="-1"/>
              <w:jc w:val="center"/>
              <w:rPr>
                <w:rFonts w:ascii="Times New Roman" w:eastAsia="Times New Roman" w:hAnsi="Times New Roman" w:cs="Times New Roman"/>
                <w:b/>
                <w:bCs/>
                <w:sz w:val="20"/>
                <w:szCs w:val="20"/>
              </w:rPr>
            </w:pPr>
            <w:r>
              <w:rPr>
                <w:rFonts w:ascii="Times New Roman" w:hAnsi="Times New Roman"/>
                <w:b/>
                <w:sz w:val="20"/>
              </w:rPr>
              <w:t>Kontrola</w:t>
            </w:r>
          </w:p>
          <w:p w14:paraId="5EFFFD78" w14:textId="77777777" w:rsidR="00AE3BBA" w:rsidRPr="00914826" w:rsidRDefault="00AE3BBA" w:rsidP="00D21CB5">
            <w:pPr>
              <w:widowControl/>
              <w:ind w:right="-1"/>
              <w:jc w:val="center"/>
              <w:rPr>
                <w:rFonts w:ascii="Times New Roman" w:eastAsia="Times New Roman" w:hAnsi="Times New Roman" w:cs="Times New Roman"/>
                <w:b/>
                <w:bCs/>
                <w:sz w:val="20"/>
                <w:szCs w:val="20"/>
              </w:rPr>
            </w:pPr>
            <w:r>
              <w:rPr>
                <w:rFonts w:ascii="Times New Roman" w:hAnsi="Times New Roman"/>
                <w:b/>
                <w:sz w:val="20"/>
              </w:rPr>
              <w:t>(N = 68)</w:t>
            </w:r>
          </w:p>
        </w:tc>
        <w:tc>
          <w:tcPr>
            <w:tcW w:w="457" w:type="pct"/>
            <w:shd w:val="clear" w:color="auto" w:fill="auto"/>
            <w:vAlign w:val="center"/>
          </w:tcPr>
          <w:p w14:paraId="1DABBAFD" w14:textId="77777777" w:rsidR="00AE3BBA" w:rsidRPr="00914826" w:rsidRDefault="00AE3BBA" w:rsidP="00D21CB5">
            <w:pPr>
              <w:widowControl/>
              <w:ind w:right="-1"/>
              <w:jc w:val="center"/>
              <w:rPr>
                <w:rFonts w:ascii="Times New Roman" w:eastAsia="Times New Roman" w:hAnsi="Times New Roman" w:cs="Times New Roman"/>
                <w:b/>
                <w:bCs/>
                <w:sz w:val="20"/>
                <w:szCs w:val="20"/>
              </w:rPr>
            </w:pPr>
            <w:r>
              <w:rPr>
                <w:rFonts w:ascii="Times New Roman" w:hAnsi="Times New Roman"/>
                <w:b/>
                <w:sz w:val="20"/>
              </w:rPr>
              <w:t>Aflibercept</w:t>
            </w:r>
            <w:r>
              <w:rPr>
                <w:rFonts w:ascii="Times New Roman" w:hAnsi="Times New Roman"/>
                <w:b/>
                <w:sz w:val="20"/>
                <w:vertAlign w:val="superscript"/>
              </w:rPr>
              <w:t>G)</w:t>
            </w:r>
            <w:r>
              <w:rPr>
                <w:rFonts w:ascii="Times New Roman" w:hAnsi="Times New Roman"/>
                <w:b/>
                <w:sz w:val="20"/>
              </w:rPr>
              <w:t xml:space="preserve"> 2 mg </w:t>
            </w:r>
          </w:p>
          <w:p w14:paraId="60313FF2" w14:textId="77777777" w:rsidR="00AE3BBA" w:rsidRPr="00914826" w:rsidRDefault="00AE3BBA" w:rsidP="00D21CB5">
            <w:pPr>
              <w:widowControl/>
              <w:ind w:right="-1"/>
              <w:jc w:val="center"/>
              <w:rPr>
                <w:rFonts w:ascii="Times New Roman" w:eastAsia="Times New Roman" w:hAnsi="Times New Roman" w:cs="Times New Roman"/>
                <w:b/>
                <w:bCs/>
                <w:sz w:val="20"/>
                <w:szCs w:val="20"/>
              </w:rPr>
            </w:pPr>
            <w:r>
              <w:rPr>
                <w:rFonts w:ascii="Times New Roman" w:hAnsi="Times New Roman"/>
                <w:b/>
                <w:sz w:val="20"/>
              </w:rPr>
              <w:t>(N = 103)</w:t>
            </w:r>
          </w:p>
        </w:tc>
        <w:tc>
          <w:tcPr>
            <w:tcW w:w="307" w:type="pct"/>
            <w:shd w:val="clear" w:color="auto" w:fill="auto"/>
            <w:vAlign w:val="center"/>
          </w:tcPr>
          <w:p w14:paraId="5C6EFE0E" w14:textId="77777777" w:rsidR="00AE3BBA" w:rsidRPr="00914826" w:rsidRDefault="00AE3BBA" w:rsidP="00D21CB5">
            <w:pPr>
              <w:widowControl/>
              <w:ind w:left="-94" w:right="-1"/>
              <w:jc w:val="center"/>
              <w:rPr>
                <w:rFonts w:ascii="Times New Roman" w:eastAsia="Times New Roman" w:hAnsi="Times New Roman" w:cs="Times New Roman"/>
                <w:b/>
                <w:bCs/>
                <w:sz w:val="20"/>
                <w:szCs w:val="20"/>
              </w:rPr>
            </w:pPr>
            <w:r>
              <w:rPr>
                <w:rFonts w:ascii="Times New Roman" w:hAnsi="Times New Roman"/>
                <w:b/>
                <w:sz w:val="20"/>
              </w:rPr>
              <w:t>Kontrola</w:t>
            </w:r>
            <w:r>
              <w:rPr>
                <w:rFonts w:ascii="Times New Roman" w:hAnsi="Times New Roman"/>
                <w:b/>
                <w:sz w:val="20"/>
                <w:vertAlign w:val="superscript"/>
              </w:rPr>
              <w:t xml:space="preserve"> G)</w:t>
            </w:r>
          </w:p>
          <w:p w14:paraId="29154271" w14:textId="77777777" w:rsidR="00AE3BBA" w:rsidRPr="00914826" w:rsidRDefault="00AE3BBA" w:rsidP="00D21CB5">
            <w:pPr>
              <w:widowControl/>
              <w:ind w:right="-1"/>
              <w:jc w:val="center"/>
              <w:rPr>
                <w:rFonts w:ascii="Times New Roman" w:eastAsia="Times New Roman" w:hAnsi="Times New Roman" w:cs="Times New Roman"/>
                <w:b/>
                <w:bCs/>
                <w:sz w:val="20"/>
                <w:szCs w:val="20"/>
              </w:rPr>
            </w:pPr>
            <w:r>
              <w:rPr>
                <w:rFonts w:ascii="Times New Roman" w:hAnsi="Times New Roman"/>
                <w:b/>
                <w:sz w:val="20"/>
              </w:rPr>
              <w:t>(N = 68)</w:t>
            </w:r>
          </w:p>
        </w:tc>
      </w:tr>
      <w:tr w:rsidR="00AE3BBA" w:rsidRPr="00914826" w14:paraId="636CAE5F" w14:textId="77777777" w:rsidTr="00E07D95">
        <w:trPr>
          <w:cantSplit/>
          <w:trHeight w:val="57"/>
        </w:trPr>
        <w:tc>
          <w:tcPr>
            <w:tcW w:w="504" w:type="pct"/>
            <w:shd w:val="clear" w:color="auto" w:fill="auto"/>
          </w:tcPr>
          <w:p w14:paraId="1146C013" w14:textId="77777777" w:rsidR="00AE3BBA" w:rsidRPr="00914826" w:rsidRDefault="00AE3BBA" w:rsidP="00D21CB5">
            <w:pPr>
              <w:widowControl/>
              <w:ind w:right="-1"/>
              <w:rPr>
                <w:rFonts w:ascii="Times New Roman" w:eastAsia="Times New Roman" w:hAnsi="Times New Roman" w:cs="Times New Roman"/>
                <w:sz w:val="20"/>
                <w:szCs w:val="20"/>
              </w:rPr>
            </w:pPr>
            <w:r>
              <w:rPr>
                <w:rFonts w:ascii="Times New Roman" w:hAnsi="Times New Roman"/>
                <w:sz w:val="20"/>
              </w:rPr>
              <w:t>Podíl pacientů se ziskem ≥ 15 písmen od výchozího stavu</w:t>
            </w:r>
          </w:p>
        </w:tc>
        <w:tc>
          <w:tcPr>
            <w:tcW w:w="375" w:type="pct"/>
            <w:shd w:val="clear" w:color="auto" w:fill="auto"/>
            <w:vAlign w:val="center"/>
          </w:tcPr>
          <w:p w14:paraId="624349FB" w14:textId="77777777" w:rsidR="00AE3BBA" w:rsidRPr="00914826" w:rsidRDefault="00AE3BBA" w:rsidP="00457097">
            <w:pPr>
              <w:widowControl/>
              <w:ind w:right="-1"/>
              <w:jc w:val="center"/>
              <w:rPr>
                <w:rFonts w:ascii="Times New Roman" w:eastAsia="Times New Roman" w:hAnsi="Times New Roman" w:cs="Times New Roman"/>
                <w:sz w:val="20"/>
                <w:szCs w:val="20"/>
              </w:rPr>
            </w:pPr>
            <w:r>
              <w:rPr>
                <w:rFonts w:ascii="Times New Roman" w:hAnsi="Times New Roman"/>
                <w:sz w:val="20"/>
              </w:rPr>
              <w:t>56 %</w:t>
            </w:r>
          </w:p>
        </w:tc>
        <w:tc>
          <w:tcPr>
            <w:tcW w:w="338" w:type="pct"/>
            <w:shd w:val="clear" w:color="auto" w:fill="auto"/>
            <w:vAlign w:val="center"/>
          </w:tcPr>
          <w:p w14:paraId="4A79FB0C" w14:textId="77777777" w:rsidR="00AE3BBA" w:rsidRPr="00914826" w:rsidRDefault="00AE3BBA" w:rsidP="00457097">
            <w:pPr>
              <w:widowControl/>
              <w:ind w:right="-1"/>
              <w:jc w:val="center"/>
              <w:rPr>
                <w:rFonts w:ascii="Times New Roman" w:eastAsia="Times New Roman" w:hAnsi="Times New Roman" w:cs="Times New Roman"/>
                <w:sz w:val="20"/>
                <w:szCs w:val="20"/>
              </w:rPr>
            </w:pPr>
            <w:r>
              <w:rPr>
                <w:rFonts w:ascii="Times New Roman" w:hAnsi="Times New Roman"/>
                <w:sz w:val="20"/>
              </w:rPr>
              <w:t>12 %</w:t>
            </w:r>
          </w:p>
        </w:tc>
        <w:tc>
          <w:tcPr>
            <w:tcW w:w="406" w:type="pct"/>
            <w:shd w:val="clear" w:color="auto" w:fill="auto"/>
            <w:vAlign w:val="center"/>
          </w:tcPr>
          <w:p w14:paraId="44A0E588" w14:textId="77777777" w:rsidR="00AE3BBA" w:rsidRPr="00914826" w:rsidRDefault="00AE3BBA" w:rsidP="00457097">
            <w:pPr>
              <w:widowControl/>
              <w:ind w:right="-1"/>
              <w:jc w:val="center"/>
              <w:rPr>
                <w:rFonts w:ascii="Times New Roman" w:eastAsia="Times New Roman" w:hAnsi="Times New Roman" w:cs="Times New Roman"/>
                <w:sz w:val="20"/>
                <w:szCs w:val="20"/>
              </w:rPr>
            </w:pPr>
            <w:r>
              <w:rPr>
                <w:rFonts w:ascii="Times New Roman" w:hAnsi="Times New Roman"/>
                <w:sz w:val="20"/>
              </w:rPr>
              <w:t>55 %</w:t>
            </w:r>
          </w:p>
        </w:tc>
        <w:tc>
          <w:tcPr>
            <w:tcW w:w="338" w:type="pct"/>
            <w:shd w:val="clear" w:color="auto" w:fill="auto"/>
            <w:vAlign w:val="center"/>
          </w:tcPr>
          <w:p w14:paraId="6B927B01" w14:textId="77777777" w:rsidR="00AE3BBA" w:rsidRPr="00914826" w:rsidRDefault="00AE3BBA" w:rsidP="00457097">
            <w:pPr>
              <w:widowControl/>
              <w:ind w:right="-1"/>
              <w:jc w:val="center"/>
              <w:rPr>
                <w:rFonts w:ascii="Times New Roman" w:eastAsia="Times New Roman" w:hAnsi="Times New Roman" w:cs="Times New Roman"/>
                <w:sz w:val="20"/>
                <w:szCs w:val="20"/>
              </w:rPr>
            </w:pPr>
            <w:r>
              <w:rPr>
                <w:rFonts w:ascii="Times New Roman" w:hAnsi="Times New Roman"/>
                <w:sz w:val="20"/>
              </w:rPr>
              <w:t>30 %</w:t>
            </w:r>
          </w:p>
        </w:tc>
        <w:tc>
          <w:tcPr>
            <w:tcW w:w="450" w:type="pct"/>
            <w:shd w:val="clear" w:color="auto" w:fill="auto"/>
            <w:vAlign w:val="center"/>
          </w:tcPr>
          <w:p w14:paraId="6D85C514" w14:textId="77777777" w:rsidR="00AE3BBA" w:rsidRPr="00914826" w:rsidRDefault="00AE3BBA" w:rsidP="00457097">
            <w:pPr>
              <w:widowControl/>
              <w:ind w:right="-1"/>
              <w:jc w:val="center"/>
              <w:rPr>
                <w:rFonts w:ascii="Times New Roman" w:eastAsia="Times New Roman" w:hAnsi="Times New Roman" w:cs="Times New Roman"/>
                <w:sz w:val="20"/>
                <w:szCs w:val="20"/>
              </w:rPr>
            </w:pPr>
            <w:r>
              <w:rPr>
                <w:rFonts w:ascii="Times New Roman" w:hAnsi="Times New Roman"/>
                <w:sz w:val="20"/>
              </w:rPr>
              <w:t>49,1 %</w:t>
            </w:r>
          </w:p>
        </w:tc>
        <w:tc>
          <w:tcPr>
            <w:tcW w:w="338" w:type="pct"/>
            <w:shd w:val="clear" w:color="auto" w:fill="auto"/>
            <w:vAlign w:val="center"/>
          </w:tcPr>
          <w:p w14:paraId="3FE689E0" w14:textId="77777777" w:rsidR="00AE3BBA" w:rsidRPr="00914826" w:rsidRDefault="00AE3BBA" w:rsidP="00457097">
            <w:pPr>
              <w:widowControl/>
              <w:ind w:right="-1"/>
              <w:jc w:val="center"/>
              <w:rPr>
                <w:rFonts w:ascii="Times New Roman" w:eastAsia="Times New Roman" w:hAnsi="Times New Roman" w:cs="Times New Roman"/>
                <w:sz w:val="20"/>
                <w:szCs w:val="20"/>
              </w:rPr>
            </w:pPr>
            <w:r>
              <w:rPr>
                <w:rFonts w:ascii="Times New Roman" w:hAnsi="Times New Roman"/>
                <w:sz w:val="20"/>
              </w:rPr>
              <w:t>23,3 %</w:t>
            </w:r>
          </w:p>
        </w:tc>
        <w:tc>
          <w:tcPr>
            <w:tcW w:w="406" w:type="pct"/>
            <w:shd w:val="clear" w:color="auto" w:fill="auto"/>
            <w:vAlign w:val="center"/>
          </w:tcPr>
          <w:p w14:paraId="0A4428BA" w14:textId="77777777" w:rsidR="00AE3BBA" w:rsidRPr="00914826" w:rsidRDefault="00AE3BBA" w:rsidP="00457097">
            <w:pPr>
              <w:widowControl/>
              <w:ind w:right="-1"/>
              <w:jc w:val="center"/>
              <w:rPr>
                <w:rFonts w:ascii="Times New Roman" w:eastAsia="Times New Roman" w:hAnsi="Times New Roman" w:cs="Times New Roman"/>
                <w:sz w:val="20"/>
                <w:szCs w:val="20"/>
              </w:rPr>
            </w:pPr>
            <w:r>
              <w:rPr>
                <w:rFonts w:ascii="Times New Roman" w:hAnsi="Times New Roman"/>
                <w:sz w:val="20"/>
              </w:rPr>
              <w:t>60 %</w:t>
            </w:r>
          </w:p>
        </w:tc>
        <w:tc>
          <w:tcPr>
            <w:tcW w:w="338" w:type="pct"/>
            <w:shd w:val="clear" w:color="auto" w:fill="auto"/>
            <w:vAlign w:val="center"/>
          </w:tcPr>
          <w:p w14:paraId="73DB0C95" w14:textId="77777777" w:rsidR="00AE3BBA" w:rsidRPr="00914826" w:rsidRDefault="00AE3BBA" w:rsidP="00457097">
            <w:pPr>
              <w:widowControl/>
              <w:ind w:right="-1"/>
              <w:jc w:val="center"/>
              <w:rPr>
                <w:rFonts w:ascii="Times New Roman" w:eastAsia="Times New Roman" w:hAnsi="Times New Roman" w:cs="Times New Roman"/>
                <w:sz w:val="20"/>
                <w:szCs w:val="20"/>
              </w:rPr>
            </w:pPr>
            <w:r>
              <w:rPr>
                <w:rFonts w:ascii="Times New Roman" w:hAnsi="Times New Roman"/>
                <w:sz w:val="20"/>
              </w:rPr>
              <w:t>22 %</w:t>
            </w:r>
          </w:p>
        </w:tc>
        <w:tc>
          <w:tcPr>
            <w:tcW w:w="406" w:type="pct"/>
            <w:shd w:val="clear" w:color="auto" w:fill="auto"/>
            <w:vAlign w:val="center"/>
          </w:tcPr>
          <w:p w14:paraId="357EA5FE" w14:textId="77777777" w:rsidR="00AE3BBA" w:rsidRPr="00914826" w:rsidRDefault="00AE3BBA" w:rsidP="00457097">
            <w:pPr>
              <w:widowControl/>
              <w:ind w:right="-1"/>
              <w:jc w:val="center"/>
              <w:rPr>
                <w:rFonts w:ascii="Times New Roman" w:eastAsia="Times New Roman" w:hAnsi="Times New Roman" w:cs="Times New Roman"/>
                <w:sz w:val="20"/>
                <w:szCs w:val="20"/>
              </w:rPr>
            </w:pPr>
            <w:r>
              <w:rPr>
                <w:rFonts w:ascii="Times New Roman" w:hAnsi="Times New Roman"/>
                <w:sz w:val="20"/>
              </w:rPr>
              <w:t>60 %</w:t>
            </w:r>
          </w:p>
        </w:tc>
        <w:tc>
          <w:tcPr>
            <w:tcW w:w="338" w:type="pct"/>
            <w:shd w:val="clear" w:color="auto" w:fill="auto"/>
            <w:vAlign w:val="center"/>
          </w:tcPr>
          <w:p w14:paraId="56B2D079" w14:textId="77777777" w:rsidR="00AE3BBA" w:rsidRPr="00914826" w:rsidRDefault="00AE3BBA" w:rsidP="00457097">
            <w:pPr>
              <w:widowControl/>
              <w:ind w:right="-1"/>
              <w:jc w:val="center"/>
              <w:rPr>
                <w:rFonts w:ascii="Times New Roman" w:eastAsia="Times New Roman" w:hAnsi="Times New Roman" w:cs="Times New Roman"/>
                <w:sz w:val="20"/>
                <w:szCs w:val="20"/>
              </w:rPr>
            </w:pPr>
            <w:r>
              <w:rPr>
                <w:rFonts w:ascii="Times New Roman" w:hAnsi="Times New Roman"/>
                <w:sz w:val="20"/>
              </w:rPr>
              <w:t>32 %</w:t>
            </w:r>
          </w:p>
        </w:tc>
        <w:tc>
          <w:tcPr>
            <w:tcW w:w="457" w:type="pct"/>
            <w:shd w:val="clear" w:color="auto" w:fill="auto"/>
            <w:vAlign w:val="center"/>
          </w:tcPr>
          <w:p w14:paraId="24F48B93" w14:textId="77777777" w:rsidR="00AE3BBA" w:rsidRPr="00914826" w:rsidRDefault="00AE3BBA" w:rsidP="00457097">
            <w:pPr>
              <w:widowControl/>
              <w:ind w:right="-1"/>
              <w:jc w:val="center"/>
              <w:rPr>
                <w:rFonts w:ascii="Times New Roman" w:eastAsia="Times New Roman" w:hAnsi="Times New Roman" w:cs="Times New Roman"/>
                <w:sz w:val="20"/>
                <w:szCs w:val="20"/>
              </w:rPr>
            </w:pPr>
            <w:r>
              <w:rPr>
                <w:rFonts w:ascii="Times New Roman" w:hAnsi="Times New Roman"/>
                <w:sz w:val="20"/>
              </w:rPr>
              <w:t>57,3 %</w:t>
            </w:r>
          </w:p>
        </w:tc>
        <w:tc>
          <w:tcPr>
            <w:tcW w:w="307" w:type="pct"/>
            <w:shd w:val="clear" w:color="auto" w:fill="auto"/>
            <w:vAlign w:val="center"/>
          </w:tcPr>
          <w:p w14:paraId="549B432B" w14:textId="77777777" w:rsidR="00AE3BBA" w:rsidRPr="00914826" w:rsidRDefault="00AE3BBA" w:rsidP="00457097">
            <w:pPr>
              <w:widowControl/>
              <w:ind w:right="-1"/>
              <w:jc w:val="center"/>
              <w:rPr>
                <w:rFonts w:ascii="Times New Roman" w:eastAsia="Times New Roman" w:hAnsi="Times New Roman" w:cs="Times New Roman"/>
                <w:sz w:val="20"/>
                <w:szCs w:val="20"/>
              </w:rPr>
            </w:pPr>
            <w:r>
              <w:rPr>
                <w:rFonts w:ascii="Times New Roman" w:hAnsi="Times New Roman"/>
                <w:sz w:val="20"/>
              </w:rPr>
              <w:t>29,4 %</w:t>
            </w:r>
          </w:p>
        </w:tc>
      </w:tr>
      <w:tr w:rsidR="00AE3BBA" w:rsidRPr="00914826" w14:paraId="61ED0EAF" w14:textId="77777777" w:rsidTr="00E07D95">
        <w:trPr>
          <w:cantSplit/>
          <w:trHeight w:val="57"/>
        </w:trPr>
        <w:tc>
          <w:tcPr>
            <w:tcW w:w="504" w:type="pct"/>
            <w:shd w:val="clear" w:color="auto" w:fill="auto"/>
          </w:tcPr>
          <w:p w14:paraId="5B6A65FA" w14:textId="77777777" w:rsidR="00AE3BBA" w:rsidRPr="00914826" w:rsidRDefault="00AE3BBA" w:rsidP="00D21CB5">
            <w:pPr>
              <w:widowControl/>
              <w:ind w:right="-1"/>
              <w:rPr>
                <w:rFonts w:ascii="Times New Roman" w:eastAsia="Times New Roman" w:hAnsi="Times New Roman" w:cs="Times New Roman"/>
                <w:sz w:val="20"/>
                <w:szCs w:val="20"/>
              </w:rPr>
            </w:pPr>
            <w:r>
              <w:rPr>
                <w:rFonts w:ascii="Times New Roman" w:hAnsi="Times New Roman"/>
                <w:sz w:val="20"/>
              </w:rPr>
              <w:t>Vážený rozdíl</w:t>
            </w:r>
            <w:r>
              <w:rPr>
                <w:rFonts w:ascii="Times New Roman" w:hAnsi="Times New Roman"/>
                <w:sz w:val="20"/>
                <w:vertAlign w:val="superscript"/>
              </w:rPr>
              <w:t>A,B,E)</w:t>
            </w:r>
          </w:p>
          <w:p w14:paraId="1BD6FE24" w14:textId="77777777" w:rsidR="00AE3BBA" w:rsidRPr="00914826" w:rsidRDefault="00AE3BBA" w:rsidP="00D21CB5">
            <w:pPr>
              <w:widowControl/>
              <w:ind w:right="-1"/>
              <w:rPr>
                <w:rFonts w:ascii="Times New Roman" w:eastAsia="Times New Roman" w:hAnsi="Times New Roman" w:cs="Times New Roman"/>
                <w:sz w:val="20"/>
                <w:szCs w:val="20"/>
              </w:rPr>
            </w:pPr>
            <w:r>
              <w:rPr>
                <w:rFonts w:ascii="Times New Roman" w:hAnsi="Times New Roman"/>
                <w:sz w:val="20"/>
              </w:rPr>
              <w:t>(95% CI)</w:t>
            </w:r>
          </w:p>
          <w:p w14:paraId="21E06826" w14:textId="77777777" w:rsidR="00AE3BBA" w:rsidRPr="00914826" w:rsidRDefault="00AE3BBA" w:rsidP="00D21CB5">
            <w:pPr>
              <w:widowControl/>
              <w:ind w:right="-1"/>
              <w:rPr>
                <w:rFonts w:ascii="Times New Roman" w:eastAsia="Times New Roman" w:hAnsi="Times New Roman" w:cs="Times New Roman"/>
                <w:sz w:val="20"/>
                <w:szCs w:val="20"/>
              </w:rPr>
            </w:pPr>
            <w:r>
              <w:rPr>
                <w:rFonts w:ascii="Times New Roman" w:hAnsi="Times New Roman"/>
                <w:sz w:val="20"/>
              </w:rPr>
              <w:t>p-hodnota</w:t>
            </w:r>
          </w:p>
        </w:tc>
        <w:tc>
          <w:tcPr>
            <w:tcW w:w="375" w:type="pct"/>
            <w:shd w:val="clear" w:color="auto" w:fill="auto"/>
            <w:vAlign w:val="center"/>
          </w:tcPr>
          <w:p w14:paraId="39082EB4" w14:textId="77777777" w:rsidR="00AE3BBA" w:rsidRPr="00914826" w:rsidRDefault="00AE3BBA" w:rsidP="00457097">
            <w:pPr>
              <w:widowControl/>
              <w:ind w:right="-1"/>
              <w:jc w:val="center"/>
              <w:rPr>
                <w:rFonts w:ascii="Times New Roman" w:eastAsia="Times New Roman" w:hAnsi="Times New Roman" w:cs="Times New Roman"/>
                <w:sz w:val="20"/>
                <w:szCs w:val="20"/>
              </w:rPr>
            </w:pPr>
            <w:r>
              <w:rPr>
                <w:rFonts w:ascii="Times New Roman" w:hAnsi="Times New Roman"/>
                <w:sz w:val="20"/>
              </w:rPr>
              <w:t>44,8 %</w:t>
            </w:r>
          </w:p>
          <w:p w14:paraId="09F49260" w14:textId="77777777" w:rsidR="00AE3BBA" w:rsidRPr="00914826" w:rsidRDefault="00AE3BBA" w:rsidP="00457097">
            <w:pPr>
              <w:widowControl/>
              <w:ind w:right="-1"/>
              <w:jc w:val="center"/>
              <w:rPr>
                <w:rFonts w:ascii="Times New Roman" w:eastAsia="Times New Roman" w:hAnsi="Times New Roman" w:cs="Times New Roman"/>
                <w:sz w:val="20"/>
                <w:szCs w:val="20"/>
              </w:rPr>
            </w:pPr>
            <w:r>
              <w:rPr>
                <w:rFonts w:ascii="Times New Roman" w:hAnsi="Times New Roman"/>
                <w:sz w:val="20"/>
              </w:rPr>
              <w:t>(33,0, 56,6)</w:t>
            </w:r>
          </w:p>
          <w:p w14:paraId="06A01E55" w14:textId="77777777" w:rsidR="00AE3BBA" w:rsidRPr="00914826" w:rsidRDefault="00AE3BBA" w:rsidP="00457097">
            <w:pPr>
              <w:widowControl/>
              <w:ind w:right="-1"/>
              <w:jc w:val="center"/>
              <w:rPr>
                <w:rFonts w:ascii="Times New Roman" w:eastAsia="Times New Roman" w:hAnsi="Times New Roman" w:cs="Times New Roman"/>
                <w:sz w:val="20"/>
                <w:szCs w:val="20"/>
              </w:rPr>
            </w:pPr>
            <w:r>
              <w:rPr>
                <w:rFonts w:ascii="Times New Roman" w:hAnsi="Times New Roman"/>
                <w:sz w:val="20"/>
              </w:rPr>
              <w:t>p &lt; 0,0001</w:t>
            </w:r>
          </w:p>
        </w:tc>
        <w:tc>
          <w:tcPr>
            <w:tcW w:w="338" w:type="pct"/>
            <w:shd w:val="clear" w:color="auto" w:fill="auto"/>
            <w:vAlign w:val="center"/>
          </w:tcPr>
          <w:p w14:paraId="47B851DC" w14:textId="77777777" w:rsidR="00AE3BBA" w:rsidRPr="00914826" w:rsidRDefault="00AE3BBA" w:rsidP="00457097">
            <w:pPr>
              <w:widowControl/>
              <w:ind w:right="-1"/>
              <w:jc w:val="center"/>
              <w:rPr>
                <w:rFonts w:ascii="Times New Roman" w:eastAsia="Times New Roman" w:hAnsi="Times New Roman" w:cs="Times New Roman"/>
                <w:sz w:val="20"/>
                <w:szCs w:val="20"/>
              </w:rPr>
            </w:pPr>
          </w:p>
        </w:tc>
        <w:tc>
          <w:tcPr>
            <w:tcW w:w="406" w:type="pct"/>
            <w:shd w:val="clear" w:color="auto" w:fill="auto"/>
            <w:vAlign w:val="center"/>
          </w:tcPr>
          <w:p w14:paraId="05293A7E" w14:textId="77777777" w:rsidR="00AE3BBA" w:rsidRPr="00914826" w:rsidRDefault="00AE3BBA" w:rsidP="00457097">
            <w:pPr>
              <w:widowControl/>
              <w:ind w:right="-1"/>
              <w:jc w:val="center"/>
              <w:rPr>
                <w:rFonts w:ascii="Times New Roman" w:eastAsia="Times New Roman" w:hAnsi="Times New Roman" w:cs="Times New Roman"/>
                <w:sz w:val="20"/>
                <w:szCs w:val="20"/>
              </w:rPr>
            </w:pPr>
            <w:r>
              <w:rPr>
                <w:rFonts w:ascii="Times New Roman" w:hAnsi="Times New Roman"/>
                <w:sz w:val="20"/>
              </w:rPr>
              <w:t>25,9 %</w:t>
            </w:r>
          </w:p>
          <w:p w14:paraId="19B5B7E3" w14:textId="77777777" w:rsidR="00AE3BBA" w:rsidRPr="00914826" w:rsidRDefault="00AE3BBA" w:rsidP="00457097">
            <w:pPr>
              <w:widowControl/>
              <w:ind w:right="-1"/>
              <w:jc w:val="center"/>
              <w:rPr>
                <w:rFonts w:ascii="Times New Roman" w:eastAsia="Times New Roman" w:hAnsi="Times New Roman" w:cs="Times New Roman"/>
                <w:sz w:val="20"/>
                <w:szCs w:val="20"/>
              </w:rPr>
            </w:pPr>
            <w:r>
              <w:rPr>
                <w:rFonts w:ascii="Times New Roman" w:hAnsi="Times New Roman"/>
                <w:sz w:val="20"/>
              </w:rPr>
              <w:t>(11,8, 40,1)</w:t>
            </w:r>
          </w:p>
          <w:p w14:paraId="6B5C3736" w14:textId="77777777" w:rsidR="00AE3BBA" w:rsidRPr="00914826" w:rsidRDefault="00AE3BBA" w:rsidP="00457097">
            <w:pPr>
              <w:widowControl/>
              <w:ind w:right="-1"/>
              <w:jc w:val="center"/>
              <w:rPr>
                <w:rFonts w:ascii="Times New Roman" w:eastAsia="Times New Roman" w:hAnsi="Times New Roman" w:cs="Times New Roman"/>
                <w:sz w:val="20"/>
                <w:szCs w:val="20"/>
              </w:rPr>
            </w:pPr>
            <w:r>
              <w:rPr>
                <w:rFonts w:ascii="Times New Roman" w:hAnsi="Times New Roman"/>
                <w:sz w:val="20"/>
              </w:rPr>
              <w:t>p = 0,0006</w:t>
            </w:r>
          </w:p>
        </w:tc>
        <w:tc>
          <w:tcPr>
            <w:tcW w:w="338" w:type="pct"/>
            <w:shd w:val="clear" w:color="auto" w:fill="auto"/>
            <w:vAlign w:val="center"/>
          </w:tcPr>
          <w:p w14:paraId="4BBEF1DA" w14:textId="77777777" w:rsidR="00AE3BBA" w:rsidRPr="00914826" w:rsidRDefault="00AE3BBA" w:rsidP="00457097">
            <w:pPr>
              <w:widowControl/>
              <w:ind w:right="-1"/>
              <w:jc w:val="center"/>
              <w:rPr>
                <w:rFonts w:ascii="Times New Roman" w:eastAsia="Times New Roman" w:hAnsi="Times New Roman" w:cs="Times New Roman"/>
                <w:sz w:val="20"/>
                <w:szCs w:val="20"/>
              </w:rPr>
            </w:pPr>
          </w:p>
        </w:tc>
        <w:tc>
          <w:tcPr>
            <w:tcW w:w="450" w:type="pct"/>
            <w:shd w:val="clear" w:color="auto" w:fill="auto"/>
            <w:vAlign w:val="center"/>
          </w:tcPr>
          <w:p w14:paraId="77510CF0" w14:textId="77777777" w:rsidR="00AE3BBA" w:rsidRPr="00914826" w:rsidRDefault="00AE3BBA" w:rsidP="00457097">
            <w:pPr>
              <w:widowControl/>
              <w:ind w:right="-1"/>
              <w:jc w:val="center"/>
              <w:rPr>
                <w:rFonts w:ascii="Times New Roman" w:eastAsia="Times New Roman" w:hAnsi="Times New Roman" w:cs="Times New Roman"/>
                <w:sz w:val="20"/>
                <w:szCs w:val="20"/>
              </w:rPr>
            </w:pPr>
            <w:r>
              <w:rPr>
                <w:rFonts w:ascii="Times New Roman" w:hAnsi="Times New Roman"/>
                <w:sz w:val="20"/>
              </w:rPr>
              <w:t>26,7 %</w:t>
            </w:r>
          </w:p>
          <w:p w14:paraId="7B6A3DBB" w14:textId="77777777" w:rsidR="00AE3BBA" w:rsidRPr="00914826" w:rsidRDefault="00AE3BBA" w:rsidP="00457097">
            <w:pPr>
              <w:widowControl/>
              <w:ind w:right="-1"/>
              <w:jc w:val="center"/>
              <w:rPr>
                <w:rFonts w:ascii="Times New Roman" w:eastAsia="Times New Roman" w:hAnsi="Times New Roman" w:cs="Times New Roman"/>
                <w:sz w:val="20"/>
                <w:szCs w:val="20"/>
              </w:rPr>
            </w:pPr>
            <w:r>
              <w:rPr>
                <w:rFonts w:ascii="Times New Roman" w:hAnsi="Times New Roman"/>
                <w:sz w:val="20"/>
              </w:rPr>
              <w:t>(13,1, 40,3)</w:t>
            </w:r>
          </w:p>
          <w:p w14:paraId="35CF3A87" w14:textId="77777777" w:rsidR="00AE3BBA" w:rsidRPr="00914826" w:rsidRDefault="00AE3BBA" w:rsidP="00457097">
            <w:pPr>
              <w:widowControl/>
              <w:ind w:right="-1"/>
              <w:jc w:val="center"/>
              <w:rPr>
                <w:rFonts w:ascii="Times New Roman" w:eastAsia="Times New Roman" w:hAnsi="Times New Roman" w:cs="Times New Roman"/>
                <w:sz w:val="20"/>
                <w:szCs w:val="20"/>
              </w:rPr>
            </w:pPr>
            <w:r>
              <w:rPr>
                <w:rFonts w:ascii="Times New Roman" w:hAnsi="Times New Roman"/>
                <w:sz w:val="20"/>
              </w:rPr>
              <w:t>p = 0,0003</w:t>
            </w:r>
          </w:p>
        </w:tc>
        <w:tc>
          <w:tcPr>
            <w:tcW w:w="338" w:type="pct"/>
            <w:shd w:val="clear" w:color="auto" w:fill="auto"/>
            <w:vAlign w:val="center"/>
          </w:tcPr>
          <w:p w14:paraId="6A050FCD" w14:textId="77777777" w:rsidR="00AE3BBA" w:rsidRPr="00914826" w:rsidRDefault="00AE3BBA" w:rsidP="00457097">
            <w:pPr>
              <w:widowControl/>
              <w:ind w:right="-1"/>
              <w:jc w:val="center"/>
              <w:rPr>
                <w:rFonts w:ascii="Times New Roman" w:eastAsia="Times New Roman" w:hAnsi="Times New Roman" w:cs="Times New Roman"/>
                <w:sz w:val="20"/>
                <w:szCs w:val="20"/>
              </w:rPr>
            </w:pPr>
          </w:p>
        </w:tc>
        <w:tc>
          <w:tcPr>
            <w:tcW w:w="406" w:type="pct"/>
            <w:shd w:val="clear" w:color="auto" w:fill="auto"/>
            <w:vAlign w:val="center"/>
          </w:tcPr>
          <w:p w14:paraId="5F3C259B" w14:textId="77777777" w:rsidR="00AE3BBA" w:rsidRPr="00914826" w:rsidRDefault="00AE3BBA" w:rsidP="00457097">
            <w:pPr>
              <w:widowControl/>
              <w:ind w:right="-1"/>
              <w:jc w:val="center"/>
              <w:rPr>
                <w:rFonts w:ascii="Times New Roman" w:eastAsia="Times New Roman" w:hAnsi="Times New Roman" w:cs="Times New Roman"/>
                <w:sz w:val="20"/>
                <w:szCs w:val="20"/>
              </w:rPr>
            </w:pPr>
            <w:r>
              <w:rPr>
                <w:rFonts w:ascii="Times New Roman" w:hAnsi="Times New Roman"/>
                <w:sz w:val="20"/>
              </w:rPr>
              <w:t>38,3 %</w:t>
            </w:r>
          </w:p>
          <w:p w14:paraId="217B87FF" w14:textId="77777777" w:rsidR="00AE3BBA" w:rsidRPr="00914826" w:rsidRDefault="00AE3BBA" w:rsidP="00457097">
            <w:pPr>
              <w:widowControl/>
              <w:ind w:right="-1"/>
              <w:jc w:val="center"/>
              <w:rPr>
                <w:rFonts w:ascii="Times New Roman" w:eastAsia="Times New Roman" w:hAnsi="Times New Roman" w:cs="Times New Roman"/>
                <w:sz w:val="20"/>
                <w:szCs w:val="20"/>
              </w:rPr>
            </w:pPr>
            <w:r>
              <w:rPr>
                <w:rFonts w:ascii="Times New Roman" w:hAnsi="Times New Roman"/>
                <w:sz w:val="20"/>
              </w:rPr>
              <w:t>(24,4, 52,1)</w:t>
            </w:r>
          </w:p>
          <w:p w14:paraId="1B1D0F91" w14:textId="77777777" w:rsidR="00AE3BBA" w:rsidRPr="00914826" w:rsidRDefault="00AE3BBA" w:rsidP="00457097">
            <w:pPr>
              <w:widowControl/>
              <w:ind w:right="-1"/>
              <w:jc w:val="center"/>
              <w:rPr>
                <w:rFonts w:ascii="Times New Roman" w:eastAsia="Times New Roman" w:hAnsi="Times New Roman" w:cs="Times New Roman"/>
                <w:sz w:val="20"/>
                <w:szCs w:val="20"/>
              </w:rPr>
            </w:pPr>
            <w:r>
              <w:rPr>
                <w:rFonts w:ascii="Times New Roman" w:hAnsi="Times New Roman"/>
                <w:sz w:val="20"/>
              </w:rPr>
              <w:t>p &lt; 0,0001</w:t>
            </w:r>
          </w:p>
        </w:tc>
        <w:tc>
          <w:tcPr>
            <w:tcW w:w="338" w:type="pct"/>
            <w:shd w:val="clear" w:color="auto" w:fill="auto"/>
            <w:vAlign w:val="center"/>
          </w:tcPr>
          <w:p w14:paraId="44EADD8E" w14:textId="77777777" w:rsidR="00AE3BBA" w:rsidRPr="00914826" w:rsidRDefault="00AE3BBA" w:rsidP="00457097">
            <w:pPr>
              <w:widowControl/>
              <w:ind w:right="-1"/>
              <w:jc w:val="center"/>
              <w:rPr>
                <w:rFonts w:ascii="Times New Roman" w:eastAsia="Times New Roman" w:hAnsi="Times New Roman" w:cs="Times New Roman"/>
                <w:sz w:val="20"/>
                <w:szCs w:val="20"/>
              </w:rPr>
            </w:pPr>
          </w:p>
        </w:tc>
        <w:tc>
          <w:tcPr>
            <w:tcW w:w="406" w:type="pct"/>
            <w:shd w:val="clear" w:color="auto" w:fill="auto"/>
            <w:vAlign w:val="center"/>
          </w:tcPr>
          <w:p w14:paraId="01426D0D" w14:textId="77777777" w:rsidR="00AE3BBA" w:rsidRPr="00914826" w:rsidRDefault="00AE3BBA" w:rsidP="00457097">
            <w:pPr>
              <w:widowControl/>
              <w:ind w:right="-1"/>
              <w:jc w:val="center"/>
              <w:rPr>
                <w:rFonts w:ascii="Times New Roman" w:eastAsia="Times New Roman" w:hAnsi="Times New Roman" w:cs="Times New Roman"/>
                <w:sz w:val="20"/>
                <w:szCs w:val="20"/>
              </w:rPr>
            </w:pPr>
            <w:r>
              <w:rPr>
                <w:rFonts w:ascii="Times New Roman" w:hAnsi="Times New Roman"/>
                <w:sz w:val="20"/>
              </w:rPr>
              <w:t>27,9 % (13,0; 42,7)</w:t>
            </w:r>
          </w:p>
          <w:p w14:paraId="6C5E44BE" w14:textId="77777777" w:rsidR="00AE3BBA" w:rsidRPr="00914826" w:rsidRDefault="00AE3BBA" w:rsidP="00457097">
            <w:pPr>
              <w:widowControl/>
              <w:ind w:right="-1"/>
              <w:jc w:val="center"/>
              <w:rPr>
                <w:rFonts w:ascii="Times New Roman" w:eastAsia="Times New Roman" w:hAnsi="Times New Roman" w:cs="Times New Roman"/>
                <w:sz w:val="20"/>
                <w:szCs w:val="20"/>
              </w:rPr>
            </w:pPr>
            <w:r>
              <w:rPr>
                <w:rFonts w:ascii="Times New Roman" w:hAnsi="Times New Roman"/>
                <w:sz w:val="20"/>
              </w:rPr>
              <w:t>p = 0,0004</w:t>
            </w:r>
          </w:p>
        </w:tc>
        <w:tc>
          <w:tcPr>
            <w:tcW w:w="338" w:type="pct"/>
            <w:shd w:val="clear" w:color="auto" w:fill="auto"/>
            <w:vAlign w:val="center"/>
          </w:tcPr>
          <w:p w14:paraId="77800FA1" w14:textId="77777777" w:rsidR="00AE3BBA" w:rsidRPr="00914826" w:rsidRDefault="00AE3BBA" w:rsidP="00457097">
            <w:pPr>
              <w:widowControl/>
              <w:ind w:right="-1"/>
              <w:jc w:val="center"/>
              <w:rPr>
                <w:rFonts w:ascii="Times New Roman" w:eastAsia="Times New Roman" w:hAnsi="Times New Roman" w:cs="Times New Roman"/>
                <w:sz w:val="20"/>
                <w:szCs w:val="20"/>
              </w:rPr>
            </w:pPr>
          </w:p>
        </w:tc>
        <w:tc>
          <w:tcPr>
            <w:tcW w:w="457" w:type="pct"/>
            <w:shd w:val="clear" w:color="auto" w:fill="auto"/>
            <w:vAlign w:val="center"/>
          </w:tcPr>
          <w:p w14:paraId="06E47A5E" w14:textId="77777777" w:rsidR="00AE3BBA" w:rsidRPr="00914826" w:rsidRDefault="00AE3BBA" w:rsidP="00457097">
            <w:pPr>
              <w:widowControl/>
              <w:ind w:right="-1"/>
              <w:jc w:val="center"/>
              <w:rPr>
                <w:rFonts w:ascii="Times New Roman" w:eastAsia="Times New Roman" w:hAnsi="Times New Roman" w:cs="Times New Roman"/>
                <w:sz w:val="20"/>
                <w:szCs w:val="20"/>
              </w:rPr>
            </w:pPr>
            <w:r>
              <w:rPr>
                <w:rFonts w:ascii="Times New Roman" w:hAnsi="Times New Roman"/>
                <w:sz w:val="20"/>
              </w:rPr>
              <w:t>28,0 %</w:t>
            </w:r>
          </w:p>
          <w:p w14:paraId="06372AC3" w14:textId="77777777" w:rsidR="00AE3BBA" w:rsidRPr="00914826" w:rsidRDefault="00AE3BBA" w:rsidP="00457097">
            <w:pPr>
              <w:widowControl/>
              <w:ind w:right="-1"/>
              <w:jc w:val="center"/>
              <w:rPr>
                <w:rFonts w:ascii="Times New Roman" w:eastAsia="Times New Roman" w:hAnsi="Times New Roman" w:cs="Times New Roman"/>
                <w:sz w:val="20"/>
                <w:szCs w:val="20"/>
              </w:rPr>
            </w:pPr>
            <w:r>
              <w:rPr>
                <w:rFonts w:ascii="Times New Roman" w:hAnsi="Times New Roman"/>
                <w:sz w:val="20"/>
              </w:rPr>
              <w:t>(13,3; 42,6)</w:t>
            </w:r>
          </w:p>
          <w:p w14:paraId="0D7040AD" w14:textId="77777777" w:rsidR="00AE3BBA" w:rsidRPr="00914826" w:rsidRDefault="00AE3BBA" w:rsidP="00457097">
            <w:pPr>
              <w:widowControl/>
              <w:ind w:right="-1"/>
              <w:jc w:val="center"/>
              <w:rPr>
                <w:rFonts w:ascii="Times New Roman" w:eastAsia="Times New Roman" w:hAnsi="Times New Roman" w:cs="Times New Roman"/>
                <w:sz w:val="20"/>
                <w:szCs w:val="20"/>
              </w:rPr>
            </w:pPr>
            <w:r>
              <w:rPr>
                <w:rFonts w:ascii="Times New Roman" w:hAnsi="Times New Roman"/>
                <w:sz w:val="20"/>
              </w:rPr>
              <w:t>p = 0,0004</w:t>
            </w:r>
          </w:p>
        </w:tc>
        <w:tc>
          <w:tcPr>
            <w:tcW w:w="307" w:type="pct"/>
            <w:shd w:val="clear" w:color="auto" w:fill="auto"/>
            <w:vAlign w:val="center"/>
          </w:tcPr>
          <w:p w14:paraId="266DEB6A" w14:textId="77777777" w:rsidR="00AE3BBA" w:rsidRPr="00914826" w:rsidRDefault="00AE3BBA" w:rsidP="00457097">
            <w:pPr>
              <w:widowControl/>
              <w:ind w:right="-1"/>
              <w:jc w:val="center"/>
              <w:rPr>
                <w:rFonts w:ascii="Times New Roman" w:eastAsia="Times New Roman" w:hAnsi="Times New Roman" w:cs="Times New Roman"/>
                <w:sz w:val="20"/>
                <w:szCs w:val="20"/>
              </w:rPr>
            </w:pPr>
          </w:p>
        </w:tc>
      </w:tr>
      <w:tr w:rsidR="00AE3BBA" w:rsidRPr="00914826" w14:paraId="52FEDEB9" w14:textId="77777777" w:rsidTr="00E07D95">
        <w:trPr>
          <w:cantSplit/>
          <w:trHeight w:val="57"/>
        </w:trPr>
        <w:tc>
          <w:tcPr>
            <w:tcW w:w="504" w:type="pct"/>
            <w:shd w:val="clear" w:color="auto" w:fill="auto"/>
          </w:tcPr>
          <w:p w14:paraId="5E592CDC" w14:textId="77777777" w:rsidR="00AE3BBA" w:rsidRPr="00914826" w:rsidRDefault="00AE3BBA" w:rsidP="00D21CB5">
            <w:pPr>
              <w:widowControl/>
              <w:ind w:right="-1"/>
              <w:rPr>
                <w:rFonts w:ascii="Times New Roman" w:eastAsia="Times New Roman" w:hAnsi="Times New Roman" w:cs="Times New Roman"/>
                <w:sz w:val="20"/>
                <w:szCs w:val="20"/>
              </w:rPr>
            </w:pPr>
            <w:r>
              <w:rPr>
                <w:rFonts w:ascii="Times New Roman" w:hAnsi="Times New Roman"/>
                <w:sz w:val="20"/>
              </w:rPr>
              <w:t>Průměrná změna v BCVA</w:t>
            </w:r>
            <w:r>
              <w:rPr>
                <w:rFonts w:ascii="Times New Roman" w:hAnsi="Times New Roman"/>
                <w:sz w:val="20"/>
                <w:vertAlign w:val="superscript"/>
              </w:rPr>
              <w:t>C)</w:t>
            </w:r>
            <w:r>
              <w:rPr>
                <w:rFonts w:ascii="Times New Roman" w:hAnsi="Times New Roman"/>
                <w:sz w:val="20"/>
              </w:rPr>
              <w:t xml:space="preserve"> měřená podle skóre písmen ETDRS</w:t>
            </w:r>
            <w:r>
              <w:rPr>
                <w:rFonts w:ascii="Times New Roman" w:hAnsi="Times New Roman"/>
                <w:sz w:val="20"/>
                <w:vertAlign w:val="superscript"/>
              </w:rPr>
              <w:t>C)</w:t>
            </w:r>
            <w:r>
              <w:rPr>
                <w:rFonts w:ascii="Times New Roman" w:hAnsi="Times New Roman"/>
                <w:sz w:val="20"/>
              </w:rPr>
              <w:t xml:space="preserve"> od výchozího stavu (SD)</w:t>
            </w:r>
          </w:p>
        </w:tc>
        <w:tc>
          <w:tcPr>
            <w:tcW w:w="375" w:type="pct"/>
            <w:shd w:val="clear" w:color="auto" w:fill="auto"/>
            <w:vAlign w:val="center"/>
          </w:tcPr>
          <w:p w14:paraId="1E1AD33C" w14:textId="77777777" w:rsidR="00AE3BBA" w:rsidRPr="00914826" w:rsidRDefault="00AE3BBA" w:rsidP="00457097">
            <w:pPr>
              <w:widowControl/>
              <w:ind w:right="-1"/>
              <w:jc w:val="center"/>
              <w:rPr>
                <w:rFonts w:ascii="Times New Roman" w:hAnsi="Times New Roman" w:cs="Times New Roman"/>
                <w:sz w:val="20"/>
                <w:szCs w:val="20"/>
              </w:rPr>
            </w:pPr>
            <w:r>
              <w:rPr>
                <w:rFonts w:ascii="Times New Roman" w:hAnsi="Times New Roman"/>
                <w:sz w:val="20"/>
              </w:rPr>
              <w:t>17,3</w:t>
            </w:r>
          </w:p>
          <w:p w14:paraId="06265A13" w14:textId="77777777" w:rsidR="00AE3BBA" w:rsidRPr="00914826" w:rsidRDefault="00AE3BBA" w:rsidP="00457097">
            <w:pPr>
              <w:widowControl/>
              <w:ind w:right="-1"/>
              <w:jc w:val="center"/>
              <w:rPr>
                <w:rFonts w:ascii="Times New Roman" w:eastAsia="Times New Roman" w:hAnsi="Times New Roman" w:cs="Times New Roman"/>
                <w:sz w:val="20"/>
                <w:szCs w:val="20"/>
              </w:rPr>
            </w:pPr>
            <w:r>
              <w:rPr>
                <w:rFonts w:ascii="Times New Roman" w:hAnsi="Times New Roman"/>
                <w:sz w:val="20"/>
              </w:rPr>
              <w:t>(12,8)</w:t>
            </w:r>
          </w:p>
        </w:tc>
        <w:tc>
          <w:tcPr>
            <w:tcW w:w="338" w:type="pct"/>
            <w:shd w:val="clear" w:color="auto" w:fill="auto"/>
            <w:vAlign w:val="center"/>
          </w:tcPr>
          <w:p w14:paraId="085A4400" w14:textId="77777777" w:rsidR="00AE3BBA" w:rsidRPr="00914826" w:rsidRDefault="00AE3BBA" w:rsidP="00457097">
            <w:pPr>
              <w:widowControl/>
              <w:ind w:right="-1"/>
              <w:jc w:val="center"/>
              <w:rPr>
                <w:rFonts w:ascii="Times New Roman" w:eastAsia="Times New Roman" w:hAnsi="Times New Roman" w:cs="Times New Roman"/>
                <w:sz w:val="20"/>
                <w:szCs w:val="20"/>
              </w:rPr>
            </w:pPr>
            <w:r>
              <w:rPr>
                <w:rFonts w:ascii="Times New Roman" w:hAnsi="Times New Roman"/>
                <w:sz w:val="20"/>
              </w:rPr>
              <w:t>-4,0 (18,0)</w:t>
            </w:r>
          </w:p>
        </w:tc>
        <w:tc>
          <w:tcPr>
            <w:tcW w:w="406" w:type="pct"/>
            <w:shd w:val="clear" w:color="auto" w:fill="auto"/>
            <w:vAlign w:val="center"/>
          </w:tcPr>
          <w:p w14:paraId="09EF7737" w14:textId="77777777" w:rsidR="00AE3BBA" w:rsidRPr="00914826" w:rsidRDefault="00AE3BBA" w:rsidP="00457097">
            <w:pPr>
              <w:widowControl/>
              <w:ind w:right="-1"/>
              <w:jc w:val="center"/>
              <w:rPr>
                <w:rFonts w:ascii="Times New Roman" w:hAnsi="Times New Roman" w:cs="Times New Roman"/>
                <w:sz w:val="20"/>
                <w:szCs w:val="20"/>
              </w:rPr>
            </w:pPr>
            <w:r>
              <w:rPr>
                <w:rFonts w:ascii="Times New Roman" w:hAnsi="Times New Roman"/>
                <w:sz w:val="20"/>
              </w:rPr>
              <w:t>16,2</w:t>
            </w:r>
          </w:p>
          <w:p w14:paraId="42BD29D5" w14:textId="77777777" w:rsidR="00AE3BBA" w:rsidRPr="00914826" w:rsidRDefault="00AE3BBA" w:rsidP="00457097">
            <w:pPr>
              <w:widowControl/>
              <w:ind w:right="-1"/>
              <w:jc w:val="center"/>
              <w:rPr>
                <w:rFonts w:ascii="Times New Roman" w:eastAsia="Times New Roman" w:hAnsi="Times New Roman" w:cs="Times New Roman"/>
                <w:sz w:val="20"/>
                <w:szCs w:val="20"/>
              </w:rPr>
            </w:pPr>
            <w:r>
              <w:rPr>
                <w:rFonts w:ascii="Times New Roman" w:hAnsi="Times New Roman"/>
                <w:sz w:val="20"/>
              </w:rPr>
              <w:t>(17,4)</w:t>
            </w:r>
          </w:p>
        </w:tc>
        <w:tc>
          <w:tcPr>
            <w:tcW w:w="338" w:type="pct"/>
            <w:shd w:val="clear" w:color="auto" w:fill="auto"/>
            <w:vAlign w:val="center"/>
          </w:tcPr>
          <w:p w14:paraId="6DFABAB3" w14:textId="77777777" w:rsidR="00AE3BBA" w:rsidRPr="00914826" w:rsidRDefault="00AE3BBA" w:rsidP="00457097">
            <w:pPr>
              <w:widowControl/>
              <w:ind w:right="-1"/>
              <w:jc w:val="center"/>
              <w:rPr>
                <w:rFonts w:ascii="Times New Roman" w:eastAsia="Times New Roman" w:hAnsi="Times New Roman" w:cs="Times New Roman"/>
                <w:sz w:val="20"/>
                <w:szCs w:val="20"/>
              </w:rPr>
            </w:pPr>
            <w:r>
              <w:rPr>
                <w:rFonts w:ascii="Times New Roman" w:hAnsi="Times New Roman"/>
                <w:sz w:val="20"/>
              </w:rPr>
              <w:t>3,8 (17,1)</w:t>
            </w:r>
          </w:p>
        </w:tc>
        <w:tc>
          <w:tcPr>
            <w:tcW w:w="450" w:type="pct"/>
            <w:shd w:val="clear" w:color="auto" w:fill="auto"/>
            <w:vAlign w:val="center"/>
          </w:tcPr>
          <w:p w14:paraId="46D95B90" w14:textId="77777777" w:rsidR="00AE3BBA" w:rsidRPr="00914826" w:rsidRDefault="00AE3BBA" w:rsidP="00457097">
            <w:pPr>
              <w:widowControl/>
              <w:ind w:right="-1"/>
              <w:jc w:val="center"/>
              <w:rPr>
                <w:rFonts w:ascii="Times New Roman" w:hAnsi="Times New Roman" w:cs="Times New Roman"/>
                <w:sz w:val="20"/>
                <w:szCs w:val="20"/>
              </w:rPr>
            </w:pPr>
            <w:r>
              <w:rPr>
                <w:rFonts w:ascii="Times New Roman" w:hAnsi="Times New Roman"/>
                <w:sz w:val="20"/>
              </w:rPr>
              <w:t>13,0</w:t>
            </w:r>
          </w:p>
          <w:p w14:paraId="1B9A8AF1" w14:textId="77777777" w:rsidR="00AE3BBA" w:rsidRPr="00914826" w:rsidRDefault="00AE3BBA" w:rsidP="00457097">
            <w:pPr>
              <w:widowControl/>
              <w:ind w:right="-1"/>
              <w:jc w:val="center"/>
              <w:rPr>
                <w:rFonts w:ascii="Times New Roman" w:eastAsia="Times New Roman" w:hAnsi="Times New Roman" w:cs="Times New Roman"/>
                <w:sz w:val="20"/>
                <w:szCs w:val="20"/>
              </w:rPr>
            </w:pPr>
            <w:r>
              <w:rPr>
                <w:rFonts w:ascii="Times New Roman" w:hAnsi="Times New Roman"/>
                <w:sz w:val="20"/>
              </w:rPr>
              <w:t>(17,7)</w:t>
            </w:r>
          </w:p>
        </w:tc>
        <w:tc>
          <w:tcPr>
            <w:tcW w:w="338" w:type="pct"/>
            <w:shd w:val="clear" w:color="auto" w:fill="auto"/>
            <w:vAlign w:val="center"/>
          </w:tcPr>
          <w:p w14:paraId="12D0FB0C" w14:textId="77777777" w:rsidR="00AE3BBA" w:rsidRPr="00914826" w:rsidRDefault="00AE3BBA" w:rsidP="00457097">
            <w:pPr>
              <w:widowControl/>
              <w:ind w:right="-1"/>
              <w:jc w:val="center"/>
              <w:rPr>
                <w:rFonts w:ascii="Times New Roman" w:eastAsia="Times New Roman" w:hAnsi="Times New Roman" w:cs="Times New Roman"/>
                <w:sz w:val="20"/>
                <w:szCs w:val="20"/>
              </w:rPr>
            </w:pPr>
            <w:r>
              <w:rPr>
                <w:rFonts w:ascii="Times New Roman" w:hAnsi="Times New Roman"/>
                <w:sz w:val="20"/>
              </w:rPr>
              <w:t>1,5 (17,7)</w:t>
            </w:r>
          </w:p>
        </w:tc>
        <w:tc>
          <w:tcPr>
            <w:tcW w:w="406" w:type="pct"/>
            <w:shd w:val="clear" w:color="auto" w:fill="auto"/>
            <w:vAlign w:val="center"/>
          </w:tcPr>
          <w:p w14:paraId="763BB760" w14:textId="77777777" w:rsidR="00AE3BBA" w:rsidRPr="00914826" w:rsidRDefault="00AE3BBA" w:rsidP="00457097">
            <w:pPr>
              <w:widowControl/>
              <w:ind w:right="-1"/>
              <w:jc w:val="center"/>
              <w:rPr>
                <w:rFonts w:ascii="Times New Roman" w:hAnsi="Times New Roman" w:cs="Times New Roman"/>
                <w:sz w:val="20"/>
                <w:szCs w:val="20"/>
              </w:rPr>
            </w:pPr>
            <w:r>
              <w:rPr>
                <w:rFonts w:ascii="Times New Roman" w:hAnsi="Times New Roman"/>
                <w:sz w:val="20"/>
              </w:rPr>
              <w:t>18,0</w:t>
            </w:r>
          </w:p>
          <w:p w14:paraId="6BF6CAAB" w14:textId="77777777" w:rsidR="00AE3BBA" w:rsidRPr="00914826" w:rsidRDefault="00AE3BBA" w:rsidP="00457097">
            <w:pPr>
              <w:widowControl/>
              <w:ind w:right="-1"/>
              <w:jc w:val="center"/>
              <w:rPr>
                <w:rFonts w:ascii="Times New Roman" w:eastAsia="Times New Roman" w:hAnsi="Times New Roman" w:cs="Times New Roman"/>
                <w:sz w:val="20"/>
                <w:szCs w:val="20"/>
              </w:rPr>
            </w:pPr>
            <w:r>
              <w:rPr>
                <w:rFonts w:ascii="Times New Roman" w:hAnsi="Times New Roman"/>
                <w:sz w:val="20"/>
              </w:rPr>
              <w:t>(12,2)</w:t>
            </w:r>
          </w:p>
        </w:tc>
        <w:tc>
          <w:tcPr>
            <w:tcW w:w="338" w:type="pct"/>
            <w:shd w:val="clear" w:color="auto" w:fill="auto"/>
            <w:vAlign w:val="center"/>
          </w:tcPr>
          <w:p w14:paraId="75C9F86E" w14:textId="77777777" w:rsidR="00AE3BBA" w:rsidRPr="00914826" w:rsidRDefault="00AE3BBA" w:rsidP="00457097">
            <w:pPr>
              <w:widowControl/>
              <w:ind w:right="-1"/>
              <w:jc w:val="center"/>
              <w:rPr>
                <w:rFonts w:ascii="Times New Roman" w:eastAsia="Times New Roman" w:hAnsi="Times New Roman" w:cs="Times New Roman"/>
                <w:sz w:val="20"/>
                <w:szCs w:val="20"/>
              </w:rPr>
            </w:pPr>
            <w:r>
              <w:rPr>
                <w:rFonts w:ascii="Times New Roman" w:hAnsi="Times New Roman"/>
                <w:sz w:val="20"/>
              </w:rPr>
              <w:t>3,3 (14,1)</w:t>
            </w:r>
          </w:p>
        </w:tc>
        <w:tc>
          <w:tcPr>
            <w:tcW w:w="406" w:type="pct"/>
            <w:shd w:val="clear" w:color="auto" w:fill="auto"/>
            <w:vAlign w:val="center"/>
          </w:tcPr>
          <w:p w14:paraId="604C8CF8" w14:textId="77777777" w:rsidR="00AE3BBA" w:rsidRPr="00914826" w:rsidRDefault="00AE3BBA" w:rsidP="00457097">
            <w:pPr>
              <w:widowControl/>
              <w:ind w:right="-1"/>
              <w:jc w:val="center"/>
              <w:rPr>
                <w:rFonts w:ascii="Times New Roman" w:hAnsi="Times New Roman" w:cs="Times New Roman"/>
                <w:sz w:val="20"/>
                <w:szCs w:val="20"/>
              </w:rPr>
            </w:pPr>
            <w:r>
              <w:rPr>
                <w:rFonts w:ascii="Times New Roman" w:hAnsi="Times New Roman"/>
                <w:sz w:val="20"/>
              </w:rPr>
              <w:t>16,9</w:t>
            </w:r>
          </w:p>
          <w:p w14:paraId="73C8ED6B" w14:textId="77777777" w:rsidR="00AE3BBA" w:rsidRPr="00914826" w:rsidRDefault="00AE3BBA" w:rsidP="00457097">
            <w:pPr>
              <w:widowControl/>
              <w:ind w:right="-1"/>
              <w:jc w:val="center"/>
              <w:rPr>
                <w:rFonts w:ascii="Times New Roman" w:eastAsia="Times New Roman" w:hAnsi="Times New Roman" w:cs="Times New Roman"/>
                <w:sz w:val="20"/>
                <w:szCs w:val="20"/>
              </w:rPr>
            </w:pPr>
            <w:r>
              <w:rPr>
                <w:rFonts w:ascii="Times New Roman" w:hAnsi="Times New Roman"/>
                <w:sz w:val="20"/>
              </w:rPr>
              <w:t>(14,8)</w:t>
            </w:r>
          </w:p>
        </w:tc>
        <w:tc>
          <w:tcPr>
            <w:tcW w:w="338" w:type="pct"/>
            <w:shd w:val="clear" w:color="auto" w:fill="auto"/>
            <w:vAlign w:val="center"/>
          </w:tcPr>
          <w:p w14:paraId="7E490E37" w14:textId="77777777" w:rsidR="00AE3BBA" w:rsidRPr="00914826" w:rsidRDefault="00AE3BBA" w:rsidP="00457097">
            <w:pPr>
              <w:widowControl/>
              <w:ind w:right="-1"/>
              <w:jc w:val="center"/>
              <w:rPr>
                <w:rFonts w:ascii="Times New Roman" w:eastAsia="Times New Roman" w:hAnsi="Times New Roman" w:cs="Times New Roman"/>
                <w:sz w:val="20"/>
                <w:szCs w:val="20"/>
              </w:rPr>
            </w:pPr>
            <w:r>
              <w:rPr>
                <w:rFonts w:ascii="Times New Roman" w:hAnsi="Times New Roman"/>
                <w:sz w:val="20"/>
              </w:rPr>
              <w:t>3,8 (18,1)</w:t>
            </w:r>
          </w:p>
        </w:tc>
        <w:tc>
          <w:tcPr>
            <w:tcW w:w="457" w:type="pct"/>
            <w:shd w:val="clear" w:color="auto" w:fill="auto"/>
            <w:vAlign w:val="center"/>
          </w:tcPr>
          <w:p w14:paraId="53B346FF" w14:textId="77777777" w:rsidR="00AE3BBA" w:rsidRPr="00914826" w:rsidRDefault="00AE3BBA" w:rsidP="00457097">
            <w:pPr>
              <w:widowControl/>
              <w:ind w:right="-1"/>
              <w:jc w:val="center"/>
              <w:rPr>
                <w:rFonts w:ascii="Times New Roman" w:hAnsi="Times New Roman" w:cs="Times New Roman"/>
                <w:sz w:val="20"/>
                <w:szCs w:val="20"/>
              </w:rPr>
            </w:pPr>
            <w:r>
              <w:rPr>
                <w:rFonts w:ascii="Times New Roman" w:hAnsi="Times New Roman"/>
                <w:sz w:val="20"/>
              </w:rPr>
              <w:t>13,7</w:t>
            </w:r>
          </w:p>
          <w:p w14:paraId="1FB77796" w14:textId="77777777" w:rsidR="00AE3BBA" w:rsidRPr="00914826" w:rsidRDefault="00AE3BBA" w:rsidP="00457097">
            <w:pPr>
              <w:widowControl/>
              <w:ind w:right="-1"/>
              <w:jc w:val="center"/>
              <w:rPr>
                <w:rFonts w:ascii="Times New Roman" w:eastAsia="Times New Roman" w:hAnsi="Times New Roman" w:cs="Times New Roman"/>
                <w:sz w:val="20"/>
                <w:szCs w:val="20"/>
              </w:rPr>
            </w:pPr>
            <w:r>
              <w:rPr>
                <w:rFonts w:ascii="Times New Roman" w:hAnsi="Times New Roman"/>
                <w:sz w:val="20"/>
              </w:rPr>
              <w:t>(17,8)</w:t>
            </w:r>
          </w:p>
        </w:tc>
        <w:tc>
          <w:tcPr>
            <w:tcW w:w="307" w:type="pct"/>
            <w:shd w:val="clear" w:color="auto" w:fill="auto"/>
            <w:vAlign w:val="center"/>
          </w:tcPr>
          <w:p w14:paraId="5C736BE4" w14:textId="77777777" w:rsidR="00AE3BBA" w:rsidRPr="00914826" w:rsidRDefault="00AE3BBA" w:rsidP="00457097">
            <w:pPr>
              <w:widowControl/>
              <w:ind w:right="-1"/>
              <w:jc w:val="center"/>
              <w:rPr>
                <w:rFonts w:ascii="Times New Roman" w:eastAsia="Times New Roman" w:hAnsi="Times New Roman" w:cs="Times New Roman"/>
                <w:sz w:val="20"/>
                <w:szCs w:val="20"/>
              </w:rPr>
            </w:pPr>
            <w:r>
              <w:rPr>
                <w:rFonts w:ascii="Times New Roman" w:hAnsi="Times New Roman"/>
                <w:sz w:val="20"/>
              </w:rPr>
              <w:t>6,2 (17,7)</w:t>
            </w:r>
          </w:p>
        </w:tc>
      </w:tr>
      <w:tr w:rsidR="00AE3BBA" w:rsidRPr="00914826" w14:paraId="40F8A2A3" w14:textId="77777777" w:rsidTr="00E07D95">
        <w:trPr>
          <w:cantSplit/>
          <w:trHeight w:val="57"/>
        </w:trPr>
        <w:tc>
          <w:tcPr>
            <w:tcW w:w="504" w:type="pct"/>
            <w:shd w:val="clear" w:color="auto" w:fill="auto"/>
          </w:tcPr>
          <w:p w14:paraId="73784059" w14:textId="4DE69FAB" w:rsidR="00AE3BBA" w:rsidRPr="00914826" w:rsidRDefault="00AE3BBA" w:rsidP="00457097">
            <w:pPr>
              <w:keepNext/>
              <w:widowControl/>
              <w:ind w:right="-1"/>
              <w:rPr>
                <w:rFonts w:ascii="Times New Roman" w:eastAsia="Times New Roman" w:hAnsi="Times New Roman" w:cs="Times New Roman"/>
                <w:sz w:val="20"/>
                <w:szCs w:val="20"/>
              </w:rPr>
            </w:pPr>
            <w:r>
              <w:rPr>
                <w:rFonts w:ascii="Times New Roman" w:hAnsi="Times New Roman"/>
                <w:sz w:val="20"/>
              </w:rPr>
              <w:t xml:space="preserve">Rozdíl v průměru LS </w:t>
            </w:r>
            <w:r>
              <w:rPr>
                <w:rFonts w:ascii="Times New Roman" w:hAnsi="Times New Roman"/>
                <w:sz w:val="20"/>
                <w:vertAlign w:val="superscript"/>
              </w:rPr>
              <w:t xml:space="preserve">A,C,D,E) </w:t>
            </w:r>
            <w:r>
              <w:rPr>
                <w:rFonts w:ascii="Times New Roman" w:hAnsi="Times New Roman"/>
                <w:sz w:val="20"/>
              </w:rPr>
              <w:t>(95% CI)</w:t>
            </w:r>
            <w:r w:rsidR="00457097">
              <w:rPr>
                <w:rFonts w:ascii="Times New Roman" w:hAnsi="Times New Roman"/>
                <w:sz w:val="20"/>
              </w:rPr>
              <w:t xml:space="preserve"> </w:t>
            </w:r>
            <w:r>
              <w:rPr>
                <w:rFonts w:ascii="Times New Roman" w:hAnsi="Times New Roman"/>
                <w:sz w:val="20"/>
              </w:rPr>
              <w:t>p-hodnota</w:t>
            </w:r>
          </w:p>
        </w:tc>
        <w:tc>
          <w:tcPr>
            <w:tcW w:w="375" w:type="pct"/>
            <w:shd w:val="clear" w:color="auto" w:fill="auto"/>
            <w:vAlign w:val="center"/>
          </w:tcPr>
          <w:p w14:paraId="6749988E" w14:textId="77777777" w:rsidR="00AE3BBA" w:rsidRPr="00914826" w:rsidRDefault="00AE3BBA" w:rsidP="00457097">
            <w:pPr>
              <w:keepNext/>
              <w:widowControl/>
              <w:ind w:right="-1"/>
              <w:jc w:val="center"/>
              <w:rPr>
                <w:rFonts w:ascii="Times New Roman" w:eastAsia="Times New Roman" w:hAnsi="Times New Roman" w:cs="Times New Roman"/>
                <w:sz w:val="20"/>
                <w:szCs w:val="20"/>
              </w:rPr>
            </w:pPr>
            <w:r>
              <w:rPr>
                <w:rFonts w:ascii="Times New Roman" w:hAnsi="Times New Roman"/>
                <w:sz w:val="20"/>
              </w:rPr>
              <w:t>21,7</w:t>
            </w:r>
          </w:p>
          <w:p w14:paraId="0D6E741A" w14:textId="77777777" w:rsidR="00AE3BBA" w:rsidRPr="00914826" w:rsidRDefault="00AE3BBA" w:rsidP="00457097">
            <w:pPr>
              <w:keepNext/>
              <w:widowControl/>
              <w:ind w:right="-1"/>
              <w:jc w:val="center"/>
              <w:rPr>
                <w:rFonts w:ascii="Times New Roman" w:eastAsia="Times New Roman" w:hAnsi="Times New Roman" w:cs="Times New Roman"/>
                <w:sz w:val="20"/>
                <w:szCs w:val="20"/>
              </w:rPr>
            </w:pPr>
            <w:r>
              <w:rPr>
                <w:rFonts w:ascii="Times New Roman" w:hAnsi="Times New Roman"/>
                <w:sz w:val="20"/>
              </w:rPr>
              <w:t>(17,4; 26,0)</w:t>
            </w:r>
          </w:p>
          <w:p w14:paraId="6168CE3A" w14:textId="77777777" w:rsidR="00AE3BBA" w:rsidRPr="00914826" w:rsidRDefault="00AE3BBA" w:rsidP="00457097">
            <w:pPr>
              <w:keepNext/>
              <w:widowControl/>
              <w:ind w:right="-1"/>
              <w:jc w:val="center"/>
              <w:rPr>
                <w:rFonts w:ascii="Times New Roman" w:eastAsia="Times New Roman" w:hAnsi="Times New Roman" w:cs="Times New Roman"/>
                <w:sz w:val="20"/>
                <w:szCs w:val="20"/>
              </w:rPr>
            </w:pPr>
            <w:r>
              <w:rPr>
                <w:rFonts w:ascii="Times New Roman" w:hAnsi="Times New Roman"/>
                <w:sz w:val="20"/>
              </w:rPr>
              <w:t>p &lt; 0,0001</w:t>
            </w:r>
          </w:p>
        </w:tc>
        <w:tc>
          <w:tcPr>
            <w:tcW w:w="338" w:type="pct"/>
            <w:shd w:val="clear" w:color="auto" w:fill="auto"/>
            <w:vAlign w:val="center"/>
          </w:tcPr>
          <w:p w14:paraId="0CBC7D89" w14:textId="77777777" w:rsidR="00AE3BBA" w:rsidRPr="00914826" w:rsidRDefault="00AE3BBA" w:rsidP="00457097">
            <w:pPr>
              <w:keepNext/>
              <w:widowControl/>
              <w:ind w:right="-1"/>
              <w:jc w:val="center"/>
              <w:rPr>
                <w:rFonts w:ascii="Times New Roman" w:eastAsia="Times New Roman" w:hAnsi="Times New Roman" w:cs="Times New Roman"/>
                <w:sz w:val="20"/>
                <w:szCs w:val="20"/>
              </w:rPr>
            </w:pPr>
          </w:p>
        </w:tc>
        <w:tc>
          <w:tcPr>
            <w:tcW w:w="406" w:type="pct"/>
            <w:shd w:val="clear" w:color="auto" w:fill="auto"/>
            <w:vAlign w:val="center"/>
          </w:tcPr>
          <w:p w14:paraId="3628AAEA" w14:textId="77777777" w:rsidR="00AE3BBA" w:rsidRPr="00914826" w:rsidRDefault="00AE3BBA" w:rsidP="00457097">
            <w:pPr>
              <w:keepNext/>
              <w:widowControl/>
              <w:ind w:right="-1"/>
              <w:jc w:val="center"/>
              <w:rPr>
                <w:rFonts w:ascii="Times New Roman" w:eastAsia="Times New Roman" w:hAnsi="Times New Roman" w:cs="Times New Roman"/>
                <w:sz w:val="20"/>
                <w:szCs w:val="20"/>
              </w:rPr>
            </w:pPr>
            <w:r>
              <w:rPr>
                <w:rFonts w:ascii="Times New Roman" w:hAnsi="Times New Roman"/>
                <w:sz w:val="20"/>
              </w:rPr>
              <w:t>12,7</w:t>
            </w:r>
          </w:p>
          <w:p w14:paraId="5131AB0C" w14:textId="77777777" w:rsidR="00AE3BBA" w:rsidRPr="00914826" w:rsidRDefault="00AE3BBA" w:rsidP="00457097">
            <w:pPr>
              <w:keepNext/>
              <w:widowControl/>
              <w:ind w:right="-1"/>
              <w:jc w:val="center"/>
              <w:rPr>
                <w:rFonts w:ascii="Times New Roman" w:eastAsia="Times New Roman" w:hAnsi="Times New Roman" w:cs="Times New Roman"/>
                <w:sz w:val="20"/>
                <w:szCs w:val="20"/>
              </w:rPr>
            </w:pPr>
            <w:r>
              <w:rPr>
                <w:rFonts w:ascii="Times New Roman" w:hAnsi="Times New Roman"/>
                <w:sz w:val="20"/>
              </w:rPr>
              <w:t>(7,7; 17,7)</w:t>
            </w:r>
          </w:p>
          <w:p w14:paraId="797BD59B" w14:textId="77777777" w:rsidR="00AE3BBA" w:rsidRPr="00914826" w:rsidRDefault="00AE3BBA" w:rsidP="00457097">
            <w:pPr>
              <w:keepNext/>
              <w:widowControl/>
              <w:ind w:right="-1"/>
              <w:jc w:val="center"/>
              <w:rPr>
                <w:rFonts w:ascii="Times New Roman" w:eastAsia="Times New Roman" w:hAnsi="Times New Roman" w:cs="Times New Roman"/>
                <w:sz w:val="20"/>
                <w:szCs w:val="20"/>
              </w:rPr>
            </w:pPr>
            <w:r>
              <w:rPr>
                <w:rFonts w:ascii="Times New Roman" w:hAnsi="Times New Roman"/>
                <w:sz w:val="20"/>
              </w:rPr>
              <w:t>p &lt; 0,0001</w:t>
            </w:r>
          </w:p>
        </w:tc>
        <w:tc>
          <w:tcPr>
            <w:tcW w:w="338" w:type="pct"/>
            <w:shd w:val="clear" w:color="auto" w:fill="auto"/>
            <w:vAlign w:val="center"/>
          </w:tcPr>
          <w:p w14:paraId="1EBE8AE1" w14:textId="77777777" w:rsidR="00AE3BBA" w:rsidRPr="00914826" w:rsidRDefault="00AE3BBA" w:rsidP="00457097">
            <w:pPr>
              <w:keepNext/>
              <w:widowControl/>
              <w:ind w:right="-1"/>
              <w:jc w:val="center"/>
              <w:rPr>
                <w:rFonts w:ascii="Times New Roman" w:eastAsia="Times New Roman" w:hAnsi="Times New Roman" w:cs="Times New Roman"/>
                <w:sz w:val="20"/>
                <w:szCs w:val="20"/>
              </w:rPr>
            </w:pPr>
          </w:p>
        </w:tc>
        <w:tc>
          <w:tcPr>
            <w:tcW w:w="450" w:type="pct"/>
            <w:shd w:val="clear" w:color="auto" w:fill="auto"/>
            <w:vAlign w:val="center"/>
          </w:tcPr>
          <w:p w14:paraId="0EE29F0D" w14:textId="77777777" w:rsidR="00AE3BBA" w:rsidRPr="00914826" w:rsidRDefault="00AE3BBA" w:rsidP="00457097">
            <w:pPr>
              <w:keepNext/>
              <w:widowControl/>
              <w:ind w:right="-1"/>
              <w:jc w:val="center"/>
              <w:rPr>
                <w:rFonts w:ascii="Times New Roman" w:eastAsia="Times New Roman" w:hAnsi="Times New Roman" w:cs="Times New Roman"/>
                <w:sz w:val="20"/>
                <w:szCs w:val="20"/>
              </w:rPr>
            </w:pPr>
            <w:r>
              <w:rPr>
                <w:rFonts w:ascii="Times New Roman" w:hAnsi="Times New Roman"/>
                <w:sz w:val="20"/>
              </w:rPr>
              <w:t>11,8</w:t>
            </w:r>
          </w:p>
          <w:p w14:paraId="26FC69E0" w14:textId="77777777" w:rsidR="00AE3BBA" w:rsidRPr="00914826" w:rsidRDefault="00AE3BBA" w:rsidP="00457097">
            <w:pPr>
              <w:keepNext/>
              <w:widowControl/>
              <w:ind w:right="-1"/>
              <w:jc w:val="center"/>
              <w:rPr>
                <w:rFonts w:ascii="Times New Roman" w:eastAsia="Times New Roman" w:hAnsi="Times New Roman" w:cs="Times New Roman"/>
                <w:sz w:val="20"/>
                <w:szCs w:val="20"/>
              </w:rPr>
            </w:pPr>
            <w:r>
              <w:rPr>
                <w:rFonts w:ascii="Times New Roman" w:hAnsi="Times New Roman"/>
                <w:sz w:val="20"/>
              </w:rPr>
              <w:t>(6,7; 17,0)</w:t>
            </w:r>
          </w:p>
          <w:p w14:paraId="3C767A09" w14:textId="77777777" w:rsidR="00AE3BBA" w:rsidRPr="00914826" w:rsidRDefault="00AE3BBA" w:rsidP="00457097">
            <w:pPr>
              <w:keepNext/>
              <w:widowControl/>
              <w:ind w:right="-1"/>
              <w:jc w:val="center"/>
              <w:rPr>
                <w:rFonts w:ascii="Times New Roman" w:eastAsia="Times New Roman" w:hAnsi="Times New Roman" w:cs="Times New Roman"/>
                <w:sz w:val="20"/>
                <w:szCs w:val="20"/>
              </w:rPr>
            </w:pPr>
            <w:r>
              <w:rPr>
                <w:rFonts w:ascii="Times New Roman" w:hAnsi="Times New Roman"/>
                <w:sz w:val="20"/>
              </w:rPr>
              <w:t>p &lt; 0,0001</w:t>
            </w:r>
          </w:p>
        </w:tc>
        <w:tc>
          <w:tcPr>
            <w:tcW w:w="338" w:type="pct"/>
            <w:shd w:val="clear" w:color="auto" w:fill="auto"/>
            <w:vAlign w:val="center"/>
          </w:tcPr>
          <w:p w14:paraId="283485EF" w14:textId="77777777" w:rsidR="00AE3BBA" w:rsidRPr="00914826" w:rsidRDefault="00AE3BBA" w:rsidP="00457097">
            <w:pPr>
              <w:keepNext/>
              <w:widowControl/>
              <w:ind w:right="-1"/>
              <w:jc w:val="center"/>
              <w:rPr>
                <w:rFonts w:ascii="Times New Roman" w:eastAsia="Times New Roman" w:hAnsi="Times New Roman" w:cs="Times New Roman"/>
                <w:sz w:val="20"/>
                <w:szCs w:val="20"/>
              </w:rPr>
            </w:pPr>
          </w:p>
        </w:tc>
        <w:tc>
          <w:tcPr>
            <w:tcW w:w="406" w:type="pct"/>
            <w:shd w:val="clear" w:color="auto" w:fill="auto"/>
            <w:vAlign w:val="center"/>
          </w:tcPr>
          <w:p w14:paraId="0202F36D" w14:textId="77777777" w:rsidR="00AE3BBA" w:rsidRPr="00914826" w:rsidRDefault="00AE3BBA" w:rsidP="00457097">
            <w:pPr>
              <w:keepNext/>
              <w:widowControl/>
              <w:ind w:right="-1"/>
              <w:jc w:val="center"/>
              <w:rPr>
                <w:rFonts w:ascii="Times New Roman" w:eastAsia="Times New Roman" w:hAnsi="Times New Roman" w:cs="Times New Roman"/>
                <w:sz w:val="20"/>
                <w:szCs w:val="20"/>
              </w:rPr>
            </w:pPr>
            <w:r>
              <w:rPr>
                <w:rFonts w:ascii="Times New Roman" w:hAnsi="Times New Roman"/>
                <w:sz w:val="20"/>
              </w:rPr>
              <w:t>14,7</w:t>
            </w:r>
          </w:p>
          <w:p w14:paraId="464148A8" w14:textId="77777777" w:rsidR="00AE3BBA" w:rsidRPr="00914826" w:rsidRDefault="00AE3BBA" w:rsidP="00457097">
            <w:pPr>
              <w:keepNext/>
              <w:widowControl/>
              <w:ind w:right="-1"/>
              <w:jc w:val="center"/>
              <w:rPr>
                <w:rFonts w:ascii="Times New Roman" w:eastAsia="Times New Roman" w:hAnsi="Times New Roman" w:cs="Times New Roman"/>
                <w:sz w:val="20"/>
                <w:szCs w:val="20"/>
              </w:rPr>
            </w:pPr>
            <w:r>
              <w:rPr>
                <w:rFonts w:ascii="Times New Roman" w:hAnsi="Times New Roman"/>
                <w:sz w:val="20"/>
              </w:rPr>
              <w:t>(10,8; 18,7)</w:t>
            </w:r>
          </w:p>
          <w:p w14:paraId="518D2761" w14:textId="77777777" w:rsidR="00AE3BBA" w:rsidRPr="00914826" w:rsidRDefault="00AE3BBA" w:rsidP="00457097">
            <w:pPr>
              <w:keepNext/>
              <w:widowControl/>
              <w:ind w:right="-1"/>
              <w:jc w:val="center"/>
              <w:rPr>
                <w:rFonts w:ascii="Times New Roman" w:eastAsia="Times New Roman" w:hAnsi="Times New Roman" w:cs="Times New Roman"/>
                <w:sz w:val="20"/>
                <w:szCs w:val="20"/>
              </w:rPr>
            </w:pPr>
            <w:r>
              <w:rPr>
                <w:rFonts w:ascii="Times New Roman" w:hAnsi="Times New Roman"/>
                <w:sz w:val="20"/>
              </w:rPr>
              <w:t>p &lt; 0,0001</w:t>
            </w:r>
          </w:p>
        </w:tc>
        <w:tc>
          <w:tcPr>
            <w:tcW w:w="338" w:type="pct"/>
            <w:shd w:val="clear" w:color="auto" w:fill="auto"/>
            <w:vAlign w:val="center"/>
          </w:tcPr>
          <w:p w14:paraId="2F2C969F" w14:textId="77777777" w:rsidR="00AE3BBA" w:rsidRPr="00914826" w:rsidRDefault="00AE3BBA" w:rsidP="00457097">
            <w:pPr>
              <w:keepNext/>
              <w:widowControl/>
              <w:ind w:right="-1"/>
              <w:jc w:val="center"/>
              <w:rPr>
                <w:rFonts w:ascii="Times New Roman" w:eastAsia="Times New Roman" w:hAnsi="Times New Roman" w:cs="Times New Roman"/>
                <w:sz w:val="20"/>
                <w:szCs w:val="20"/>
              </w:rPr>
            </w:pPr>
          </w:p>
        </w:tc>
        <w:tc>
          <w:tcPr>
            <w:tcW w:w="406" w:type="pct"/>
            <w:shd w:val="clear" w:color="auto" w:fill="auto"/>
            <w:vAlign w:val="center"/>
          </w:tcPr>
          <w:p w14:paraId="5C9B1831" w14:textId="77777777" w:rsidR="00AE3BBA" w:rsidRPr="00914826" w:rsidRDefault="00AE3BBA" w:rsidP="00457097">
            <w:pPr>
              <w:keepNext/>
              <w:widowControl/>
              <w:ind w:right="-1"/>
              <w:jc w:val="center"/>
              <w:rPr>
                <w:rFonts w:ascii="Times New Roman" w:eastAsia="Times New Roman" w:hAnsi="Times New Roman" w:cs="Times New Roman"/>
                <w:sz w:val="20"/>
                <w:szCs w:val="20"/>
              </w:rPr>
            </w:pPr>
            <w:r>
              <w:rPr>
                <w:rFonts w:ascii="Times New Roman" w:hAnsi="Times New Roman"/>
                <w:sz w:val="20"/>
              </w:rPr>
              <w:t>13,2</w:t>
            </w:r>
          </w:p>
          <w:p w14:paraId="44FC061D" w14:textId="77777777" w:rsidR="00AE3BBA" w:rsidRPr="00914826" w:rsidRDefault="00AE3BBA" w:rsidP="00457097">
            <w:pPr>
              <w:keepNext/>
              <w:widowControl/>
              <w:ind w:right="-1"/>
              <w:jc w:val="center"/>
              <w:rPr>
                <w:rFonts w:ascii="Times New Roman" w:eastAsia="Times New Roman" w:hAnsi="Times New Roman" w:cs="Times New Roman"/>
                <w:sz w:val="20"/>
                <w:szCs w:val="20"/>
              </w:rPr>
            </w:pPr>
            <w:r>
              <w:rPr>
                <w:rFonts w:ascii="Times New Roman" w:hAnsi="Times New Roman"/>
                <w:sz w:val="20"/>
              </w:rPr>
              <w:t>(8,2; 18,2)</w:t>
            </w:r>
          </w:p>
          <w:p w14:paraId="1383591C" w14:textId="77777777" w:rsidR="00AE3BBA" w:rsidRPr="00914826" w:rsidRDefault="00AE3BBA" w:rsidP="00457097">
            <w:pPr>
              <w:keepNext/>
              <w:widowControl/>
              <w:ind w:right="-1"/>
              <w:jc w:val="center"/>
              <w:rPr>
                <w:rFonts w:ascii="Times New Roman" w:eastAsia="Times New Roman" w:hAnsi="Times New Roman" w:cs="Times New Roman"/>
                <w:sz w:val="20"/>
                <w:szCs w:val="20"/>
              </w:rPr>
            </w:pPr>
            <w:r>
              <w:rPr>
                <w:rFonts w:ascii="Times New Roman" w:hAnsi="Times New Roman"/>
                <w:sz w:val="20"/>
              </w:rPr>
              <w:t>p &lt; 0,0001</w:t>
            </w:r>
          </w:p>
        </w:tc>
        <w:tc>
          <w:tcPr>
            <w:tcW w:w="338" w:type="pct"/>
            <w:shd w:val="clear" w:color="auto" w:fill="auto"/>
            <w:vAlign w:val="center"/>
          </w:tcPr>
          <w:p w14:paraId="30FE4118" w14:textId="77777777" w:rsidR="00AE3BBA" w:rsidRPr="00914826" w:rsidRDefault="00AE3BBA" w:rsidP="00457097">
            <w:pPr>
              <w:keepNext/>
              <w:widowControl/>
              <w:ind w:right="-1"/>
              <w:jc w:val="center"/>
              <w:rPr>
                <w:rFonts w:ascii="Times New Roman" w:eastAsia="Times New Roman" w:hAnsi="Times New Roman" w:cs="Times New Roman"/>
                <w:sz w:val="20"/>
                <w:szCs w:val="20"/>
              </w:rPr>
            </w:pPr>
          </w:p>
        </w:tc>
        <w:tc>
          <w:tcPr>
            <w:tcW w:w="457" w:type="pct"/>
            <w:shd w:val="clear" w:color="auto" w:fill="auto"/>
            <w:vAlign w:val="center"/>
          </w:tcPr>
          <w:p w14:paraId="2513F8DB" w14:textId="77777777" w:rsidR="00AE3BBA" w:rsidRPr="00914826" w:rsidRDefault="00AE3BBA" w:rsidP="00457097">
            <w:pPr>
              <w:keepNext/>
              <w:widowControl/>
              <w:ind w:right="-1"/>
              <w:jc w:val="center"/>
              <w:rPr>
                <w:rFonts w:ascii="Times New Roman" w:eastAsia="Times New Roman" w:hAnsi="Times New Roman" w:cs="Times New Roman"/>
                <w:sz w:val="20"/>
                <w:szCs w:val="20"/>
              </w:rPr>
            </w:pPr>
            <w:r>
              <w:rPr>
                <w:rFonts w:ascii="Times New Roman" w:hAnsi="Times New Roman"/>
                <w:sz w:val="20"/>
              </w:rPr>
              <w:t>7,6</w:t>
            </w:r>
          </w:p>
          <w:p w14:paraId="0A3EB9CF" w14:textId="77777777" w:rsidR="00AE3BBA" w:rsidRPr="00914826" w:rsidRDefault="00AE3BBA" w:rsidP="00457097">
            <w:pPr>
              <w:keepNext/>
              <w:widowControl/>
              <w:ind w:right="-1"/>
              <w:jc w:val="center"/>
              <w:rPr>
                <w:rFonts w:ascii="Times New Roman" w:eastAsia="Times New Roman" w:hAnsi="Times New Roman" w:cs="Times New Roman"/>
                <w:sz w:val="20"/>
                <w:szCs w:val="20"/>
              </w:rPr>
            </w:pPr>
            <w:r>
              <w:rPr>
                <w:rFonts w:ascii="Times New Roman" w:hAnsi="Times New Roman"/>
                <w:sz w:val="20"/>
              </w:rPr>
              <w:t>(2,1; 13,1)</w:t>
            </w:r>
          </w:p>
          <w:p w14:paraId="236B0248" w14:textId="77777777" w:rsidR="00AE3BBA" w:rsidRPr="00914826" w:rsidRDefault="00AE3BBA" w:rsidP="00457097">
            <w:pPr>
              <w:keepNext/>
              <w:widowControl/>
              <w:ind w:right="-1"/>
              <w:jc w:val="center"/>
              <w:rPr>
                <w:rFonts w:ascii="Times New Roman" w:eastAsia="Times New Roman" w:hAnsi="Times New Roman" w:cs="Times New Roman"/>
                <w:sz w:val="20"/>
                <w:szCs w:val="20"/>
              </w:rPr>
            </w:pPr>
            <w:r>
              <w:rPr>
                <w:rFonts w:ascii="Times New Roman" w:hAnsi="Times New Roman"/>
                <w:sz w:val="20"/>
              </w:rPr>
              <w:t>p = 0,0070</w:t>
            </w:r>
          </w:p>
        </w:tc>
        <w:tc>
          <w:tcPr>
            <w:tcW w:w="307" w:type="pct"/>
            <w:shd w:val="clear" w:color="auto" w:fill="auto"/>
            <w:vAlign w:val="center"/>
          </w:tcPr>
          <w:p w14:paraId="5B4353F4" w14:textId="77777777" w:rsidR="00AE3BBA" w:rsidRPr="00914826" w:rsidRDefault="00AE3BBA" w:rsidP="00457097">
            <w:pPr>
              <w:keepNext/>
              <w:widowControl/>
              <w:ind w:right="-1"/>
              <w:jc w:val="center"/>
              <w:rPr>
                <w:rFonts w:ascii="Times New Roman" w:eastAsia="Times New Roman" w:hAnsi="Times New Roman" w:cs="Times New Roman"/>
                <w:sz w:val="20"/>
                <w:szCs w:val="20"/>
              </w:rPr>
            </w:pPr>
          </w:p>
        </w:tc>
      </w:tr>
    </w:tbl>
    <w:p w14:paraId="1D842FBE" w14:textId="77777777" w:rsidR="00AE3BBA" w:rsidRPr="00914826" w:rsidRDefault="00AE3BBA" w:rsidP="00D21CB5">
      <w:pPr>
        <w:pStyle w:val="Default"/>
        <w:ind w:right="-1"/>
        <w:rPr>
          <w:sz w:val="18"/>
          <w:szCs w:val="18"/>
        </w:rPr>
      </w:pPr>
      <w:r>
        <w:rPr>
          <w:sz w:val="18"/>
          <w:vertAlign w:val="superscript"/>
        </w:rPr>
        <w:t xml:space="preserve">A) </w:t>
      </w:r>
      <w:r>
        <w:rPr>
          <w:sz w:val="18"/>
        </w:rPr>
        <w:t>Rozdíl u afliberceptu 2 mg Q4 týdny mínus kontrola</w:t>
      </w:r>
    </w:p>
    <w:p w14:paraId="73284E68" w14:textId="77777777" w:rsidR="00AE3BBA" w:rsidRPr="00914826" w:rsidRDefault="00AE3BBA" w:rsidP="00D21CB5">
      <w:pPr>
        <w:pStyle w:val="Default"/>
        <w:ind w:right="-1"/>
        <w:rPr>
          <w:sz w:val="18"/>
          <w:szCs w:val="18"/>
        </w:rPr>
      </w:pPr>
      <w:r>
        <w:rPr>
          <w:sz w:val="18"/>
          <w:vertAlign w:val="superscript"/>
        </w:rPr>
        <w:t>B)</w:t>
      </w:r>
      <w:r>
        <w:rPr>
          <w:sz w:val="18"/>
        </w:rPr>
        <w:t xml:space="preserve"> Rozdíl a interval spolehlivosti (CI) jsou vypočteny pomocí Cochran-Mantel-Haenszelova (CMH) testu upraveného na region (Amerika vs zbytek světa pro studii COPERNICUS a Evropa vs Asie/Pacifik pro studii GALILEO) a výchozí kategorii BCVA (&gt; 20/200 a ≤ 20/200) </w:t>
      </w:r>
    </w:p>
    <w:p w14:paraId="6C54E96F" w14:textId="77777777" w:rsidR="00AE3BBA" w:rsidRPr="00914826" w:rsidRDefault="00AE3BBA" w:rsidP="00D21CB5">
      <w:pPr>
        <w:pStyle w:val="Default"/>
        <w:ind w:right="-1"/>
        <w:rPr>
          <w:sz w:val="18"/>
          <w:szCs w:val="18"/>
        </w:rPr>
      </w:pPr>
      <w:r>
        <w:rPr>
          <w:sz w:val="18"/>
          <w:vertAlign w:val="superscript"/>
        </w:rPr>
        <w:t>C)</w:t>
      </w:r>
      <w:r>
        <w:rPr>
          <w:sz w:val="18"/>
        </w:rPr>
        <w:t xml:space="preserve"> BCVA: Best Corrected Visual Acuity - Nejlépe korigovaná zraková ostrost</w:t>
      </w:r>
      <w:r>
        <w:rPr>
          <w:sz w:val="18"/>
        </w:rPr>
        <w:br/>
        <w:t>ETDRS: Early Treatment Diabetic Retinopathy Study</w:t>
      </w:r>
      <w:r>
        <w:rPr>
          <w:sz w:val="18"/>
        </w:rPr>
        <w:br/>
        <w:t>LOCF: Last Observation Carried Forward - Poslední získané údaje</w:t>
      </w:r>
      <w:r>
        <w:rPr>
          <w:sz w:val="18"/>
        </w:rPr>
        <w:br/>
        <w:t>SD: Standard Deviation – Standardní odchylka</w:t>
      </w:r>
      <w:r>
        <w:rPr>
          <w:sz w:val="18"/>
        </w:rPr>
        <w:br/>
        <w:t>LS: Least Square – Průměry minimálních čtverců odvozených z modelu ANCOVA</w:t>
      </w:r>
    </w:p>
    <w:p w14:paraId="108C38B2" w14:textId="77777777" w:rsidR="00AE3BBA" w:rsidRPr="00914826" w:rsidRDefault="00AE3BBA" w:rsidP="00D21CB5">
      <w:pPr>
        <w:pStyle w:val="Default"/>
        <w:ind w:right="-1"/>
        <w:rPr>
          <w:sz w:val="18"/>
          <w:szCs w:val="18"/>
        </w:rPr>
      </w:pPr>
      <w:r>
        <w:rPr>
          <w:sz w:val="18"/>
          <w:vertAlign w:val="superscript"/>
        </w:rPr>
        <w:t>D)</w:t>
      </w:r>
      <w:r>
        <w:rPr>
          <w:sz w:val="18"/>
        </w:rPr>
        <w:t xml:space="preserve"> LS průměrný rozdíl a interval spolehlivosti na základě modelu ANCOVA s faktory léčebné skupiny, regionu (Amerika vs zbytek světa pro studii COPERNICUS a Evropa vs Asie/Pacifik pro studii GALILEO) a výchozí kategorie BCVA (&gt; 20/200 a ≤ 20/200) </w:t>
      </w:r>
    </w:p>
    <w:p w14:paraId="6E67B165" w14:textId="77777777" w:rsidR="00AE3BBA" w:rsidRPr="00DE6934" w:rsidRDefault="00AE3BBA" w:rsidP="00D21CB5">
      <w:pPr>
        <w:pStyle w:val="Default"/>
        <w:keepNext/>
        <w:ind w:right="-1"/>
        <w:rPr>
          <w:sz w:val="18"/>
          <w:szCs w:val="18"/>
        </w:rPr>
      </w:pPr>
      <w:r>
        <w:rPr>
          <w:sz w:val="18"/>
          <w:vertAlign w:val="superscript"/>
        </w:rPr>
        <w:lastRenderedPageBreak/>
        <w:t>E)</w:t>
      </w:r>
      <w:r>
        <w:rPr>
          <w:sz w:val="18"/>
        </w:rPr>
        <w:t xml:space="preserve"> Ve studii COPERNICUS dostávala kontrolní skupina pacientů </w:t>
      </w:r>
      <w:r w:rsidRPr="00DE6934">
        <w:rPr>
          <w:sz w:val="18"/>
        </w:rPr>
        <w:t xml:space="preserve">aflibercept podle potřeby každé 4 týdny během týdne 24 až týdne 52; pacienti měli návštěvy každé 4 týdny </w:t>
      </w:r>
    </w:p>
    <w:p w14:paraId="1B0D5A64" w14:textId="77777777" w:rsidR="00AE3BBA" w:rsidRPr="00DE6934" w:rsidRDefault="00AE3BBA" w:rsidP="00D21CB5">
      <w:pPr>
        <w:pStyle w:val="Default"/>
        <w:keepNext/>
        <w:ind w:right="-1"/>
        <w:rPr>
          <w:sz w:val="18"/>
          <w:szCs w:val="18"/>
        </w:rPr>
      </w:pPr>
      <w:r w:rsidRPr="00DE6934">
        <w:rPr>
          <w:sz w:val="18"/>
          <w:vertAlign w:val="superscript"/>
        </w:rPr>
        <w:t>F)</w:t>
      </w:r>
      <w:r w:rsidRPr="00DE6934">
        <w:rPr>
          <w:sz w:val="18"/>
        </w:rPr>
        <w:t xml:space="preserve"> Ve studii COPERNICUS jak pacienti v kontrolní skupině tak pacienti ve skupině</w:t>
      </w:r>
      <w:r w:rsidRPr="002E7998">
        <w:rPr>
          <w:sz w:val="18"/>
        </w:rPr>
        <w:t xml:space="preserve"> s </w:t>
      </w:r>
      <w:r w:rsidRPr="00DE6934">
        <w:rPr>
          <w:sz w:val="18"/>
        </w:rPr>
        <w:t xml:space="preserve"> aflibercept</w:t>
      </w:r>
      <w:r w:rsidRPr="002E7998">
        <w:rPr>
          <w:sz w:val="18"/>
        </w:rPr>
        <w:t>em</w:t>
      </w:r>
      <w:r w:rsidRPr="00DE6934">
        <w:rPr>
          <w:sz w:val="18"/>
        </w:rPr>
        <w:t xml:space="preserve"> </w:t>
      </w:r>
      <w:r w:rsidRPr="002E7998">
        <w:rPr>
          <w:sz w:val="18"/>
        </w:rPr>
        <w:t xml:space="preserve">v dávce </w:t>
      </w:r>
      <w:r w:rsidRPr="00DE6934">
        <w:rPr>
          <w:sz w:val="18"/>
        </w:rPr>
        <w:t>2 mg dostávali</w:t>
      </w:r>
      <w:r w:rsidRPr="002E7998">
        <w:rPr>
          <w:sz w:val="18"/>
        </w:rPr>
        <w:t xml:space="preserve"> </w:t>
      </w:r>
      <w:r w:rsidRPr="00DE6934">
        <w:rPr>
          <w:sz w:val="18"/>
        </w:rPr>
        <w:t xml:space="preserve">aflibercept </w:t>
      </w:r>
      <w:r w:rsidRPr="002E7998">
        <w:rPr>
          <w:sz w:val="18"/>
        </w:rPr>
        <w:t xml:space="preserve">v dávce </w:t>
      </w:r>
      <w:r w:rsidRPr="00DE6934">
        <w:rPr>
          <w:sz w:val="18"/>
        </w:rPr>
        <w:t xml:space="preserve">2 mg podle potřeby každé 4 týdny od týdne 52 do týdne 96; pacienti měli povinné čtvrtletní návštěvy, ale mohli v případě potřeby mít návštěvy každé 4 týdny. </w:t>
      </w:r>
    </w:p>
    <w:p w14:paraId="6A517AFA" w14:textId="77777777" w:rsidR="00AE3BBA" w:rsidRDefault="00AE3BBA" w:rsidP="00D21CB5">
      <w:pPr>
        <w:widowControl/>
        <w:spacing w:after="0" w:line="240" w:lineRule="auto"/>
        <w:ind w:right="-1"/>
        <w:rPr>
          <w:rFonts w:ascii="Times New Roman" w:hAnsi="Times New Roman" w:cs="Times New Roman"/>
          <w:color w:val="000000"/>
          <w:sz w:val="18"/>
          <w:szCs w:val="18"/>
        </w:rPr>
      </w:pPr>
      <w:r w:rsidRPr="00DE6934">
        <w:rPr>
          <w:rFonts w:ascii="Times New Roman" w:hAnsi="Times New Roman"/>
          <w:color w:val="000000"/>
          <w:sz w:val="18"/>
          <w:vertAlign w:val="superscript"/>
        </w:rPr>
        <w:t>G)</w:t>
      </w:r>
      <w:r w:rsidRPr="00DE6934">
        <w:rPr>
          <w:rFonts w:ascii="Times New Roman" w:hAnsi="Times New Roman"/>
          <w:color w:val="000000"/>
          <w:sz w:val="18"/>
        </w:rPr>
        <w:t xml:space="preserve"> Ve studii GALILEO jak pacienti v kontrolní skupině tak pacienti ve skupině </w:t>
      </w:r>
      <w:r>
        <w:rPr>
          <w:rFonts w:ascii="Times New Roman" w:hAnsi="Times New Roman"/>
          <w:color w:val="000000"/>
          <w:sz w:val="18"/>
        </w:rPr>
        <w:t xml:space="preserve">s </w:t>
      </w:r>
      <w:r w:rsidRPr="00DE6934">
        <w:rPr>
          <w:rFonts w:ascii="Times New Roman" w:hAnsi="Times New Roman"/>
          <w:color w:val="000000"/>
          <w:sz w:val="18"/>
        </w:rPr>
        <w:t>aflibercept</w:t>
      </w:r>
      <w:r>
        <w:rPr>
          <w:rFonts w:ascii="Times New Roman" w:hAnsi="Times New Roman"/>
          <w:color w:val="000000"/>
          <w:sz w:val="18"/>
        </w:rPr>
        <w:t>em</w:t>
      </w:r>
      <w:r w:rsidRPr="00DE6934">
        <w:rPr>
          <w:rFonts w:ascii="Times New Roman" w:hAnsi="Times New Roman"/>
          <w:color w:val="000000"/>
          <w:sz w:val="18"/>
        </w:rPr>
        <w:t xml:space="preserve"> </w:t>
      </w:r>
      <w:r w:rsidRPr="002E7998">
        <w:rPr>
          <w:rFonts w:ascii="Times New Roman" w:hAnsi="Times New Roman"/>
          <w:color w:val="000000"/>
          <w:sz w:val="18"/>
        </w:rPr>
        <w:t xml:space="preserve">v dávce </w:t>
      </w:r>
      <w:r w:rsidRPr="00DE6934">
        <w:rPr>
          <w:rFonts w:ascii="Times New Roman" w:hAnsi="Times New Roman"/>
          <w:color w:val="000000"/>
          <w:sz w:val="18"/>
        </w:rPr>
        <w:t xml:space="preserve">2 mg dostávali aflibercept </w:t>
      </w:r>
      <w:r w:rsidRPr="002E7998">
        <w:rPr>
          <w:rFonts w:ascii="Times New Roman" w:hAnsi="Times New Roman"/>
          <w:color w:val="000000"/>
          <w:sz w:val="18"/>
        </w:rPr>
        <w:t xml:space="preserve">v dávce </w:t>
      </w:r>
      <w:r w:rsidRPr="00DE6934">
        <w:rPr>
          <w:rFonts w:ascii="Times New Roman" w:hAnsi="Times New Roman"/>
          <w:color w:val="000000"/>
          <w:sz w:val="18"/>
        </w:rPr>
        <w:t>2 mg podle potřeby každých</w:t>
      </w:r>
      <w:r>
        <w:rPr>
          <w:rFonts w:ascii="Times New Roman" w:hAnsi="Times New Roman"/>
          <w:color w:val="000000"/>
          <w:sz w:val="18"/>
        </w:rPr>
        <w:t xml:space="preserve"> 8 týdnů od týdne 52 do týdne 68; pacienti měli povinné návštěvy každých 8 týdnů. </w:t>
      </w:r>
    </w:p>
    <w:p w14:paraId="52E7C20E" w14:textId="77777777" w:rsidR="00AE3BBA" w:rsidRDefault="00AE3BBA" w:rsidP="00D21CB5">
      <w:pPr>
        <w:widowControl/>
        <w:spacing w:after="0" w:line="240" w:lineRule="auto"/>
        <w:ind w:right="-1"/>
        <w:rPr>
          <w:rFonts w:ascii="Times New Roman" w:hAnsi="Times New Roman" w:cs="Times New Roman"/>
          <w:color w:val="000000"/>
          <w:sz w:val="18"/>
          <w:szCs w:val="18"/>
        </w:rPr>
      </w:pPr>
    </w:p>
    <w:p w14:paraId="200C68E2" w14:textId="77777777" w:rsidR="00AE3BBA" w:rsidRPr="00914826" w:rsidRDefault="00AE3BBA" w:rsidP="00D21CB5">
      <w:pPr>
        <w:widowControl/>
        <w:spacing w:after="0" w:line="240" w:lineRule="auto"/>
        <w:ind w:right="-1"/>
        <w:rPr>
          <w:rFonts w:ascii="Times New Roman" w:hAnsi="Times New Roman" w:cs="Times New Roman"/>
          <w:color w:val="000000"/>
          <w:sz w:val="18"/>
          <w:szCs w:val="18"/>
        </w:rPr>
        <w:sectPr w:rsidR="00AE3BBA" w:rsidRPr="00914826" w:rsidSect="00D21CB5">
          <w:type w:val="nextColumn"/>
          <w:pgSz w:w="16860" w:h="11920" w:orient="landscape"/>
          <w:pgMar w:top="1134" w:right="1418" w:bottom="1134" w:left="1418" w:header="737" w:footer="737" w:gutter="0"/>
          <w:cols w:space="720"/>
          <w:docGrid w:linePitch="299"/>
        </w:sectPr>
      </w:pPr>
    </w:p>
    <w:p w14:paraId="172058C2" w14:textId="77777777" w:rsidR="00AE3BBA" w:rsidRPr="00914826" w:rsidRDefault="00AE3BBA" w:rsidP="00D21CB5">
      <w:pPr>
        <w:keepNext/>
        <w:widowControl/>
        <w:tabs>
          <w:tab w:val="left" w:pos="1134"/>
        </w:tabs>
        <w:spacing w:after="0" w:line="240" w:lineRule="auto"/>
        <w:ind w:left="1134" w:right="-1" w:hanging="1134"/>
        <w:rPr>
          <w:rFonts w:ascii="Times New Roman" w:eastAsia="Times New Roman" w:hAnsi="Times New Roman" w:cs="Times New Roman"/>
          <w:b/>
          <w:bCs/>
        </w:rPr>
      </w:pPr>
      <w:r>
        <w:rPr>
          <w:rFonts w:ascii="Times New Roman" w:hAnsi="Times New Roman"/>
          <w:b/>
        </w:rPr>
        <w:lastRenderedPageBreak/>
        <w:t>Obrázek 2:</w:t>
      </w:r>
      <w:r>
        <w:rPr>
          <w:rFonts w:ascii="Times New Roman" w:hAnsi="Times New Roman"/>
          <w:b/>
        </w:rPr>
        <w:tab/>
        <w:t>Průměrná změna zrakové ostrosti od výchozího stavu do týdne 76/100 podle léčebné skupiny ve studiích COPERNICUS a GALILEO (soubor pro plnou analýzu)</w:t>
      </w:r>
    </w:p>
    <w:p w14:paraId="4EF9B5DC" w14:textId="77777777" w:rsidR="00AE3BBA" w:rsidRPr="00914826" w:rsidRDefault="00AE3BBA" w:rsidP="00D21CB5">
      <w:pPr>
        <w:keepNext/>
        <w:widowControl/>
        <w:tabs>
          <w:tab w:val="left" w:pos="1134"/>
        </w:tabs>
        <w:spacing w:after="0" w:line="240" w:lineRule="auto"/>
        <w:ind w:left="1134" w:right="-1" w:hanging="1134"/>
        <w:rPr>
          <w:rFonts w:ascii="Times New Roman" w:eastAsia="Times New Roman" w:hAnsi="Times New Roman" w:cs="Times New Roman"/>
          <w:b/>
          <w:bCs/>
        </w:rPr>
      </w:pPr>
    </w:p>
    <w:p w14:paraId="5CC29947" w14:textId="77777777" w:rsidR="00AE3BBA" w:rsidRPr="00914826" w:rsidRDefault="00AE3BBA" w:rsidP="00D21CB5">
      <w:pPr>
        <w:keepNext/>
        <w:widowControl/>
        <w:spacing w:after="0" w:line="240" w:lineRule="auto"/>
        <w:ind w:right="-1"/>
        <w:rPr>
          <w:rFonts w:ascii="Times New Roman" w:hAnsi="Times New Roman" w:cs="Times New Roman"/>
          <w:color w:val="000000"/>
          <w:sz w:val="21"/>
          <w:szCs w:val="21"/>
        </w:rPr>
      </w:pPr>
      <w:r>
        <w:rPr>
          <w:rFonts w:ascii="Times New Roman" w:hAnsi="Times New Roman"/>
          <w:b/>
        </w:rPr>
        <mc:AlternateContent>
          <mc:Choice Requires="wps">
            <w:drawing>
              <wp:anchor distT="45720" distB="45720" distL="114300" distR="114300" simplePos="0" relativeHeight="251991040" behindDoc="0" locked="0" layoutInCell="1" allowOverlap="1" wp14:anchorId="3A2588DD" wp14:editId="4D006BD0">
                <wp:simplePos x="0" y="0"/>
                <wp:positionH relativeFrom="column">
                  <wp:posOffset>311682</wp:posOffset>
                </wp:positionH>
                <wp:positionV relativeFrom="paragraph">
                  <wp:posOffset>338455</wp:posOffset>
                </wp:positionV>
                <wp:extent cx="517525" cy="1687889"/>
                <wp:effectExtent l="0" t="0" r="7620" b="7620"/>
                <wp:wrapNone/>
                <wp:docPr id="21281888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1687889"/>
                        </a:xfrm>
                        <a:prstGeom prst="rect">
                          <a:avLst/>
                        </a:prstGeom>
                        <a:noFill/>
                        <a:ln w="9525">
                          <a:noFill/>
                          <a:miter lim="800000"/>
                          <a:headEnd/>
                          <a:tailEnd/>
                        </a:ln>
                      </wps:spPr>
                      <wps:txbx>
                        <w:txbxContent>
                          <w:p w14:paraId="648E297C" w14:textId="77777777" w:rsidR="00AE3BBA" w:rsidRPr="0095493A" w:rsidRDefault="00AE3BBA" w:rsidP="00AE3BB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Průměrná změna zrakové ostrosti</w:t>
                            </w:r>
                            <w:r>
                              <w:rPr>
                                <w:rFonts w:ascii="Arial Narrow" w:hAnsi="Arial Narrow"/>
                                <w:b/>
                                <w:color w:val="595959" w:themeColor="text1" w:themeTint="A6"/>
                                <w:sz w:val="18"/>
                              </w:rPr>
                              <w:br/>
                              <w:t>(písmena)</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3A2588DD" id="_x0000_s1029" type="#_x0000_t202" style="position:absolute;margin-left:24.55pt;margin-top:26.65pt;width:40.75pt;height:132.9pt;z-index:25199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" filled="f" stroked="f">
                <v:textbox style="layout-flow:vertical;mso-layout-flow-alt:bottom-to-top;mso-fit-shape-to-text:t" inset="0,0,0,0">
                  <w:txbxContent>
                    <w:p w14:paraId="648E297C" w14:textId="77777777" w:rsidR="00AE3BBA" w:rsidRPr="0095493A" w:rsidRDefault="00AE3BBA" w:rsidP="00AE3BB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Průměrná změna zrakové ostrosti</w:t>
                      </w:r>
                      <w:r>
                        <w:rPr>
                          <w:rFonts w:ascii="Arial Narrow" w:hAnsi="Arial Narrow"/>
                          <w:b/>
                          <w:color w:val="595959" w:themeColor="text1" w:themeTint="A6"/>
                          <w:sz w:val="18"/>
                        </w:rPr>
                        <w:br/>
                        <w:t>(písmena)</w:t>
                      </w:r>
                    </w:p>
                  </w:txbxContent>
                </v:textbox>
              </v:shape>
            </w:pict>
          </mc:Fallback>
        </mc:AlternateContent>
      </w:r>
      <w:r>
        <w:rPr>
          <w:rFonts w:ascii="Times New Roman" w:hAnsi="Times New Roman"/>
          <w:b/>
        </w:rPr>
        <mc:AlternateContent>
          <mc:Choice Requires="wps">
            <w:drawing>
              <wp:anchor distT="45720" distB="45720" distL="114300" distR="114300" simplePos="0" relativeHeight="252012544" behindDoc="0" locked="0" layoutInCell="1" allowOverlap="1" wp14:anchorId="2434E920" wp14:editId="1CE02CF2">
                <wp:simplePos x="0" y="0"/>
                <wp:positionH relativeFrom="column">
                  <wp:posOffset>587375</wp:posOffset>
                </wp:positionH>
                <wp:positionV relativeFrom="paragraph">
                  <wp:posOffset>6236640</wp:posOffset>
                </wp:positionV>
                <wp:extent cx="4782820" cy="210820"/>
                <wp:effectExtent l="0" t="0" r="0" b="9525"/>
                <wp:wrapNone/>
                <wp:docPr id="18748347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2820" cy="210820"/>
                        </a:xfrm>
                        <a:prstGeom prst="rect">
                          <a:avLst/>
                        </a:prstGeom>
                        <a:noFill/>
                        <a:ln w="9525">
                          <a:noFill/>
                          <a:miter lim="800000"/>
                          <a:headEnd/>
                          <a:tailEnd/>
                        </a:ln>
                      </wps:spPr>
                      <wps:txbx>
                        <w:txbxContent>
                          <w:p w14:paraId="3CDA5935" w14:textId="77777777" w:rsidR="00AE3BBA" w:rsidRPr="003A7242" w:rsidRDefault="00AE3BBA" w:rsidP="00AE3BBA">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Ukazuje převedení kontrolní skupiny na PRN léčbu afliberceptem 2 mg</w:t>
                            </w:r>
                          </w:p>
                        </w:txbxContent>
                      </wps:txbx>
                      <wps:bodyPr rot="0" vert="horz"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434E920" id="_x0000_s1030" type="#_x0000_t202" style="position:absolute;margin-left:46.25pt;margin-top:491.05pt;width:376.6pt;height:16.6pt;z-index:252012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" filled="f" stroked="f">
                <v:textbox style="mso-fit-shape-to-text:t" inset="0,0,0,0">
                  <w:txbxContent>
                    <w:p w14:paraId="3CDA5935" w14:textId="77777777" w:rsidR="00AE3BBA" w:rsidRPr="003A7242" w:rsidRDefault="00AE3BBA" w:rsidP="00AE3BBA">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Ukazuje převedení kontrolní skupiny na PRN léčbu afliberceptem 2 mg</w:t>
                      </w:r>
                    </w:p>
                  </w:txbxContent>
                </v:textbox>
              </v:shape>
            </w:pict>
          </mc:Fallback>
        </mc:AlternateContent>
      </w:r>
      <w:r>
        <w:rPr>
          <w:rFonts w:ascii="Times New Roman" w:hAnsi="Times New Roman"/>
          <w:b/>
        </w:rPr>
        <mc:AlternateContent>
          <mc:Choice Requires="wps">
            <w:drawing>
              <wp:anchor distT="45720" distB="45720" distL="114300" distR="114300" simplePos="0" relativeHeight="252011520" behindDoc="0" locked="0" layoutInCell="1" allowOverlap="1" wp14:anchorId="5F28FBDB" wp14:editId="4252E663">
                <wp:simplePos x="0" y="0"/>
                <wp:positionH relativeFrom="column">
                  <wp:posOffset>3813175</wp:posOffset>
                </wp:positionH>
                <wp:positionV relativeFrom="paragraph">
                  <wp:posOffset>5738165</wp:posOffset>
                </wp:positionV>
                <wp:extent cx="1120140" cy="210820"/>
                <wp:effectExtent l="0" t="0" r="3810" b="9525"/>
                <wp:wrapNone/>
                <wp:docPr id="10139086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210820"/>
                        </a:xfrm>
                        <a:prstGeom prst="rect">
                          <a:avLst/>
                        </a:prstGeom>
                        <a:noFill/>
                        <a:ln w="9525">
                          <a:noFill/>
                          <a:miter lim="800000"/>
                          <a:headEnd/>
                          <a:tailEnd/>
                        </a:ln>
                      </wps:spPr>
                      <wps:txbx>
                        <w:txbxContent>
                          <w:p w14:paraId="1F9D13F5" w14:textId="77777777" w:rsidR="00AE3BBA" w:rsidRPr="003A7242" w:rsidRDefault="00AE3BBA" w:rsidP="00AE3BBA">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Kontrolní skupina</w:t>
                            </w:r>
                          </w:p>
                        </w:txbxContent>
                      </wps:txbx>
                      <wps:bodyPr rot="0" vert="horz"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F28FBDB" id="_x0000_s1031" type="#_x0000_t202" style="position:absolute;margin-left:300.25pt;margin-top:451.8pt;width:88.2pt;height:16.6pt;z-index:252011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" filled="f" stroked="f">
                <v:textbox style="mso-fit-shape-to-text:t" inset="0,0,0,0">
                  <w:txbxContent>
                    <w:p w14:paraId="1F9D13F5" w14:textId="77777777" w:rsidR="00AE3BBA" w:rsidRPr="003A7242" w:rsidRDefault="00AE3BBA" w:rsidP="00AE3BBA">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Kontrolní skupina</w:t>
                      </w:r>
                    </w:p>
                  </w:txbxContent>
                </v:textbox>
              </v:shape>
            </w:pict>
          </mc:Fallback>
        </mc:AlternateContent>
      </w:r>
      <w:r>
        <w:rPr>
          <w:rFonts w:ascii="Times New Roman" w:hAnsi="Times New Roman"/>
          <w:b/>
        </w:rPr>
        <mc:AlternateContent>
          <mc:Choice Requires="wps">
            <w:drawing>
              <wp:anchor distT="45720" distB="45720" distL="114300" distR="114300" simplePos="0" relativeHeight="252010496" behindDoc="0" locked="0" layoutInCell="1" allowOverlap="1" wp14:anchorId="015D380A" wp14:editId="703B8377">
                <wp:simplePos x="0" y="0"/>
                <wp:positionH relativeFrom="column">
                  <wp:posOffset>1358900</wp:posOffset>
                </wp:positionH>
                <wp:positionV relativeFrom="paragraph">
                  <wp:posOffset>5757215</wp:posOffset>
                </wp:positionV>
                <wp:extent cx="1120140" cy="210820"/>
                <wp:effectExtent l="0" t="0" r="3810" b="9525"/>
                <wp:wrapNone/>
                <wp:docPr id="5277138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210820"/>
                        </a:xfrm>
                        <a:prstGeom prst="rect">
                          <a:avLst/>
                        </a:prstGeom>
                        <a:noFill/>
                        <a:ln w="9525">
                          <a:noFill/>
                          <a:miter lim="800000"/>
                          <a:headEnd/>
                          <a:tailEnd/>
                        </a:ln>
                      </wps:spPr>
                      <wps:txbx>
                        <w:txbxContent>
                          <w:p w14:paraId="68135F57" w14:textId="77777777" w:rsidR="00AE3BBA" w:rsidRPr="00801AD2" w:rsidRDefault="00AE3BBA" w:rsidP="00AE3BBA">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Aflibercept 2 mg</w:t>
                            </w:r>
                          </w:p>
                        </w:txbxContent>
                      </wps:txbx>
                      <wps:bodyPr rot="0" vert="horz"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15D380A" id="_x0000_s1032" type="#_x0000_t202" style="position:absolute;margin-left:107pt;margin-top:453.3pt;width:88.2pt;height:16.6pt;z-index:25201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" filled="f" stroked="f">
                <v:textbox style="mso-fit-shape-to-text:t" inset="0,0,0,0">
                  <w:txbxContent>
                    <w:p w14:paraId="68135F57" w14:textId="77777777" w:rsidR="00AE3BBA" w:rsidRPr="00801AD2" w:rsidRDefault="00AE3BBA" w:rsidP="00AE3BBA">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Aflibercept 2 mg</w:t>
                      </w:r>
                    </w:p>
                  </w:txbxContent>
                </v:textbox>
              </v:shape>
            </w:pict>
          </mc:Fallback>
        </mc:AlternateContent>
      </w:r>
      <w:r>
        <w:rPr>
          <w:rFonts w:ascii="Times New Roman" w:hAnsi="Times New Roman"/>
          <w:b/>
        </w:rPr>
        <mc:AlternateContent>
          <mc:Choice Requires="wps">
            <w:drawing>
              <wp:anchor distT="45720" distB="45720" distL="114300" distR="114300" simplePos="0" relativeHeight="252002304" behindDoc="0" locked="0" layoutInCell="1" allowOverlap="1" wp14:anchorId="362F5009" wp14:editId="501E4C8D">
                <wp:simplePos x="0" y="0"/>
                <wp:positionH relativeFrom="column">
                  <wp:posOffset>2670280</wp:posOffset>
                </wp:positionH>
                <wp:positionV relativeFrom="paragraph">
                  <wp:posOffset>3622675</wp:posOffset>
                </wp:positionV>
                <wp:extent cx="1035050" cy="464820"/>
                <wp:effectExtent l="0" t="0" r="12700" b="11430"/>
                <wp:wrapNone/>
                <wp:docPr id="502232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464820"/>
                        </a:xfrm>
                        <a:prstGeom prst="rect">
                          <a:avLst/>
                        </a:prstGeom>
                        <a:noFill/>
                        <a:ln w="9525">
                          <a:noFill/>
                          <a:miter lim="800000"/>
                          <a:headEnd/>
                          <a:tailEnd/>
                        </a:ln>
                      </wps:spPr>
                      <wps:txbx>
                        <w:txbxContent>
                          <w:p w14:paraId="4A3D756E" w14:textId="77777777" w:rsidR="00AE3BBA" w:rsidRPr="0095493A" w:rsidRDefault="00AE3BBA" w:rsidP="00AE3BB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s prodlouženými intervaly sledování</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62F5009" id="_x0000_s1033" type="#_x0000_t202" style="position:absolute;margin-left:210.25pt;margin-top:285.25pt;width:81.5pt;height:36.6pt;z-index:252002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" filled="f" stroked="f">
                <v:textbox inset="0,0,0,0">
                  <w:txbxContent>
                    <w:p w14:paraId="4A3D756E" w14:textId="77777777" w:rsidR="00AE3BBA" w:rsidRPr="0095493A" w:rsidRDefault="00AE3BBA" w:rsidP="00AE3BB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s prodlouženými intervaly sledování</w:t>
                      </w:r>
                    </w:p>
                  </w:txbxContent>
                </v:textbox>
              </v:shape>
            </w:pict>
          </mc:Fallback>
        </mc:AlternateContent>
      </w:r>
      <w:r>
        <w:rPr>
          <w:rFonts w:ascii="Times New Roman" w:hAnsi="Times New Roman"/>
          <w:b/>
        </w:rPr>
        <mc:AlternateContent>
          <mc:Choice Requires="wps">
            <w:drawing>
              <wp:anchor distT="45720" distB="45720" distL="114300" distR="114300" simplePos="0" relativeHeight="252001280" behindDoc="0" locked="0" layoutInCell="1" allowOverlap="1" wp14:anchorId="356B8A8D" wp14:editId="79AF0814">
                <wp:simplePos x="0" y="0"/>
                <wp:positionH relativeFrom="column">
                  <wp:posOffset>1666980</wp:posOffset>
                </wp:positionH>
                <wp:positionV relativeFrom="paragraph">
                  <wp:posOffset>3625215</wp:posOffset>
                </wp:positionV>
                <wp:extent cx="1035050" cy="464820"/>
                <wp:effectExtent l="0" t="0" r="12700" b="11430"/>
                <wp:wrapNone/>
                <wp:docPr id="16436207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464820"/>
                        </a:xfrm>
                        <a:prstGeom prst="rect">
                          <a:avLst/>
                        </a:prstGeom>
                        <a:noFill/>
                        <a:ln w="9525">
                          <a:noFill/>
                          <a:miter lim="800000"/>
                          <a:headEnd/>
                          <a:tailEnd/>
                        </a:ln>
                      </wps:spPr>
                      <wps:txbx>
                        <w:txbxContent>
                          <w:p w14:paraId="32CEDB39" w14:textId="77777777" w:rsidR="00AE3BBA" w:rsidRPr="0095493A" w:rsidRDefault="00AE3BBA" w:rsidP="00AE3BB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s měsíčními intervaly sledování</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56B8A8D" id="_x0000_s1034" type="#_x0000_t202" style="position:absolute;margin-left:131.25pt;margin-top:285.45pt;width:81.5pt;height:36.6pt;z-index:252001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" filled="f" stroked="f">
                <v:textbox inset="0,0,0,0">
                  <w:txbxContent>
                    <w:p w14:paraId="32CEDB39" w14:textId="77777777" w:rsidR="00AE3BBA" w:rsidRPr="0095493A" w:rsidRDefault="00AE3BBA" w:rsidP="00AE3BB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s měsíčními intervaly sledování</w:t>
                      </w:r>
                    </w:p>
                  </w:txbxContent>
                </v:textbox>
              </v:shape>
            </w:pict>
          </mc:Fallback>
        </mc:AlternateContent>
      </w:r>
      <w:r>
        <w:rPr>
          <w:rFonts w:ascii="Times New Roman" w:hAnsi="Times New Roman"/>
          <w:b/>
        </w:rPr>
        <mc:AlternateContent>
          <mc:Choice Requires="wps">
            <w:drawing>
              <wp:anchor distT="45720" distB="45720" distL="114300" distR="114300" simplePos="0" relativeHeight="251999232" behindDoc="0" locked="0" layoutInCell="1" allowOverlap="1" wp14:anchorId="4AD5E4B2" wp14:editId="0AB35D34">
                <wp:simplePos x="0" y="0"/>
                <wp:positionH relativeFrom="column">
                  <wp:posOffset>2051685</wp:posOffset>
                </wp:positionH>
                <wp:positionV relativeFrom="paragraph">
                  <wp:posOffset>2860780</wp:posOffset>
                </wp:positionV>
                <wp:extent cx="1431925" cy="168910"/>
                <wp:effectExtent l="0" t="0" r="0" b="2540"/>
                <wp:wrapNone/>
                <wp:docPr id="8777585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168910"/>
                        </a:xfrm>
                        <a:prstGeom prst="rect">
                          <a:avLst/>
                        </a:prstGeom>
                        <a:noFill/>
                        <a:ln w="9525">
                          <a:noFill/>
                          <a:miter lim="800000"/>
                          <a:headEnd/>
                          <a:tailEnd/>
                        </a:ln>
                      </wps:spPr>
                      <wps:txbx>
                        <w:txbxContent>
                          <w:p w14:paraId="44BCE084" w14:textId="77777777" w:rsidR="00AE3BBA" w:rsidRPr="0095493A" w:rsidRDefault="00AE3BBA" w:rsidP="00AE3BBA">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GALILEO</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AD5E4B2" id="_x0000_s1035" type="#_x0000_t202" style="position:absolute;margin-left:161.55pt;margin-top:225.25pt;width:112.75pt;height:13.3pt;z-index:251999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" filled="f" stroked="f">
                <v:textbox inset="0,0,0,0">
                  <w:txbxContent>
                    <w:p w14:paraId="44BCE084" w14:textId="77777777" w:rsidR="00AE3BBA" w:rsidRPr="0095493A" w:rsidRDefault="00AE3BBA" w:rsidP="00AE3BBA">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GALILEO</w:t>
                      </w:r>
                    </w:p>
                  </w:txbxContent>
                </v:textbox>
              </v:shape>
            </w:pict>
          </mc:Fallback>
        </mc:AlternateContent>
      </w:r>
      <w:r>
        <w:rPr>
          <w:rFonts w:ascii="Times New Roman" w:hAnsi="Times New Roman"/>
          <w:b/>
        </w:rPr>
        <mc:AlternateContent>
          <mc:Choice Requires="wps">
            <w:drawing>
              <wp:anchor distT="45720" distB="45720" distL="114300" distR="114300" simplePos="0" relativeHeight="252009472" behindDoc="0" locked="0" layoutInCell="1" allowOverlap="1" wp14:anchorId="1E0B53E2" wp14:editId="339DBD39">
                <wp:simplePos x="0" y="0"/>
                <wp:positionH relativeFrom="column">
                  <wp:posOffset>2126241</wp:posOffset>
                </wp:positionH>
                <wp:positionV relativeFrom="paragraph">
                  <wp:posOffset>5179695</wp:posOffset>
                </wp:positionV>
                <wp:extent cx="517525" cy="210820"/>
                <wp:effectExtent l="0" t="0" r="0" b="12065"/>
                <wp:wrapNone/>
                <wp:docPr id="2588909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210820"/>
                        </a:xfrm>
                        <a:prstGeom prst="rect">
                          <a:avLst/>
                        </a:prstGeom>
                        <a:noFill/>
                        <a:ln w="9525">
                          <a:noFill/>
                          <a:miter lim="800000"/>
                          <a:headEnd/>
                          <a:tailEnd/>
                        </a:ln>
                      </wps:spPr>
                      <wps:txbx>
                        <w:txbxContent>
                          <w:p w14:paraId="1CFDF462" w14:textId="77777777" w:rsidR="00AE3BBA" w:rsidRPr="0095493A" w:rsidRDefault="00AE3BBA" w:rsidP="00AE3BB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Týdny</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1E0B53E2" id="_x0000_s1036" type="#_x0000_t202" style="position:absolute;margin-left:167.4pt;margin-top:407.85pt;width:40.75pt;height:16.6pt;z-index:252009472;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" filled="f" stroked="f">
                <v:textbox style="mso-fit-shape-to-text:t" inset="0,0,0,0">
                  <w:txbxContent>
                    <w:p w14:paraId="1CFDF462" w14:textId="77777777" w:rsidR="00AE3BBA" w:rsidRPr="0095493A" w:rsidRDefault="00AE3BBA" w:rsidP="00AE3BB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Týdny</w:t>
                      </w:r>
                    </w:p>
                  </w:txbxContent>
                </v:textbox>
              </v:shape>
            </w:pict>
          </mc:Fallback>
        </mc:AlternateContent>
      </w:r>
      <w:r>
        <w:rPr>
          <w:rFonts w:ascii="Times New Roman" w:hAnsi="Times New Roman"/>
          <w:b/>
        </w:rPr>
        <mc:AlternateContent>
          <mc:Choice Requires="wps">
            <w:drawing>
              <wp:anchor distT="45720" distB="45720" distL="114300" distR="114300" simplePos="0" relativeHeight="252000256" behindDoc="0" locked="0" layoutInCell="1" allowOverlap="1" wp14:anchorId="45710F6B" wp14:editId="1D69624D">
                <wp:simplePos x="0" y="0"/>
                <wp:positionH relativeFrom="column">
                  <wp:posOffset>933555</wp:posOffset>
                </wp:positionH>
                <wp:positionV relativeFrom="paragraph">
                  <wp:posOffset>3681095</wp:posOffset>
                </wp:positionV>
                <wp:extent cx="660400" cy="343535"/>
                <wp:effectExtent l="0" t="0" r="6350" b="0"/>
                <wp:wrapNone/>
                <wp:docPr id="1652159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343535"/>
                        </a:xfrm>
                        <a:prstGeom prst="rect">
                          <a:avLst/>
                        </a:prstGeom>
                        <a:noFill/>
                        <a:ln w="9525">
                          <a:noFill/>
                          <a:miter lim="800000"/>
                          <a:headEnd/>
                          <a:tailEnd/>
                        </a:ln>
                      </wps:spPr>
                      <wps:txbx>
                        <w:txbxContent>
                          <w:p w14:paraId="55951191" w14:textId="77777777" w:rsidR="00AE3BBA" w:rsidRPr="0095493A" w:rsidRDefault="00AE3BBA" w:rsidP="00AE3BB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fixní měsíční dávkování</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5710F6B" id="_x0000_s1037" type="#_x0000_t202" style="position:absolute;margin-left:73.5pt;margin-top:289.85pt;width:52pt;height:27.05pt;z-index:252000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" filled="f" stroked="f">
                <v:textbox inset="0,0,0,0">
                  <w:txbxContent>
                    <w:p w14:paraId="55951191" w14:textId="77777777" w:rsidR="00AE3BBA" w:rsidRPr="0095493A" w:rsidRDefault="00AE3BBA" w:rsidP="00AE3BB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fixní měsíční dávkování</w:t>
                      </w:r>
                    </w:p>
                  </w:txbxContent>
                </v:textbox>
              </v:shape>
            </w:pict>
          </mc:Fallback>
        </mc:AlternateContent>
      </w:r>
      <w:r>
        <w:rPr>
          <w:rFonts w:ascii="Times New Roman" w:hAnsi="Times New Roman"/>
          <w:b/>
        </w:rPr>
        <mc:AlternateContent>
          <mc:Choice Requires="wps">
            <w:drawing>
              <wp:anchor distT="45720" distB="45720" distL="114300" distR="114300" simplePos="0" relativeHeight="252008448" behindDoc="0" locked="0" layoutInCell="1" allowOverlap="1" wp14:anchorId="6EECE30F" wp14:editId="10CFB468">
                <wp:simplePos x="0" y="0"/>
                <wp:positionH relativeFrom="column">
                  <wp:posOffset>1671526</wp:posOffset>
                </wp:positionH>
                <wp:positionV relativeFrom="paragraph">
                  <wp:posOffset>4108450</wp:posOffset>
                </wp:positionV>
                <wp:extent cx="343535" cy="168910"/>
                <wp:effectExtent l="0" t="0" r="0" b="2540"/>
                <wp:wrapNone/>
                <wp:docPr id="13387783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52CFC9D5" w14:textId="77777777" w:rsidR="00AE3BBA" w:rsidRPr="0095493A" w:rsidRDefault="00AE3BBA" w:rsidP="00AE3BB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+3,3</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EECE30F" id="_x0000_s1038" type="#_x0000_t202" style="position:absolute;margin-left:131.6pt;margin-top:323.5pt;width:27.05pt;height:13.3pt;z-index:25200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" filled="f" stroked="f">
                <v:textbox inset="0,0,0,0">
                  <w:txbxContent>
                    <w:p w14:paraId="52CFC9D5" w14:textId="77777777" w:rsidR="00AE3BBA" w:rsidRPr="0095493A" w:rsidRDefault="00AE3BBA" w:rsidP="00AE3BB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+3,3</w:t>
                      </w:r>
                    </w:p>
                  </w:txbxContent>
                </v:textbox>
              </v:shape>
            </w:pict>
          </mc:Fallback>
        </mc:AlternateContent>
      </w:r>
      <w:r>
        <w:rPr>
          <w:rFonts w:ascii="Times New Roman" w:hAnsi="Times New Roman"/>
          <w:b/>
        </w:rPr>
        <mc:AlternateContent>
          <mc:Choice Requires="wps">
            <w:drawing>
              <wp:anchor distT="45720" distB="45720" distL="114300" distR="114300" simplePos="0" relativeHeight="252007424" behindDoc="0" locked="0" layoutInCell="1" allowOverlap="1" wp14:anchorId="0B48BA4C" wp14:editId="001FB826">
                <wp:simplePos x="0" y="0"/>
                <wp:positionH relativeFrom="column">
                  <wp:posOffset>3653361</wp:posOffset>
                </wp:positionH>
                <wp:positionV relativeFrom="paragraph">
                  <wp:posOffset>3977005</wp:posOffset>
                </wp:positionV>
                <wp:extent cx="343535" cy="168910"/>
                <wp:effectExtent l="0" t="0" r="0" b="2540"/>
                <wp:wrapNone/>
                <wp:docPr id="1076413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087EC846" w14:textId="77777777" w:rsidR="00AE3BBA" w:rsidRPr="0095493A" w:rsidRDefault="00AE3BBA" w:rsidP="00AE3BB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+6,2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B48BA4C" id="_x0000_s1039" type="#_x0000_t202" style="position:absolute;margin-left:287.65pt;margin-top:313.15pt;width:27.05pt;height:13.3pt;z-index:25200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" filled="f" stroked="f">
                <v:textbox inset="0,0,0,0">
                  <w:txbxContent>
                    <w:p w14:paraId="087EC846" w14:textId="77777777" w:rsidR="00AE3BBA" w:rsidRPr="0095493A" w:rsidRDefault="00AE3BBA" w:rsidP="00AE3BB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+6,2</w:t>
                      </w:r>
                    </w:p>
                  </w:txbxContent>
                </v:textbox>
              </v:shape>
            </w:pict>
          </mc:Fallback>
        </mc:AlternateContent>
      </w:r>
      <w:r>
        <w:rPr>
          <w:rFonts w:ascii="Times New Roman" w:hAnsi="Times New Roman"/>
          <w:b/>
        </w:rPr>
        <mc:AlternateContent>
          <mc:Choice Requires="wps">
            <w:drawing>
              <wp:anchor distT="45720" distB="45720" distL="114300" distR="114300" simplePos="0" relativeHeight="252005376" behindDoc="0" locked="0" layoutInCell="1" allowOverlap="1" wp14:anchorId="5BE848AB" wp14:editId="7938B12B">
                <wp:simplePos x="0" y="0"/>
                <wp:positionH relativeFrom="column">
                  <wp:posOffset>3682835</wp:posOffset>
                </wp:positionH>
                <wp:positionV relativeFrom="paragraph">
                  <wp:posOffset>3437747</wp:posOffset>
                </wp:positionV>
                <wp:extent cx="343535" cy="168910"/>
                <wp:effectExtent l="0" t="0" r="0" b="2540"/>
                <wp:wrapNone/>
                <wp:docPr id="4435883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02D5DB62" w14:textId="77777777" w:rsidR="00AE3BBA" w:rsidRPr="0095493A" w:rsidRDefault="00AE3BBA" w:rsidP="00AE3BB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+13,7</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BE848AB" id="_x0000_s1040" type="#_x0000_t202" style="position:absolute;margin-left:290pt;margin-top:270.7pt;width:27.05pt;height:13.3pt;z-index:25200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" filled="f" stroked="f">
                <v:textbox inset="0,0,0,0">
                  <w:txbxContent>
                    <w:p w14:paraId="02D5DB62" w14:textId="77777777" w:rsidR="00AE3BBA" w:rsidRPr="0095493A" w:rsidRDefault="00AE3BBA" w:rsidP="00AE3BB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+13,7</w:t>
                      </w:r>
                    </w:p>
                  </w:txbxContent>
                </v:textbox>
              </v:shape>
            </w:pict>
          </mc:Fallback>
        </mc:AlternateContent>
      </w:r>
      <w:r>
        <w:rPr>
          <w:rFonts w:ascii="Times New Roman" w:hAnsi="Times New Roman"/>
          <w:b/>
        </w:rPr>
        <mc:AlternateContent>
          <mc:Choice Requires="wps">
            <w:drawing>
              <wp:anchor distT="45720" distB="45720" distL="114300" distR="114300" simplePos="0" relativeHeight="252004352" behindDoc="0" locked="0" layoutInCell="1" allowOverlap="1" wp14:anchorId="0EF1C02D" wp14:editId="6B663412">
                <wp:simplePos x="0" y="0"/>
                <wp:positionH relativeFrom="column">
                  <wp:posOffset>1693751</wp:posOffset>
                </wp:positionH>
                <wp:positionV relativeFrom="paragraph">
                  <wp:posOffset>3023870</wp:posOffset>
                </wp:positionV>
                <wp:extent cx="343561" cy="169138"/>
                <wp:effectExtent l="0" t="0" r="0" b="2540"/>
                <wp:wrapNone/>
                <wp:docPr id="12213506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614DE9AF" w14:textId="77777777" w:rsidR="00AE3BBA" w:rsidRPr="0095493A" w:rsidRDefault="00AE3BBA" w:rsidP="00AE3BB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+18,0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EF1C02D" id="_x0000_s1041" type="#_x0000_t202" style="position:absolute;margin-left:133.35pt;margin-top:238.1pt;width:27.05pt;height:13.3pt;z-index:25200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" filled="f" stroked="f">
                <v:textbox inset="0,0,0,0">
                  <w:txbxContent>
                    <w:p w14:paraId="614DE9AF" w14:textId="77777777" w:rsidR="00AE3BBA" w:rsidRPr="0095493A" w:rsidRDefault="00AE3BBA" w:rsidP="00AE3BB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+18,0</w:t>
                      </w:r>
                    </w:p>
                  </w:txbxContent>
                </v:textbox>
              </v:shape>
            </w:pict>
          </mc:Fallback>
        </mc:AlternateContent>
      </w:r>
      <w:r>
        <w:rPr>
          <w:rFonts w:ascii="Times New Roman" w:hAnsi="Times New Roman"/>
          <w:b/>
        </w:rPr>
        <mc:AlternateContent>
          <mc:Choice Requires="wps">
            <w:drawing>
              <wp:anchor distT="45720" distB="45720" distL="114300" distR="114300" simplePos="0" relativeHeight="252006400" behindDoc="0" locked="0" layoutInCell="1" allowOverlap="1" wp14:anchorId="4AE87972" wp14:editId="5387DB43">
                <wp:simplePos x="0" y="0"/>
                <wp:positionH relativeFrom="column">
                  <wp:posOffset>1697355</wp:posOffset>
                </wp:positionH>
                <wp:positionV relativeFrom="paragraph">
                  <wp:posOffset>2080054</wp:posOffset>
                </wp:positionV>
                <wp:extent cx="343561" cy="169138"/>
                <wp:effectExtent l="0" t="0" r="0" b="2540"/>
                <wp:wrapNone/>
                <wp:docPr id="11967093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050AC96E" w14:textId="77777777" w:rsidR="00AE3BBA" w:rsidRPr="0095493A" w:rsidRDefault="00AE3BBA" w:rsidP="00AE3BB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-4,0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AE87972" id="_x0000_s1042" type="#_x0000_t202" style="position:absolute;margin-left:133.65pt;margin-top:163.8pt;width:27.05pt;height:13.3pt;z-index:25200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" filled="f" stroked="f">
                <v:textbox inset="0,0,0,0">
                  <w:txbxContent>
                    <w:p w14:paraId="050AC96E" w14:textId="77777777" w:rsidR="00AE3BBA" w:rsidRPr="0095493A" w:rsidRDefault="00AE3BBA" w:rsidP="00AE3BB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-4,0</w:t>
                      </w:r>
                    </w:p>
                  </w:txbxContent>
                </v:textbox>
              </v:shape>
            </w:pict>
          </mc:Fallback>
        </mc:AlternateContent>
      </w:r>
      <w:r>
        <w:rPr>
          <w:rFonts w:ascii="Times New Roman" w:hAnsi="Times New Roman"/>
          <w:b/>
        </w:rPr>
        <mc:AlternateContent>
          <mc:Choice Requires="wps">
            <w:drawing>
              <wp:anchor distT="45720" distB="45720" distL="114300" distR="114300" simplePos="0" relativeHeight="252003328" behindDoc="0" locked="0" layoutInCell="1" allowOverlap="1" wp14:anchorId="1DF372CE" wp14:editId="1F881E08">
                <wp:simplePos x="0" y="0"/>
                <wp:positionH relativeFrom="column">
                  <wp:posOffset>315595</wp:posOffset>
                </wp:positionH>
                <wp:positionV relativeFrom="paragraph">
                  <wp:posOffset>3100276</wp:posOffset>
                </wp:positionV>
                <wp:extent cx="517525" cy="1569720"/>
                <wp:effectExtent l="0" t="0" r="7620" b="11430"/>
                <wp:wrapNone/>
                <wp:docPr id="3915075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1569720"/>
                        </a:xfrm>
                        <a:prstGeom prst="rect">
                          <a:avLst/>
                        </a:prstGeom>
                        <a:noFill/>
                        <a:ln w="9525">
                          <a:noFill/>
                          <a:miter lim="800000"/>
                          <a:headEnd/>
                          <a:tailEnd/>
                        </a:ln>
                      </wps:spPr>
                      <wps:txbx>
                        <w:txbxContent>
                          <w:p w14:paraId="09DE25D4" w14:textId="77777777" w:rsidR="00AE3BBA" w:rsidRPr="0095493A" w:rsidRDefault="00AE3BBA" w:rsidP="00AE3BB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Průměrná změna zrakové ostrosti</w:t>
                            </w:r>
                            <w:r>
                              <w:rPr>
                                <w:rFonts w:ascii="Arial Narrow" w:hAnsi="Arial Narrow"/>
                                <w:b/>
                                <w:color w:val="595959" w:themeColor="text1" w:themeTint="A6"/>
                                <w:sz w:val="18"/>
                              </w:rPr>
                              <w:br/>
                              <w:t>(písmena)</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1DF372CE" id="_x0000_s1043" type="#_x0000_t202" style="position:absolute;margin-left:24.85pt;margin-top:244.1pt;width:40.75pt;height:123.6pt;z-index:25200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" filled="f" stroked="f">
                <v:textbox style="layout-flow:vertical;mso-layout-flow-alt:bottom-to-top;mso-fit-shape-to-text:t" inset="0,0,0,0">
                  <w:txbxContent>
                    <w:p w14:paraId="09DE25D4" w14:textId="77777777" w:rsidR="00AE3BBA" w:rsidRPr="0095493A" w:rsidRDefault="00AE3BBA" w:rsidP="00AE3BB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Průměrná změna zrakové ostrosti</w:t>
                      </w:r>
                      <w:r>
                        <w:rPr>
                          <w:rFonts w:ascii="Arial Narrow" w:hAnsi="Arial Narrow"/>
                          <w:b/>
                          <w:color w:val="595959" w:themeColor="text1" w:themeTint="A6"/>
                          <w:sz w:val="18"/>
                        </w:rPr>
                        <w:br/>
                        <w:t>(písmena)</w:t>
                      </w:r>
                    </w:p>
                  </w:txbxContent>
                </v:textbox>
              </v:shape>
            </w:pict>
          </mc:Fallback>
        </mc:AlternateContent>
      </w:r>
      <w:r>
        <w:rPr>
          <w:rFonts w:ascii="Times New Roman" w:hAnsi="Times New Roman"/>
          <w:b/>
        </w:rPr>
        <mc:AlternateContent>
          <mc:Choice Requires="wps">
            <w:drawing>
              <wp:anchor distT="45720" distB="45720" distL="114300" distR="114300" simplePos="0" relativeHeight="251998208" behindDoc="0" locked="0" layoutInCell="1" allowOverlap="1" wp14:anchorId="43F4E08A" wp14:editId="2456DA7D">
                <wp:simplePos x="0" y="0"/>
                <wp:positionH relativeFrom="column">
                  <wp:posOffset>2057194</wp:posOffset>
                </wp:positionH>
                <wp:positionV relativeFrom="paragraph">
                  <wp:posOffset>172720</wp:posOffset>
                </wp:positionV>
                <wp:extent cx="1432383" cy="169138"/>
                <wp:effectExtent l="0" t="0" r="0" b="2540"/>
                <wp:wrapNone/>
                <wp:docPr id="12727084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383" cy="169138"/>
                        </a:xfrm>
                        <a:prstGeom prst="rect">
                          <a:avLst/>
                        </a:prstGeom>
                        <a:noFill/>
                        <a:ln w="9525">
                          <a:noFill/>
                          <a:miter lim="800000"/>
                          <a:headEnd/>
                          <a:tailEnd/>
                        </a:ln>
                      </wps:spPr>
                      <wps:txbx>
                        <w:txbxContent>
                          <w:p w14:paraId="2A5DF794" w14:textId="77777777" w:rsidR="00AE3BBA" w:rsidRPr="0095493A" w:rsidRDefault="00AE3BBA" w:rsidP="00AE3BBA">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COPERNICUS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3F4E08A" id="_x0000_s1044" type="#_x0000_t202" style="position:absolute;margin-left:162pt;margin-top:13.6pt;width:112.8pt;height:13.3pt;z-index:251998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" filled="f" stroked="f">
                <v:textbox inset="0,0,0,0">
                  <w:txbxContent>
                    <w:p w14:paraId="2A5DF794" w14:textId="77777777" w:rsidR="00AE3BBA" w:rsidRPr="0095493A" w:rsidRDefault="00AE3BBA" w:rsidP="00AE3BBA">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COPERNICUS</w:t>
                      </w:r>
                    </w:p>
                  </w:txbxContent>
                </v:textbox>
              </v:shape>
            </w:pict>
          </mc:Fallback>
        </mc:AlternateContent>
      </w:r>
      <w:r>
        <w:rPr>
          <w:rFonts w:ascii="Times New Roman" w:hAnsi="Times New Roman"/>
          <w:b/>
        </w:rPr>
        <mc:AlternateContent>
          <mc:Choice Requires="wps">
            <w:drawing>
              <wp:anchor distT="45720" distB="45720" distL="114300" distR="114300" simplePos="0" relativeHeight="251990016" behindDoc="0" locked="0" layoutInCell="1" allowOverlap="1" wp14:anchorId="3308A469" wp14:editId="6D98100E">
                <wp:simplePos x="0" y="0"/>
                <wp:positionH relativeFrom="column">
                  <wp:posOffset>2613025</wp:posOffset>
                </wp:positionH>
                <wp:positionV relativeFrom="paragraph">
                  <wp:posOffset>2486231</wp:posOffset>
                </wp:positionV>
                <wp:extent cx="517525" cy="210820"/>
                <wp:effectExtent l="0" t="0" r="0" b="12065"/>
                <wp:wrapNone/>
                <wp:docPr id="15575292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210820"/>
                        </a:xfrm>
                        <a:prstGeom prst="rect">
                          <a:avLst/>
                        </a:prstGeom>
                        <a:noFill/>
                        <a:ln w="9525">
                          <a:noFill/>
                          <a:miter lim="800000"/>
                          <a:headEnd/>
                          <a:tailEnd/>
                        </a:ln>
                      </wps:spPr>
                      <wps:txbx>
                        <w:txbxContent>
                          <w:p w14:paraId="71EFC021" w14:textId="77777777" w:rsidR="00AE3BBA" w:rsidRPr="0095493A" w:rsidRDefault="00AE3BBA" w:rsidP="00AE3BB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Týdny</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3308A469" id="_x0000_s1045" type="#_x0000_t202" style="position:absolute;margin-left:205.75pt;margin-top:195.75pt;width:40.75pt;height:16.6pt;z-index:251990016;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" filled="f" stroked="f">
                <v:textbox style="mso-fit-shape-to-text:t" inset="0,0,0,0">
                  <w:txbxContent>
                    <w:p w14:paraId="71EFC021" w14:textId="77777777" w:rsidR="00AE3BBA" w:rsidRPr="0095493A" w:rsidRDefault="00AE3BBA" w:rsidP="00AE3BB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Týdny</w:t>
                      </w:r>
                    </w:p>
                  </w:txbxContent>
                </v:textbox>
              </v:shape>
            </w:pict>
          </mc:Fallback>
        </mc:AlternateContent>
      </w:r>
      <w:r>
        <w:rPr>
          <w:rFonts w:ascii="Times New Roman" w:hAnsi="Times New Roman"/>
          <w:b/>
        </w:rPr>
        <mc:AlternateContent>
          <mc:Choice Requires="wps">
            <w:drawing>
              <wp:anchor distT="45720" distB="45720" distL="114300" distR="114300" simplePos="0" relativeHeight="251997184" behindDoc="0" locked="0" layoutInCell="1" allowOverlap="1" wp14:anchorId="7DACE6F6" wp14:editId="6D257190">
                <wp:simplePos x="0" y="0"/>
                <wp:positionH relativeFrom="column">
                  <wp:posOffset>4531566</wp:posOffset>
                </wp:positionH>
                <wp:positionV relativeFrom="paragraph">
                  <wp:posOffset>1652270</wp:posOffset>
                </wp:positionV>
                <wp:extent cx="343561" cy="169138"/>
                <wp:effectExtent l="0" t="0" r="0" b="2540"/>
                <wp:wrapNone/>
                <wp:docPr id="19873819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15AAAA40" w14:textId="77777777" w:rsidR="00AE3BBA" w:rsidRPr="0095493A" w:rsidRDefault="00AE3BBA" w:rsidP="00AE3BB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+1,5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DACE6F6" id="_x0000_s1046" type="#_x0000_t202" style="position:absolute;margin-left:356.8pt;margin-top:130.1pt;width:27.05pt;height:13.3pt;z-index:251997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sLj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" filled="f" stroked="f">
                <v:textbox inset="0,0,0,0">
                  <w:txbxContent>
                    <w:p w14:paraId="15AAAA40" w14:textId="77777777" w:rsidR="00AE3BBA" w:rsidRPr="0095493A" w:rsidRDefault="00AE3BBA" w:rsidP="00AE3BB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+1,5</w:t>
                      </w:r>
                    </w:p>
                  </w:txbxContent>
                </v:textbox>
              </v:shape>
            </w:pict>
          </mc:Fallback>
        </mc:AlternateContent>
      </w:r>
      <w:r>
        <w:rPr>
          <w:rFonts w:ascii="Times New Roman" w:hAnsi="Times New Roman"/>
          <w:b/>
        </w:rPr>
        <mc:AlternateContent>
          <mc:Choice Requires="wps">
            <w:drawing>
              <wp:anchor distT="45720" distB="45720" distL="114300" distR="114300" simplePos="0" relativeHeight="251996160" behindDoc="0" locked="0" layoutInCell="1" allowOverlap="1" wp14:anchorId="50828770" wp14:editId="3A92C3B5">
                <wp:simplePos x="0" y="0"/>
                <wp:positionH relativeFrom="column">
                  <wp:posOffset>4556760</wp:posOffset>
                </wp:positionH>
                <wp:positionV relativeFrom="paragraph">
                  <wp:posOffset>796496</wp:posOffset>
                </wp:positionV>
                <wp:extent cx="343561" cy="169138"/>
                <wp:effectExtent l="0" t="0" r="0" b="2540"/>
                <wp:wrapNone/>
                <wp:docPr id="10071896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4F522141" w14:textId="77777777" w:rsidR="00AE3BBA" w:rsidRPr="0095493A" w:rsidRDefault="00AE3BBA" w:rsidP="00AE3BB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+13,0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0828770" id="_x0000_s1047" type="#_x0000_t202" style="position:absolute;margin-left:358.8pt;margin-top:62.7pt;width:27.05pt;height:13.3pt;z-index:25199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SR5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" filled="f" stroked="f">
                <v:textbox inset="0,0,0,0">
                  <w:txbxContent>
                    <w:p w14:paraId="4F522141" w14:textId="77777777" w:rsidR="00AE3BBA" w:rsidRPr="0095493A" w:rsidRDefault="00AE3BBA" w:rsidP="00AE3BB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+13,0</w:t>
                      </w:r>
                    </w:p>
                  </w:txbxContent>
                </v:textbox>
              </v:shape>
            </w:pict>
          </mc:Fallback>
        </mc:AlternateContent>
      </w:r>
      <w:r>
        <w:rPr>
          <w:rFonts w:ascii="Times New Roman" w:hAnsi="Times New Roman"/>
          <w:b/>
        </w:rPr>
        <mc:AlternateContent>
          <mc:Choice Requires="wps">
            <w:drawing>
              <wp:anchor distT="45720" distB="45720" distL="114300" distR="114300" simplePos="0" relativeHeight="251995136" behindDoc="0" locked="0" layoutInCell="1" allowOverlap="1" wp14:anchorId="2B6ABF70" wp14:editId="393EE682">
                <wp:simplePos x="0" y="0"/>
                <wp:positionH relativeFrom="column">
                  <wp:posOffset>1736795</wp:posOffset>
                </wp:positionH>
                <wp:positionV relativeFrom="paragraph">
                  <wp:posOffset>427322</wp:posOffset>
                </wp:positionV>
                <wp:extent cx="343561" cy="169138"/>
                <wp:effectExtent l="0" t="0" r="0" b="2540"/>
                <wp:wrapNone/>
                <wp:docPr id="7641946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1CD2A9CF" w14:textId="77777777" w:rsidR="00AE3BBA" w:rsidRPr="0095493A" w:rsidRDefault="00AE3BBA" w:rsidP="00AE3BB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+17,3</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B6ABF70" id="_x0000_s1048" type="#_x0000_t202" style="position:absolute;margin-left:136.75pt;margin-top:33.65pt;width:27.05pt;height:13.3pt;z-index:25199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n4N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" filled="f" stroked="f">
                <v:textbox inset="0,0,0,0">
                  <w:txbxContent>
                    <w:p w14:paraId="1CD2A9CF" w14:textId="77777777" w:rsidR="00AE3BBA" w:rsidRPr="0095493A" w:rsidRDefault="00AE3BBA" w:rsidP="00AE3BB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+17,3</w:t>
                      </w:r>
                    </w:p>
                  </w:txbxContent>
                </v:textbox>
              </v:shape>
            </w:pict>
          </mc:Fallback>
        </mc:AlternateContent>
      </w:r>
      <w:r>
        <w:rPr>
          <w:rFonts w:ascii="Times New Roman" w:hAnsi="Times New Roman"/>
          <w:b/>
        </w:rPr>
        <mc:AlternateContent>
          <mc:Choice Requires="wps">
            <w:drawing>
              <wp:anchor distT="45720" distB="45720" distL="114300" distR="114300" simplePos="0" relativeHeight="251994112" behindDoc="0" locked="0" layoutInCell="1" allowOverlap="1" wp14:anchorId="3D1DD342" wp14:editId="3C3E5023">
                <wp:simplePos x="0" y="0"/>
                <wp:positionH relativeFrom="column">
                  <wp:posOffset>3119549</wp:posOffset>
                </wp:positionH>
                <wp:positionV relativeFrom="paragraph">
                  <wp:posOffset>1070610</wp:posOffset>
                </wp:positionV>
                <wp:extent cx="1035476" cy="465128"/>
                <wp:effectExtent l="0" t="0" r="12700" b="11430"/>
                <wp:wrapNone/>
                <wp:docPr id="16235350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476" cy="465128"/>
                        </a:xfrm>
                        <a:prstGeom prst="rect">
                          <a:avLst/>
                        </a:prstGeom>
                        <a:noFill/>
                        <a:ln w="9525">
                          <a:noFill/>
                          <a:miter lim="800000"/>
                          <a:headEnd/>
                          <a:tailEnd/>
                        </a:ln>
                      </wps:spPr>
                      <wps:txbx>
                        <w:txbxContent>
                          <w:p w14:paraId="58C932F4" w14:textId="77777777" w:rsidR="00AE3BBA" w:rsidRPr="0095493A" w:rsidRDefault="00AE3BBA" w:rsidP="00AE3BB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s prodlouženými intervaly sledování</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D1DD342" id="_x0000_s1049" type="#_x0000_t202" style="position:absolute;margin-left:245.65pt;margin-top:84.3pt;width:81.55pt;height:36.6pt;z-index:25199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" filled="f" stroked="f">
                <v:textbox inset="0,0,0,0">
                  <w:txbxContent>
                    <w:p w14:paraId="58C932F4" w14:textId="77777777" w:rsidR="00AE3BBA" w:rsidRPr="0095493A" w:rsidRDefault="00AE3BBA" w:rsidP="00AE3BB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s prodlouženými intervaly sledování</w:t>
                      </w:r>
                    </w:p>
                  </w:txbxContent>
                </v:textbox>
              </v:shape>
            </w:pict>
          </mc:Fallback>
        </mc:AlternateContent>
      </w:r>
      <w:r>
        <w:rPr>
          <w:rFonts w:ascii="Times New Roman" w:hAnsi="Times New Roman"/>
          <w:b/>
        </w:rPr>
        <mc:AlternateContent>
          <mc:Choice Requires="wps">
            <w:drawing>
              <wp:anchor distT="45720" distB="45720" distL="114300" distR="114300" simplePos="0" relativeHeight="251993088" behindDoc="0" locked="0" layoutInCell="1" allowOverlap="1" wp14:anchorId="3D951B4B" wp14:editId="1C44D827">
                <wp:simplePos x="0" y="0"/>
                <wp:positionH relativeFrom="column">
                  <wp:posOffset>1710055</wp:posOffset>
                </wp:positionH>
                <wp:positionV relativeFrom="paragraph">
                  <wp:posOffset>1070181</wp:posOffset>
                </wp:positionV>
                <wp:extent cx="1035476" cy="465128"/>
                <wp:effectExtent l="0" t="0" r="12700" b="11430"/>
                <wp:wrapNone/>
                <wp:docPr id="13308128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476" cy="465128"/>
                        </a:xfrm>
                        <a:prstGeom prst="rect">
                          <a:avLst/>
                        </a:prstGeom>
                        <a:noFill/>
                        <a:ln w="9525">
                          <a:noFill/>
                          <a:miter lim="800000"/>
                          <a:headEnd/>
                          <a:tailEnd/>
                        </a:ln>
                      </wps:spPr>
                      <wps:txbx>
                        <w:txbxContent>
                          <w:p w14:paraId="39B4A2CB" w14:textId="77777777" w:rsidR="00AE3BBA" w:rsidRPr="0095493A" w:rsidRDefault="00AE3BBA" w:rsidP="00AE3BB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s měsíčními intervaly sledování</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D951B4B" id="_x0000_s1050" type="#_x0000_t202" style="position:absolute;margin-left:134.65pt;margin-top:84.25pt;width:81.55pt;height:36.6pt;z-index:25199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" filled="f" stroked="f">
                <v:textbox inset="0,0,0,0">
                  <w:txbxContent>
                    <w:p w14:paraId="39B4A2CB" w14:textId="77777777" w:rsidR="00AE3BBA" w:rsidRPr="0095493A" w:rsidRDefault="00AE3BBA" w:rsidP="00AE3BB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s měsíčními intervaly sledování</w:t>
                      </w:r>
                    </w:p>
                  </w:txbxContent>
                </v:textbox>
              </v:shape>
            </w:pict>
          </mc:Fallback>
        </mc:AlternateContent>
      </w:r>
      <w:r>
        <w:rPr>
          <w:rFonts w:ascii="Times New Roman" w:hAnsi="Times New Roman"/>
          <w:b/>
        </w:rPr>
        <mc:AlternateContent>
          <mc:Choice Requires="wps">
            <w:drawing>
              <wp:anchor distT="45720" distB="45720" distL="114300" distR="114300" simplePos="0" relativeHeight="251992064" behindDoc="0" locked="0" layoutInCell="1" allowOverlap="1" wp14:anchorId="182503B9" wp14:editId="5F0C827B">
                <wp:simplePos x="0" y="0"/>
                <wp:positionH relativeFrom="column">
                  <wp:posOffset>941499</wp:posOffset>
                </wp:positionH>
                <wp:positionV relativeFrom="paragraph">
                  <wp:posOffset>1130300</wp:posOffset>
                </wp:positionV>
                <wp:extent cx="660694" cy="343561"/>
                <wp:effectExtent l="0" t="0" r="6350" b="0"/>
                <wp:wrapNone/>
                <wp:docPr id="20863820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694" cy="343561"/>
                        </a:xfrm>
                        <a:prstGeom prst="rect">
                          <a:avLst/>
                        </a:prstGeom>
                        <a:noFill/>
                        <a:ln w="9525">
                          <a:noFill/>
                          <a:miter lim="800000"/>
                          <a:headEnd/>
                          <a:tailEnd/>
                        </a:ln>
                      </wps:spPr>
                      <wps:txbx>
                        <w:txbxContent>
                          <w:p w14:paraId="61D60BA7" w14:textId="77777777" w:rsidR="00AE3BBA" w:rsidRPr="0095493A" w:rsidRDefault="00AE3BBA" w:rsidP="00AE3BB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fixní měsíční dávkování</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82503B9" id="_x0000_s1051" type="#_x0000_t202" style="position:absolute;margin-left:74.15pt;margin-top:89pt;width:52pt;height:27.05pt;z-index:25199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" filled="f" stroked="f">
                <v:textbox inset="0,0,0,0">
                  <w:txbxContent>
                    <w:p w14:paraId="61D60BA7" w14:textId="77777777" w:rsidR="00AE3BBA" w:rsidRPr="0095493A" w:rsidRDefault="00AE3BBA" w:rsidP="00AE3BBA">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fixní měsíční dávkování</w:t>
                      </w:r>
                    </w:p>
                  </w:txbxContent>
                </v:textbox>
              </v:shape>
            </w:pict>
          </mc:Fallback>
        </mc:AlternateContent>
      </w:r>
      <w:r>
        <w:rPr>
          <w:rFonts w:ascii="Calibri" w:hAnsi="Calibri"/>
        </w:rPr>
        <w:drawing>
          <wp:inline distT="0" distB="0" distL="0" distR="0" wp14:anchorId="7DF6A450" wp14:editId="7A0A8606">
            <wp:extent cx="5310000" cy="6674400"/>
            <wp:effectExtent l="0" t="0" r="508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10000" cy="6674400"/>
                    </a:xfrm>
                    <a:prstGeom prst="rect">
                      <a:avLst/>
                    </a:prstGeom>
                    <a:ln>
                      <a:noFill/>
                    </a:ln>
                    <a:extLst>
                      <a:ext uri="{53640926-AAD7-44D8-BBD7-CCE9431645EC}">
                        <a14:shadowObscured xmlns:a14="http://schemas.microsoft.com/office/drawing/2010/main"/>
                      </a:ext>
                    </a:extLst>
                  </pic:spPr>
                </pic:pic>
              </a:graphicData>
            </a:graphic>
          </wp:inline>
        </w:drawing>
      </w:r>
    </w:p>
    <w:p w14:paraId="307F2943"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Ve studii GALILEO mělo 86,4 % (n = 89) pacientů ve skupině afliberceptu a 79,4 % (n = 54) pacientů v rameni s předstíranou („sham“) léčbou při vstupu do studie CRVO s perfuzí. V týdnu 24 to bylo 91,8 % (n = 89) ve skupině afliberceptu a 85,5 % (n = 47) v rameni s předstíranou („sham“) léčbou. Tyto podíly byly udrženy v týdnu 76 s 84,3 % (n = 75) ve skupině s afliberceptem a 84,0 % (n = 42) v rameni s předstíranou („sham“) léčbou.</w:t>
      </w:r>
    </w:p>
    <w:p w14:paraId="195EBB78"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624AB30C"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Ve studii COPERNICUS mělo 67,5 % (n = 77) pacientů ve skupině afliberceptu a 68,5 % (n = 50) pacientů ve skupině s předstíranou („sham“) léčbou při vstupu do studie CRVO s perfuzí. V týdnu 24 to bylo 87,4 % (n = 90) ve skupině afliberceptu a 58,6 % (n = 34) ve skupině s předstíranou („sham“) léčbou. Tyto podíly byly udrženy v týdnu 100 s 76,8 % (n = 76) ve skupině s afliberceptem a 78 % (n = 39) ve skupině s předstíranou („sham“) léčbou. Pacienti v „sham“ skupině měli od týdne 24 nárok na léčbu afliberceptem.</w:t>
      </w:r>
    </w:p>
    <w:p w14:paraId="66C3C5FF"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7F8FC464"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lastRenderedPageBreak/>
        <w:t>Příznivý účinek léčby afliberceptem na zrakovou funkci byl u základních podskupin pacientů s perfuzí a bez perfuze obdobný. Léčebné účinky v ostatních hodnotitelných podskupinách (např. podle věku, pohlaví, rasy, výchozí zrakové ostrosti, doby trvání CRVO) v každé studii odpovídaly obecně výsledkům u celkové populace.</w:t>
      </w:r>
    </w:p>
    <w:p w14:paraId="496E1ABA"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200428B7"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V kombinované analýze dat ze studií GALILEO a COPERNICUS prokázal aflibercept klinicky významné změny oproti výchozímu stavu v předem specifikovaném sekundárním cílovém ukazateli účinnosti dotazníku Národního očního institutu pro oční funkci (National Eye Institute Visual Function Questionnaire, NEI VFQ-25). Velikost těchto změn byla podobná jako v publikovaných studiích, což odpovídalo zisku 15 písmen u nejlépe korigované zrakové ostrosti (Best Corrected Visual Acuity, BCVA).</w:t>
      </w:r>
    </w:p>
    <w:p w14:paraId="5A9AB179"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7B974340" w14:textId="77777777" w:rsidR="00AE3BBA" w:rsidRPr="00914826" w:rsidRDefault="00AE3BBA" w:rsidP="00D21CB5">
      <w:pPr>
        <w:keepNext/>
        <w:widowControl/>
        <w:spacing w:after="0" w:line="240" w:lineRule="auto"/>
        <w:ind w:right="-1"/>
        <w:rPr>
          <w:rFonts w:ascii="Times New Roman" w:eastAsia="Times New Roman" w:hAnsi="Times New Roman" w:cs="Times New Roman"/>
          <w:i/>
          <w:iCs/>
        </w:rPr>
      </w:pPr>
      <w:r>
        <w:rPr>
          <w:rFonts w:ascii="Times New Roman" w:hAnsi="Times New Roman"/>
          <w:i/>
        </w:rPr>
        <w:t>Makulární edém v důsledku BRVO</w:t>
      </w:r>
    </w:p>
    <w:p w14:paraId="74FBD559"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Bezpečnost a účinnost afliberceptu byly hodnoceny v randomizované, multicentrické, dvojitě zaslepené, aktivně kontrolované studii u pacientů s makulárním edémem v důsledku BRVO (VIBRANT), který zahrnoval hemiretinální žilní okluzi. Celkem bylo léčeno a hodnoceno z hlediska účinnosti 181 pacientů (91 léčeno afliberceptem). Věk pacientů se pohyboval od 42 do 94 let s průměrným věkem 65 let. Ve studii BRVO bylo přibližně 58 % (53/91) pacientů randomizovaných k léčbě afliberceptem ve věku 65 let nebo starších a přibližně 23 % (21/91) ve věku 75 let nebo starších. V této studii byli pacienti náhodně přiřazeni v poměru 1:1 buď k léčbě afliberceptem 2 mg aplikovaným každých 8 týdnů po 6 úvodních injekcích aplikovaných jednou měsíčně nebo k léčbě fotokoagulací laserem aplikované na počátku léčby (kontrolní skupina léčená laserem). Pacienti v kontrolní skupině léčené laserem mohli být na počátku týdne 12 dodatečně léčeni fotokoagulací laserem (tzv. „rescue laser treatment“) s minimálním intervalem 12 týdnů. Na základě předem specifikovaných kritérií mohli pacienti ve skupině léčené laserem od týdne 24 obdržet záchrannou léčbu afliberceptem 2 mg, podávanou každé 4 týdny po dobu 3 měsíce následovanou léčbou každých 8 týdnů.</w:t>
      </w:r>
    </w:p>
    <w:p w14:paraId="7C34B522"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0D15D8A8"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Ve studii VIBRANT byl primárním cílovým parametrem poměr pacientů, kteří dosáhli hodnotu alespoň 15 písmen v BCVA v týdnu 24 ve srovnání se stavem na počátku léčby, a skupina léčená afliberceptem byla lepší (superior) než kontrolní skupina léčená laserem.</w:t>
      </w:r>
    </w:p>
    <w:p w14:paraId="1A256FE3"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29421C8D"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Sekundární cílový parametr účinnosti ve studii VIBRANT byla změna zrakové ostrosti v týdnu 24 ve srovnání se stavem na počátku léčby, která byla statisticky významná ve prospěch afliberceptu. Průběh zlepšení zraku byl rychlý a maxima bylo dosaženo ve 3 měsících s udržením účinku až do 12. měsíce.</w:t>
      </w:r>
    </w:p>
    <w:p w14:paraId="684E12D4"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16354568"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 xml:space="preserve">Ve skupině léčené laserem </w:t>
      </w:r>
      <w:r w:rsidRPr="00DE6934">
        <w:rPr>
          <w:rFonts w:ascii="Times New Roman" w:hAnsi="Times New Roman"/>
        </w:rPr>
        <w:t>dostávalo</w:t>
      </w:r>
      <w:r w:rsidRPr="002E7998">
        <w:rPr>
          <w:rFonts w:ascii="Times New Roman" w:hAnsi="Times New Roman"/>
        </w:rPr>
        <w:t xml:space="preserve"> </w:t>
      </w:r>
      <w:r w:rsidRPr="00DE6934">
        <w:rPr>
          <w:rFonts w:ascii="Times New Roman" w:hAnsi="Times New Roman"/>
        </w:rPr>
        <w:t>67 pacientů</w:t>
      </w:r>
      <w:r>
        <w:rPr>
          <w:rFonts w:ascii="Times New Roman" w:hAnsi="Times New Roman"/>
        </w:rPr>
        <w:t xml:space="preserve"> záchrannou léčbu afliberceptem na počátku týdne 24 (aktivní kontrola/ aflibercept v dávce 2 mg), která vedla od týdne 24 do týdne 52 ke zlepšení zrakové ostrosti asi o 5 písmen.</w:t>
      </w:r>
    </w:p>
    <w:p w14:paraId="14B459F6"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65EBE82A"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Podrobné výsledky z analýzy studie VIBRANT jsou v tabulce 4 a na obrázku 3 níže.</w:t>
      </w:r>
    </w:p>
    <w:p w14:paraId="26367D22" w14:textId="21792C7F" w:rsidR="00DA598A" w:rsidRDefault="00DA598A">
      <w:pPr>
        <w:rPr>
          <w:rFonts w:ascii="Times New Roman" w:eastAsia="Times New Roman" w:hAnsi="Times New Roman" w:cs="Times New Roman"/>
        </w:rPr>
      </w:pPr>
      <w:r>
        <w:rPr>
          <w:rFonts w:ascii="Times New Roman" w:eastAsia="Times New Roman" w:hAnsi="Times New Roman" w:cs="Times New Roman"/>
        </w:rPr>
        <w:br w:type="page"/>
      </w:r>
    </w:p>
    <w:p w14:paraId="136B4E15" w14:textId="77777777" w:rsidR="00AE3BBA" w:rsidRDefault="00AE3BBA" w:rsidP="00E07D95">
      <w:pPr>
        <w:keepNext/>
        <w:widowControl/>
        <w:spacing w:after="0" w:line="240" w:lineRule="auto"/>
        <w:ind w:left="1134" w:right="-1" w:hanging="1134"/>
        <w:rPr>
          <w:rFonts w:ascii="Times New Roman" w:hAnsi="Times New Roman"/>
          <w:b/>
        </w:rPr>
      </w:pPr>
      <w:r>
        <w:rPr>
          <w:rFonts w:ascii="Times New Roman" w:hAnsi="Times New Roman"/>
          <w:b/>
        </w:rPr>
        <w:lastRenderedPageBreak/>
        <w:t>Tabulka 4:</w:t>
      </w:r>
      <w:r>
        <w:rPr>
          <w:rFonts w:ascii="Times New Roman" w:hAnsi="Times New Roman"/>
          <w:b/>
        </w:rPr>
        <w:tab/>
        <w:t>Parametry účinnosti v týdnu 24 a v týdnu 52 (soubor pro plnou analýzu LOCF) ve studii VIBRANT</w:t>
      </w:r>
    </w:p>
    <w:p w14:paraId="4E189E2E" w14:textId="77777777" w:rsidR="00DA598A" w:rsidRPr="00914826" w:rsidRDefault="00DA598A" w:rsidP="00E07D95">
      <w:pPr>
        <w:keepNext/>
        <w:widowControl/>
        <w:spacing w:after="0" w:line="240" w:lineRule="auto"/>
        <w:ind w:left="1134" w:right="-1" w:hanging="1134"/>
        <w:rPr>
          <w:rFonts w:ascii="Times New Roman" w:eastAsia="Times New Roman" w:hAnsi="Times New Roman" w:cs="Times New Roman"/>
          <w:b/>
          <w:bCs/>
          <w:position w:val="-1"/>
        </w:rPr>
      </w:pPr>
    </w:p>
    <w:tbl>
      <w:tblPr>
        <w:tblStyle w:val="TableGrid"/>
        <w:tblW w:w="9420" w:type="dxa"/>
        <w:tblLayout w:type="fixed"/>
        <w:tblCellMar>
          <w:top w:w="28" w:type="dxa"/>
          <w:bottom w:w="28" w:type="dxa"/>
        </w:tblCellMar>
        <w:tblLook w:val="04A0" w:firstRow="1" w:lastRow="0" w:firstColumn="1" w:lastColumn="0" w:noHBand="0" w:noVBand="1"/>
      </w:tblPr>
      <w:tblGrid>
        <w:gridCol w:w="1884"/>
        <w:gridCol w:w="1884"/>
        <w:gridCol w:w="1884"/>
        <w:gridCol w:w="1884"/>
        <w:gridCol w:w="1884"/>
      </w:tblGrid>
      <w:tr w:rsidR="00AE3BBA" w:rsidRPr="00914826" w14:paraId="3B573F34" w14:textId="77777777" w:rsidTr="00457097">
        <w:trPr>
          <w:cantSplit/>
          <w:trHeight w:val="57"/>
          <w:tblHeader/>
        </w:trPr>
        <w:tc>
          <w:tcPr>
            <w:tcW w:w="1884" w:type="dxa"/>
            <w:vMerge w:val="restart"/>
            <w:shd w:val="clear" w:color="auto" w:fill="auto"/>
            <w:tcMar>
              <w:top w:w="0" w:type="dxa"/>
            </w:tcMar>
          </w:tcPr>
          <w:p w14:paraId="73DEF07A" w14:textId="77777777" w:rsidR="00AE3BBA" w:rsidRPr="00457097" w:rsidRDefault="00AE3BBA" w:rsidP="00D21CB5">
            <w:pPr>
              <w:widowControl/>
              <w:ind w:right="-1"/>
              <w:rPr>
                <w:rFonts w:ascii="Times New Roman" w:eastAsia="Times New Roman" w:hAnsi="Times New Roman" w:cs="Times New Roman"/>
                <w:b/>
                <w:sz w:val="20"/>
                <w:szCs w:val="20"/>
              </w:rPr>
            </w:pPr>
            <w:r w:rsidRPr="00457097">
              <w:rPr>
                <w:rFonts w:ascii="Times New Roman" w:hAnsi="Times New Roman"/>
                <w:b/>
                <w:sz w:val="20"/>
              </w:rPr>
              <w:t>Parametry účinnosti</w:t>
            </w:r>
          </w:p>
        </w:tc>
        <w:tc>
          <w:tcPr>
            <w:tcW w:w="7536" w:type="dxa"/>
            <w:gridSpan w:val="4"/>
            <w:shd w:val="clear" w:color="auto" w:fill="auto"/>
            <w:tcMar>
              <w:top w:w="0" w:type="dxa"/>
            </w:tcMar>
            <w:vAlign w:val="center"/>
          </w:tcPr>
          <w:p w14:paraId="4ABC7813" w14:textId="77777777" w:rsidR="00AE3BBA" w:rsidRPr="00457097" w:rsidRDefault="00AE3BBA" w:rsidP="00D21CB5">
            <w:pPr>
              <w:widowControl/>
              <w:ind w:right="-1"/>
              <w:jc w:val="center"/>
              <w:rPr>
                <w:rFonts w:ascii="Times New Roman" w:eastAsia="Times New Roman" w:hAnsi="Times New Roman" w:cs="Times New Roman"/>
                <w:b/>
                <w:sz w:val="20"/>
                <w:szCs w:val="20"/>
              </w:rPr>
            </w:pPr>
            <w:r w:rsidRPr="00457097">
              <w:rPr>
                <w:rFonts w:ascii="Times New Roman" w:hAnsi="Times New Roman"/>
                <w:b/>
                <w:sz w:val="20"/>
              </w:rPr>
              <w:t>VIBRANT</w:t>
            </w:r>
          </w:p>
        </w:tc>
      </w:tr>
      <w:tr w:rsidR="00AE3BBA" w:rsidRPr="00914826" w14:paraId="3BA936FE" w14:textId="77777777" w:rsidTr="00457097">
        <w:trPr>
          <w:cantSplit/>
          <w:trHeight w:val="57"/>
          <w:tblHeader/>
        </w:trPr>
        <w:tc>
          <w:tcPr>
            <w:tcW w:w="1884" w:type="dxa"/>
            <w:vMerge/>
            <w:shd w:val="clear" w:color="auto" w:fill="auto"/>
            <w:tcMar>
              <w:top w:w="0" w:type="dxa"/>
            </w:tcMar>
          </w:tcPr>
          <w:p w14:paraId="1D20809D" w14:textId="77777777" w:rsidR="00AE3BBA" w:rsidRPr="00457097" w:rsidRDefault="00AE3BBA" w:rsidP="00D21CB5">
            <w:pPr>
              <w:widowControl/>
              <w:ind w:right="-1"/>
              <w:jc w:val="center"/>
              <w:rPr>
                <w:rFonts w:ascii="Times New Roman" w:eastAsia="Times New Roman" w:hAnsi="Times New Roman" w:cs="Times New Roman"/>
                <w:b/>
                <w:sz w:val="20"/>
                <w:szCs w:val="20"/>
              </w:rPr>
            </w:pPr>
          </w:p>
        </w:tc>
        <w:tc>
          <w:tcPr>
            <w:tcW w:w="3768" w:type="dxa"/>
            <w:gridSpan w:val="2"/>
            <w:shd w:val="clear" w:color="auto" w:fill="auto"/>
            <w:tcMar>
              <w:top w:w="0" w:type="dxa"/>
            </w:tcMar>
          </w:tcPr>
          <w:p w14:paraId="02F2CEE5" w14:textId="77777777" w:rsidR="00AE3BBA" w:rsidRPr="00457097" w:rsidRDefault="00AE3BBA" w:rsidP="00D21CB5">
            <w:pPr>
              <w:widowControl/>
              <w:ind w:right="-1"/>
              <w:jc w:val="center"/>
              <w:rPr>
                <w:rFonts w:ascii="Times New Roman" w:eastAsia="Times New Roman" w:hAnsi="Times New Roman" w:cs="Times New Roman"/>
                <w:b/>
                <w:sz w:val="20"/>
                <w:szCs w:val="20"/>
              </w:rPr>
            </w:pPr>
            <w:r w:rsidRPr="00457097">
              <w:rPr>
                <w:rFonts w:ascii="Times New Roman" w:hAnsi="Times New Roman"/>
                <w:b/>
                <w:sz w:val="20"/>
              </w:rPr>
              <w:t>24 týdnů</w:t>
            </w:r>
          </w:p>
        </w:tc>
        <w:tc>
          <w:tcPr>
            <w:tcW w:w="3768" w:type="dxa"/>
            <w:gridSpan w:val="2"/>
            <w:shd w:val="clear" w:color="auto" w:fill="auto"/>
            <w:tcMar>
              <w:top w:w="0" w:type="dxa"/>
            </w:tcMar>
          </w:tcPr>
          <w:p w14:paraId="37F7E216" w14:textId="77777777" w:rsidR="00AE3BBA" w:rsidRPr="00457097" w:rsidRDefault="00AE3BBA" w:rsidP="00D21CB5">
            <w:pPr>
              <w:widowControl/>
              <w:ind w:right="-1"/>
              <w:jc w:val="center"/>
              <w:rPr>
                <w:rFonts w:ascii="Times New Roman" w:eastAsia="Times New Roman" w:hAnsi="Times New Roman" w:cs="Times New Roman"/>
                <w:b/>
                <w:sz w:val="20"/>
                <w:szCs w:val="20"/>
              </w:rPr>
            </w:pPr>
            <w:r w:rsidRPr="00457097">
              <w:rPr>
                <w:rFonts w:ascii="Times New Roman" w:hAnsi="Times New Roman"/>
                <w:b/>
                <w:sz w:val="20"/>
              </w:rPr>
              <w:t>52 týdnů</w:t>
            </w:r>
          </w:p>
        </w:tc>
      </w:tr>
      <w:tr w:rsidR="00AE3BBA" w:rsidRPr="00914826" w14:paraId="05EAAF5C" w14:textId="77777777" w:rsidTr="00457097">
        <w:trPr>
          <w:cantSplit/>
          <w:trHeight w:val="57"/>
          <w:tblHeader/>
        </w:trPr>
        <w:tc>
          <w:tcPr>
            <w:tcW w:w="1884" w:type="dxa"/>
            <w:vMerge/>
            <w:shd w:val="clear" w:color="auto" w:fill="auto"/>
            <w:tcMar>
              <w:top w:w="0" w:type="dxa"/>
            </w:tcMar>
          </w:tcPr>
          <w:p w14:paraId="65AF8650" w14:textId="77777777" w:rsidR="00AE3BBA" w:rsidRPr="00457097" w:rsidRDefault="00AE3BBA" w:rsidP="00D21CB5">
            <w:pPr>
              <w:widowControl/>
              <w:ind w:right="-1"/>
              <w:jc w:val="center"/>
              <w:rPr>
                <w:rFonts w:ascii="Times New Roman" w:eastAsia="Times New Roman" w:hAnsi="Times New Roman" w:cs="Times New Roman"/>
                <w:b/>
                <w:sz w:val="20"/>
                <w:szCs w:val="20"/>
              </w:rPr>
            </w:pPr>
          </w:p>
        </w:tc>
        <w:tc>
          <w:tcPr>
            <w:tcW w:w="1884" w:type="dxa"/>
            <w:shd w:val="clear" w:color="auto" w:fill="auto"/>
            <w:tcMar>
              <w:top w:w="0" w:type="dxa"/>
            </w:tcMar>
          </w:tcPr>
          <w:p w14:paraId="19C09550" w14:textId="77777777" w:rsidR="00AE3BBA" w:rsidRPr="00457097" w:rsidRDefault="00AE3BBA" w:rsidP="00D21CB5">
            <w:pPr>
              <w:widowControl/>
              <w:ind w:right="-1"/>
              <w:jc w:val="center"/>
              <w:rPr>
                <w:rFonts w:ascii="Times New Roman" w:eastAsia="Times New Roman" w:hAnsi="Times New Roman" w:cs="Times New Roman"/>
                <w:b/>
                <w:sz w:val="20"/>
                <w:szCs w:val="20"/>
              </w:rPr>
            </w:pPr>
            <w:r w:rsidRPr="00457097">
              <w:rPr>
                <w:rFonts w:ascii="Times New Roman" w:hAnsi="Times New Roman"/>
                <w:b/>
                <w:sz w:val="20"/>
              </w:rPr>
              <w:t xml:space="preserve">Aflibercept </w:t>
            </w:r>
          </w:p>
          <w:p w14:paraId="0C2CE745" w14:textId="77777777" w:rsidR="00AE3BBA" w:rsidRPr="00457097" w:rsidRDefault="00AE3BBA" w:rsidP="00D21CB5">
            <w:pPr>
              <w:widowControl/>
              <w:ind w:right="-1"/>
              <w:jc w:val="center"/>
              <w:rPr>
                <w:rFonts w:ascii="Times New Roman" w:eastAsia="Times New Roman" w:hAnsi="Times New Roman" w:cs="Times New Roman"/>
                <w:b/>
                <w:sz w:val="20"/>
                <w:szCs w:val="20"/>
              </w:rPr>
            </w:pPr>
            <w:r w:rsidRPr="00457097">
              <w:rPr>
                <w:rFonts w:ascii="Times New Roman" w:hAnsi="Times New Roman"/>
                <w:b/>
                <w:sz w:val="20"/>
              </w:rPr>
              <w:t>2 mg Q4</w:t>
            </w:r>
          </w:p>
          <w:p w14:paraId="31B1074D" w14:textId="77777777" w:rsidR="00AE3BBA" w:rsidRPr="00457097" w:rsidRDefault="00AE3BBA" w:rsidP="00D21CB5">
            <w:pPr>
              <w:widowControl/>
              <w:ind w:right="-1"/>
              <w:jc w:val="center"/>
              <w:rPr>
                <w:rFonts w:ascii="Times New Roman" w:eastAsia="Times New Roman" w:hAnsi="Times New Roman" w:cs="Times New Roman"/>
                <w:b/>
                <w:sz w:val="20"/>
                <w:szCs w:val="20"/>
              </w:rPr>
            </w:pPr>
            <w:r w:rsidRPr="00457097">
              <w:rPr>
                <w:rFonts w:ascii="Times New Roman" w:hAnsi="Times New Roman"/>
                <w:b/>
                <w:sz w:val="20"/>
              </w:rPr>
              <w:t>(N = 91)</w:t>
            </w:r>
          </w:p>
        </w:tc>
        <w:tc>
          <w:tcPr>
            <w:tcW w:w="1884" w:type="dxa"/>
            <w:shd w:val="clear" w:color="auto" w:fill="auto"/>
            <w:tcMar>
              <w:top w:w="0" w:type="dxa"/>
            </w:tcMar>
          </w:tcPr>
          <w:p w14:paraId="6F71E884" w14:textId="77777777" w:rsidR="00AE3BBA" w:rsidRPr="00457097" w:rsidRDefault="00AE3BBA" w:rsidP="00D21CB5">
            <w:pPr>
              <w:widowControl/>
              <w:ind w:right="-1"/>
              <w:jc w:val="center"/>
              <w:rPr>
                <w:rFonts w:ascii="Times New Roman" w:eastAsia="Times New Roman" w:hAnsi="Times New Roman" w:cs="Times New Roman"/>
                <w:b/>
                <w:sz w:val="20"/>
                <w:szCs w:val="20"/>
              </w:rPr>
            </w:pPr>
            <w:r w:rsidRPr="00457097">
              <w:rPr>
                <w:rFonts w:ascii="Times New Roman" w:hAnsi="Times New Roman"/>
                <w:b/>
                <w:sz w:val="20"/>
              </w:rPr>
              <w:t>Aktivní kontrola (laser)</w:t>
            </w:r>
          </w:p>
          <w:p w14:paraId="7FF1FE18" w14:textId="77777777" w:rsidR="00AE3BBA" w:rsidRPr="00457097" w:rsidRDefault="00AE3BBA" w:rsidP="00D21CB5">
            <w:pPr>
              <w:widowControl/>
              <w:ind w:right="-1"/>
              <w:jc w:val="center"/>
              <w:rPr>
                <w:rFonts w:ascii="Times New Roman" w:eastAsia="Times New Roman" w:hAnsi="Times New Roman" w:cs="Times New Roman"/>
                <w:b/>
                <w:sz w:val="20"/>
                <w:szCs w:val="20"/>
              </w:rPr>
            </w:pPr>
            <w:r w:rsidRPr="00457097">
              <w:rPr>
                <w:rFonts w:ascii="Times New Roman" w:hAnsi="Times New Roman"/>
                <w:b/>
                <w:sz w:val="20"/>
              </w:rPr>
              <w:t>(N = 90)</w:t>
            </w:r>
          </w:p>
        </w:tc>
        <w:tc>
          <w:tcPr>
            <w:tcW w:w="1884" w:type="dxa"/>
            <w:shd w:val="clear" w:color="auto" w:fill="auto"/>
            <w:tcMar>
              <w:top w:w="0" w:type="dxa"/>
            </w:tcMar>
          </w:tcPr>
          <w:p w14:paraId="01ADDF86" w14:textId="77777777" w:rsidR="00AE3BBA" w:rsidRPr="00457097" w:rsidRDefault="00AE3BBA" w:rsidP="00D21CB5">
            <w:pPr>
              <w:widowControl/>
              <w:ind w:right="-1"/>
              <w:jc w:val="center"/>
              <w:rPr>
                <w:rFonts w:ascii="Times New Roman" w:eastAsia="Times New Roman" w:hAnsi="Times New Roman" w:cs="Times New Roman"/>
                <w:b/>
                <w:sz w:val="20"/>
                <w:szCs w:val="20"/>
              </w:rPr>
            </w:pPr>
            <w:r w:rsidRPr="00457097">
              <w:rPr>
                <w:rFonts w:ascii="Times New Roman" w:hAnsi="Times New Roman"/>
                <w:b/>
                <w:sz w:val="20"/>
              </w:rPr>
              <w:t xml:space="preserve">Aflibercept </w:t>
            </w:r>
          </w:p>
          <w:p w14:paraId="0664D473" w14:textId="77777777" w:rsidR="00AE3BBA" w:rsidRPr="00457097" w:rsidRDefault="00AE3BBA" w:rsidP="00D21CB5">
            <w:pPr>
              <w:widowControl/>
              <w:ind w:right="-1"/>
              <w:jc w:val="center"/>
              <w:rPr>
                <w:rFonts w:ascii="Times New Roman" w:eastAsia="Times New Roman" w:hAnsi="Times New Roman" w:cs="Times New Roman"/>
                <w:b/>
                <w:sz w:val="20"/>
                <w:szCs w:val="20"/>
              </w:rPr>
            </w:pPr>
            <w:r w:rsidRPr="00457097">
              <w:rPr>
                <w:rFonts w:ascii="Times New Roman" w:hAnsi="Times New Roman"/>
                <w:b/>
                <w:sz w:val="20"/>
              </w:rPr>
              <w:t>2 mg Q8</w:t>
            </w:r>
          </w:p>
          <w:p w14:paraId="6536FF2B" w14:textId="77777777" w:rsidR="00AE3BBA" w:rsidRPr="00457097" w:rsidRDefault="00AE3BBA" w:rsidP="00D21CB5">
            <w:pPr>
              <w:widowControl/>
              <w:ind w:right="-1"/>
              <w:jc w:val="center"/>
              <w:rPr>
                <w:rFonts w:ascii="Times New Roman" w:eastAsia="Times New Roman" w:hAnsi="Times New Roman" w:cs="Times New Roman"/>
                <w:b/>
                <w:sz w:val="20"/>
                <w:szCs w:val="20"/>
              </w:rPr>
            </w:pPr>
            <w:r w:rsidRPr="00457097">
              <w:rPr>
                <w:rFonts w:ascii="Times New Roman" w:hAnsi="Times New Roman"/>
                <w:b/>
                <w:sz w:val="20"/>
              </w:rPr>
              <w:t xml:space="preserve">(N = 91) </w:t>
            </w:r>
            <w:r w:rsidRPr="00457097">
              <w:rPr>
                <w:rFonts w:ascii="Times New Roman" w:hAnsi="Times New Roman"/>
                <w:b/>
                <w:sz w:val="20"/>
                <w:vertAlign w:val="superscript"/>
              </w:rPr>
              <w:t>D)</w:t>
            </w:r>
          </w:p>
        </w:tc>
        <w:tc>
          <w:tcPr>
            <w:tcW w:w="1884" w:type="dxa"/>
            <w:shd w:val="clear" w:color="auto" w:fill="auto"/>
            <w:tcMar>
              <w:top w:w="0" w:type="dxa"/>
            </w:tcMar>
          </w:tcPr>
          <w:p w14:paraId="09E7F8B8" w14:textId="77777777" w:rsidR="00AE3BBA" w:rsidRPr="00457097" w:rsidRDefault="00AE3BBA" w:rsidP="00D21CB5">
            <w:pPr>
              <w:widowControl/>
              <w:ind w:right="-1"/>
              <w:jc w:val="center"/>
              <w:rPr>
                <w:rFonts w:ascii="Times New Roman" w:eastAsia="Times New Roman" w:hAnsi="Times New Roman" w:cs="Times New Roman"/>
                <w:b/>
                <w:sz w:val="20"/>
                <w:szCs w:val="20"/>
              </w:rPr>
            </w:pPr>
            <w:r w:rsidRPr="00457097">
              <w:rPr>
                <w:rFonts w:ascii="Times New Roman" w:hAnsi="Times New Roman"/>
                <w:b/>
                <w:sz w:val="20"/>
              </w:rPr>
              <w:t>Aktivní kontrola (laser)/aflibercept 2 mg</w:t>
            </w:r>
            <w:r w:rsidRPr="00457097">
              <w:rPr>
                <w:rFonts w:ascii="Times New Roman" w:hAnsi="Times New Roman"/>
                <w:b/>
                <w:sz w:val="20"/>
                <w:vertAlign w:val="superscript"/>
              </w:rPr>
              <w:t>E)</w:t>
            </w:r>
          </w:p>
          <w:p w14:paraId="233D68D0" w14:textId="77777777" w:rsidR="00AE3BBA" w:rsidRPr="00457097" w:rsidRDefault="00AE3BBA" w:rsidP="00D21CB5">
            <w:pPr>
              <w:widowControl/>
              <w:ind w:right="-1"/>
              <w:jc w:val="center"/>
              <w:rPr>
                <w:rFonts w:ascii="Times New Roman" w:eastAsia="Times New Roman" w:hAnsi="Times New Roman" w:cs="Times New Roman"/>
                <w:b/>
                <w:sz w:val="20"/>
                <w:szCs w:val="20"/>
              </w:rPr>
            </w:pPr>
            <w:r w:rsidRPr="00457097">
              <w:rPr>
                <w:rFonts w:ascii="Times New Roman" w:hAnsi="Times New Roman"/>
                <w:b/>
                <w:sz w:val="20"/>
              </w:rPr>
              <w:t>(N = 90)</w:t>
            </w:r>
          </w:p>
        </w:tc>
      </w:tr>
      <w:tr w:rsidR="00AE3BBA" w:rsidRPr="00914826" w14:paraId="05A6C95F" w14:textId="77777777" w:rsidTr="00457097">
        <w:trPr>
          <w:cantSplit/>
          <w:trHeight w:val="57"/>
        </w:trPr>
        <w:tc>
          <w:tcPr>
            <w:tcW w:w="1884" w:type="dxa"/>
            <w:shd w:val="clear" w:color="auto" w:fill="auto"/>
            <w:tcMar>
              <w:top w:w="0" w:type="dxa"/>
            </w:tcMar>
          </w:tcPr>
          <w:p w14:paraId="17560DF4" w14:textId="77777777" w:rsidR="00AE3BBA" w:rsidRPr="00914826" w:rsidRDefault="00AE3BBA" w:rsidP="00D21CB5">
            <w:pPr>
              <w:widowControl/>
              <w:ind w:right="-1"/>
              <w:rPr>
                <w:rFonts w:ascii="Times New Roman" w:hAnsi="Times New Roman" w:cs="Times New Roman"/>
                <w:sz w:val="20"/>
                <w:szCs w:val="20"/>
              </w:rPr>
            </w:pPr>
            <w:r>
              <w:rPr>
                <w:rFonts w:ascii="Times New Roman" w:hAnsi="Times New Roman"/>
                <w:sz w:val="20"/>
              </w:rPr>
              <w:t>Podíl pacientů se ziskem ≥ 15 písmen oproti výchozímu stavu (%)</w:t>
            </w:r>
          </w:p>
        </w:tc>
        <w:tc>
          <w:tcPr>
            <w:tcW w:w="1884" w:type="dxa"/>
            <w:shd w:val="clear" w:color="auto" w:fill="auto"/>
            <w:tcMar>
              <w:top w:w="0" w:type="dxa"/>
            </w:tcMar>
            <w:vAlign w:val="center"/>
          </w:tcPr>
          <w:p w14:paraId="5B61FF96"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52,7 %</w:t>
            </w:r>
          </w:p>
        </w:tc>
        <w:tc>
          <w:tcPr>
            <w:tcW w:w="1884" w:type="dxa"/>
            <w:shd w:val="clear" w:color="auto" w:fill="auto"/>
            <w:tcMar>
              <w:top w:w="0" w:type="dxa"/>
            </w:tcMar>
            <w:vAlign w:val="center"/>
          </w:tcPr>
          <w:p w14:paraId="5997154D"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26,7 %</w:t>
            </w:r>
          </w:p>
        </w:tc>
        <w:tc>
          <w:tcPr>
            <w:tcW w:w="1884" w:type="dxa"/>
            <w:shd w:val="clear" w:color="auto" w:fill="auto"/>
            <w:tcMar>
              <w:top w:w="0" w:type="dxa"/>
            </w:tcMar>
            <w:vAlign w:val="center"/>
          </w:tcPr>
          <w:p w14:paraId="141915D3"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57,1 %</w:t>
            </w:r>
          </w:p>
        </w:tc>
        <w:tc>
          <w:tcPr>
            <w:tcW w:w="1884" w:type="dxa"/>
            <w:shd w:val="clear" w:color="auto" w:fill="auto"/>
            <w:tcMar>
              <w:top w:w="0" w:type="dxa"/>
            </w:tcMar>
            <w:vAlign w:val="center"/>
          </w:tcPr>
          <w:p w14:paraId="2166F3E1"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41,1 %</w:t>
            </w:r>
          </w:p>
        </w:tc>
      </w:tr>
      <w:tr w:rsidR="00AE3BBA" w:rsidRPr="00914826" w14:paraId="2FEE90F0" w14:textId="77777777" w:rsidTr="00457097">
        <w:trPr>
          <w:cantSplit/>
          <w:trHeight w:val="57"/>
        </w:trPr>
        <w:tc>
          <w:tcPr>
            <w:tcW w:w="1884" w:type="dxa"/>
            <w:shd w:val="clear" w:color="auto" w:fill="auto"/>
            <w:tcMar>
              <w:top w:w="0" w:type="dxa"/>
            </w:tcMar>
          </w:tcPr>
          <w:p w14:paraId="6A87F1B0" w14:textId="77777777" w:rsidR="00AE3BBA" w:rsidRPr="00914826" w:rsidRDefault="00AE3BBA" w:rsidP="00D21CB5">
            <w:pPr>
              <w:widowControl/>
              <w:ind w:right="-1"/>
              <w:rPr>
                <w:rFonts w:ascii="Times New Roman" w:hAnsi="Times New Roman" w:cs="Times New Roman"/>
                <w:sz w:val="20"/>
                <w:szCs w:val="20"/>
              </w:rPr>
            </w:pPr>
            <w:r>
              <w:rPr>
                <w:rFonts w:ascii="Times New Roman" w:hAnsi="Times New Roman"/>
                <w:sz w:val="20"/>
              </w:rPr>
              <w:t xml:space="preserve">Vážený rozdíl </w:t>
            </w:r>
            <w:r>
              <w:rPr>
                <w:rFonts w:ascii="Times New Roman" w:hAnsi="Times New Roman"/>
                <w:sz w:val="20"/>
                <w:vertAlign w:val="superscript"/>
              </w:rPr>
              <w:t>A,B)</w:t>
            </w:r>
            <w:r>
              <w:rPr>
                <w:rFonts w:ascii="Times New Roman" w:hAnsi="Times New Roman"/>
                <w:sz w:val="20"/>
              </w:rPr>
              <w:t xml:space="preserve"> (%)</w:t>
            </w:r>
          </w:p>
          <w:p w14:paraId="7C4FE545" w14:textId="77777777" w:rsidR="00AE3BBA" w:rsidRPr="00914826" w:rsidRDefault="00AE3BBA" w:rsidP="00D21CB5">
            <w:pPr>
              <w:widowControl/>
              <w:ind w:right="-1"/>
              <w:rPr>
                <w:rFonts w:ascii="Times New Roman" w:hAnsi="Times New Roman" w:cs="Times New Roman"/>
                <w:sz w:val="20"/>
                <w:szCs w:val="20"/>
              </w:rPr>
            </w:pPr>
            <w:r>
              <w:rPr>
                <w:rFonts w:ascii="Times New Roman" w:hAnsi="Times New Roman"/>
                <w:sz w:val="20"/>
              </w:rPr>
              <w:t>(95% CI)</w:t>
            </w:r>
          </w:p>
          <w:p w14:paraId="201B7D55" w14:textId="77777777" w:rsidR="00AE3BBA" w:rsidRPr="00914826" w:rsidRDefault="00AE3BBA" w:rsidP="00D21CB5">
            <w:pPr>
              <w:widowControl/>
              <w:ind w:right="-1"/>
              <w:rPr>
                <w:rFonts w:ascii="Times New Roman" w:hAnsi="Times New Roman" w:cs="Times New Roman"/>
                <w:sz w:val="20"/>
                <w:szCs w:val="20"/>
              </w:rPr>
            </w:pPr>
            <w:r>
              <w:rPr>
                <w:rFonts w:ascii="Times New Roman" w:hAnsi="Times New Roman"/>
                <w:sz w:val="20"/>
              </w:rPr>
              <w:t>p-hodnota</w:t>
            </w:r>
          </w:p>
        </w:tc>
        <w:tc>
          <w:tcPr>
            <w:tcW w:w="1884" w:type="dxa"/>
            <w:shd w:val="clear" w:color="auto" w:fill="auto"/>
            <w:tcMar>
              <w:top w:w="0" w:type="dxa"/>
            </w:tcMar>
          </w:tcPr>
          <w:p w14:paraId="59A3E3B2"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26,6 %</w:t>
            </w:r>
          </w:p>
          <w:p w14:paraId="7F62F7E1" w14:textId="77777777" w:rsidR="00AE3BBA" w:rsidRPr="00914826" w:rsidRDefault="00AE3BBA" w:rsidP="00D21CB5">
            <w:pPr>
              <w:widowControl/>
              <w:ind w:right="-1"/>
              <w:jc w:val="center"/>
              <w:rPr>
                <w:rFonts w:ascii="Times New Roman" w:eastAsia="Times New Roman" w:hAnsi="Times New Roman" w:cs="Times New Roman"/>
                <w:sz w:val="20"/>
                <w:szCs w:val="20"/>
              </w:rPr>
            </w:pPr>
          </w:p>
          <w:p w14:paraId="12CC793D"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(13,0; 40,1)</w:t>
            </w:r>
          </w:p>
          <w:p w14:paraId="4953CE6F"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p = 0,0003</w:t>
            </w:r>
          </w:p>
        </w:tc>
        <w:tc>
          <w:tcPr>
            <w:tcW w:w="1884" w:type="dxa"/>
            <w:shd w:val="clear" w:color="auto" w:fill="auto"/>
            <w:tcMar>
              <w:top w:w="0" w:type="dxa"/>
            </w:tcMar>
            <w:vAlign w:val="center"/>
          </w:tcPr>
          <w:p w14:paraId="2F2357C9" w14:textId="77777777" w:rsidR="00AE3BBA" w:rsidRPr="00914826" w:rsidRDefault="00AE3BBA" w:rsidP="00D21CB5">
            <w:pPr>
              <w:widowControl/>
              <w:ind w:right="-1"/>
              <w:jc w:val="center"/>
              <w:rPr>
                <w:rFonts w:ascii="Times New Roman" w:eastAsia="Times New Roman" w:hAnsi="Times New Roman" w:cs="Times New Roman"/>
                <w:sz w:val="20"/>
                <w:szCs w:val="20"/>
              </w:rPr>
            </w:pPr>
          </w:p>
        </w:tc>
        <w:tc>
          <w:tcPr>
            <w:tcW w:w="1884" w:type="dxa"/>
            <w:shd w:val="clear" w:color="auto" w:fill="auto"/>
            <w:tcMar>
              <w:top w:w="0" w:type="dxa"/>
            </w:tcMar>
          </w:tcPr>
          <w:p w14:paraId="79EB7D3A"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16,2 %</w:t>
            </w:r>
          </w:p>
          <w:p w14:paraId="5A3017A6" w14:textId="77777777" w:rsidR="00AE3BBA" w:rsidRPr="00914826" w:rsidRDefault="00AE3BBA" w:rsidP="00D21CB5">
            <w:pPr>
              <w:widowControl/>
              <w:ind w:right="-1"/>
              <w:jc w:val="center"/>
              <w:rPr>
                <w:rFonts w:ascii="Times New Roman" w:eastAsia="Times New Roman" w:hAnsi="Times New Roman" w:cs="Times New Roman"/>
                <w:sz w:val="20"/>
                <w:szCs w:val="20"/>
              </w:rPr>
            </w:pPr>
          </w:p>
          <w:p w14:paraId="020825A2"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(2,0; 30,5)</w:t>
            </w:r>
          </w:p>
          <w:p w14:paraId="0D9861AA"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p = 0,0296</w:t>
            </w:r>
          </w:p>
        </w:tc>
        <w:tc>
          <w:tcPr>
            <w:tcW w:w="1884" w:type="dxa"/>
            <w:shd w:val="clear" w:color="auto" w:fill="auto"/>
            <w:tcMar>
              <w:top w:w="0" w:type="dxa"/>
            </w:tcMar>
            <w:vAlign w:val="center"/>
          </w:tcPr>
          <w:p w14:paraId="29E777E0" w14:textId="77777777" w:rsidR="00AE3BBA" w:rsidRPr="00914826" w:rsidRDefault="00AE3BBA" w:rsidP="00D21CB5">
            <w:pPr>
              <w:widowControl/>
              <w:ind w:right="-1"/>
              <w:jc w:val="center"/>
              <w:rPr>
                <w:rFonts w:ascii="Times New Roman" w:eastAsia="Times New Roman" w:hAnsi="Times New Roman" w:cs="Times New Roman"/>
                <w:sz w:val="20"/>
                <w:szCs w:val="20"/>
              </w:rPr>
            </w:pPr>
          </w:p>
        </w:tc>
      </w:tr>
      <w:tr w:rsidR="00AE3BBA" w:rsidRPr="00914826" w14:paraId="63AD72F1" w14:textId="77777777" w:rsidTr="00457097">
        <w:trPr>
          <w:cantSplit/>
          <w:trHeight w:val="57"/>
        </w:trPr>
        <w:tc>
          <w:tcPr>
            <w:tcW w:w="1884" w:type="dxa"/>
            <w:shd w:val="clear" w:color="auto" w:fill="auto"/>
            <w:tcMar>
              <w:top w:w="0" w:type="dxa"/>
            </w:tcMar>
          </w:tcPr>
          <w:p w14:paraId="6E3B0261" w14:textId="77777777" w:rsidR="00AE3BBA" w:rsidRPr="00914826" w:rsidRDefault="00AE3BBA" w:rsidP="00D21CB5">
            <w:pPr>
              <w:keepNext/>
              <w:widowControl/>
              <w:ind w:right="-1"/>
              <w:rPr>
                <w:rFonts w:ascii="Times New Roman" w:hAnsi="Times New Roman" w:cs="Times New Roman"/>
                <w:sz w:val="20"/>
                <w:szCs w:val="20"/>
              </w:rPr>
            </w:pPr>
            <w:r>
              <w:rPr>
                <w:rFonts w:ascii="Times New Roman" w:hAnsi="Times New Roman"/>
                <w:sz w:val="20"/>
              </w:rPr>
              <w:t>Průměrná změna BCVA podle měření pomocí skóre písmen ETDRS od výchozího stavu (SD)</w:t>
            </w:r>
          </w:p>
        </w:tc>
        <w:tc>
          <w:tcPr>
            <w:tcW w:w="1884" w:type="dxa"/>
            <w:shd w:val="clear" w:color="auto" w:fill="auto"/>
            <w:tcMar>
              <w:top w:w="0" w:type="dxa"/>
            </w:tcMar>
            <w:vAlign w:val="center"/>
          </w:tcPr>
          <w:p w14:paraId="68D7301B" w14:textId="77777777" w:rsidR="00AE3BBA" w:rsidRPr="00914826" w:rsidRDefault="00AE3BBA" w:rsidP="00D21CB5">
            <w:pPr>
              <w:keepNext/>
              <w:widowControl/>
              <w:ind w:right="-1"/>
              <w:jc w:val="center"/>
              <w:rPr>
                <w:rFonts w:ascii="Times New Roman" w:eastAsia="Times New Roman" w:hAnsi="Times New Roman" w:cs="Times New Roman"/>
                <w:sz w:val="20"/>
                <w:szCs w:val="20"/>
              </w:rPr>
            </w:pPr>
            <w:r>
              <w:rPr>
                <w:rFonts w:ascii="Times New Roman" w:hAnsi="Times New Roman"/>
                <w:sz w:val="20"/>
              </w:rPr>
              <w:t>17,0</w:t>
            </w:r>
          </w:p>
          <w:p w14:paraId="225D792A" w14:textId="77777777" w:rsidR="00AE3BBA" w:rsidRPr="00914826" w:rsidRDefault="00AE3BBA" w:rsidP="00D21CB5">
            <w:pPr>
              <w:keepNext/>
              <w:widowControl/>
              <w:ind w:right="-1"/>
              <w:jc w:val="center"/>
              <w:rPr>
                <w:rFonts w:ascii="Times New Roman" w:eastAsia="Times New Roman" w:hAnsi="Times New Roman" w:cs="Times New Roman"/>
                <w:sz w:val="20"/>
                <w:szCs w:val="20"/>
              </w:rPr>
            </w:pPr>
            <w:r>
              <w:rPr>
                <w:rFonts w:ascii="Times New Roman" w:hAnsi="Times New Roman"/>
                <w:sz w:val="20"/>
              </w:rPr>
              <w:t>(11,9)</w:t>
            </w:r>
          </w:p>
        </w:tc>
        <w:tc>
          <w:tcPr>
            <w:tcW w:w="1884" w:type="dxa"/>
            <w:shd w:val="clear" w:color="auto" w:fill="auto"/>
            <w:tcMar>
              <w:top w:w="0" w:type="dxa"/>
            </w:tcMar>
            <w:vAlign w:val="center"/>
          </w:tcPr>
          <w:p w14:paraId="76FE15AC" w14:textId="77777777" w:rsidR="00AE3BBA" w:rsidRPr="00914826" w:rsidRDefault="00AE3BBA" w:rsidP="00D21CB5">
            <w:pPr>
              <w:keepNext/>
              <w:widowControl/>
              <w:ind w:right="-1"/>
              <w:jc w:val="center"/>
              <w:rPr>
                <w:rFonts w:ascii="Times New Roman" w:eastAsia="Times New Roman" w:hAnsi="Times New Roman" w:cs="Times New Roman"/>
                <w:sz w:val="20"/>
                <w:szCs w:val="20"/>
              </w:rPr>
            </w:pPr>
            <w:r>
              <w:rPr>
                <w:rFonts w:ascii="Times New Roman" w:hAnsi="Times New Roman"/>
                <w:sz w:val="20"/>
              </w:rPr>
              <w:t>6,9</w:t>
            </w:r>
          </w:p>
          <w:p w14:paraId="0C926A63" w14:textId="77777777" w:rsidR="00AE3BBA" w:rsidRPr="00914826" w:rsidRDefault="00AE3BBA" w:rsidP="00D21CB5">
            <w:pPr>
              <w:keepNext/>
              <w:widowControl/>
              <w:ind w:right="-1"/>
              <w:jc w:val="center"/>
              <w:rPr>
                <w:rFonts w:ascii="Times New Roman" w:eastAsia="Times New Roman" w:hAnsi="Times New Roman" w:cs="Times New Roman"/>
                <w:sz w:val="20"/>
                <w:szCs w:val="20"/>
              </w:rPr>
            </w:pPr>
            <w:r>
              <w:rPr>
                <w:rFonts w:ascii="Times New Roman" w:hAnsi="Times New Roman"/>
                <w:sz w:val="20"/>
              </w:rPr>
              <w:t>(12,9)</w:t>
            </w:r>
          </w:p>
        </w:tc>
        <w:tc>
          <w:tcPr>
            <w:tcW w:w="1884" w:type="dxa"/>
            <w:shd w:val="clear" w:color="auto" w:fill="auto"/>
            <w:tcMar>
              <w:top w:w="0" w:type="dxa"/>
            </w:tcMar>
            <w:vAlign w:val="center"/>
          </w:tcPr>
          <w:p w14:paraId="68081807" w14:textId="77777777" w:rsidR="00AE3BBA" w:rsidRPr="00914826" w:rsidRDefault="00AE3BBA" w:rsidP="00D21CB5">
            <w:pPr>
              <w:keepNext/>
              <w:widowControl/>
              <w:ind w:right="-1"/>
              <w:jc w:val="center"/>
              <w:rPr>
                <w:rFonts w:ascii="Times New Roman" w:eastAsia="Times New Roman" w:hAnsi="Times New Roman" w:cs="Times New Roman"/>
                <w:sz w:val="20"/>
                <w:szCs w:val="20"/>
              </w:rPr>
            </w:pPr>
            <w:r>
              <w:rPr>
                <w:rFonts w:ascii="Times New Roman" w:hAnsi="Times New Roman"/>
                <w:sz w:val="20"/>
              </w:rPr>
              <w:t>17,1</w:t>
            </w:r>
          </w:p>
          <w:p w14:paraId="198EAA00" w14:textId="77777777" w:rsidR="00AE3BBA" w:rsidRPr="00914826" w:rsidRDefault="00AE3BBA" w:rsidP="00D21CB5">
            <w:pPr>
              <w:keepNext/>
              <w:widowControl/>
              <w:ind w:right="-1"/>
              <w:jc w:val="center"/>
              <w:rPr>
                <w:rFonts w:ascii="Times New Roman" w:eastAsia="Times New Roman" w:hAnsi="Times New Roman" w:cs="Times New Roman"/>
                <w:sz w:val="20"/>
                <w:szCs w:val="20"/>
              </w:rPr>
            </w:pPr>
            <w:r>
              <w:rPr>
                <w:rFonts w:ascii="Times New Roman" w:hAnsi="Times New Roman"/>
                <w:sz w:val="20"/>
              </w:rPr>
              <w:t>(13,1)</w:t>
            </w:r>
          </w:p>
        </w:tc>
        <w:tc>
          <w:tcPr>
            <w:tcW w:w="1884" w:type="dxa"/>
            <w:shd w:val="clear" w:color="auto" w:fill="auto"/>
            <w:tcMar>
              <w:top w:w="0" w:type="dxa"/>
            </w:tcMar>
            <w:vAlign w:val="center"/>
          </w:tcPr>
          <w:p w14:paraId="111C733B" w14:textId="77777777" w:rsidR="00AE3BBA" w:rsidRPr="00914826" w:rsidRDefault="00AE3BBA" w:rsidP="00D21CB5">
            <w:pPr>
              <w:keepNext/>
              <w:widowControl/>
              <w:ind w:right="-1"/>
              <w:jc w:val="center"/>
              <w:rPr>
                <w:rFonts w:ascii="Times New Roman" w:eastAsia="Times New Roman" w:hAnsi="Times New Roman" w:cs="Times New Roman"/>
                <w:sz w:val="20"/>
                <w:szCs w:val="20"/>
              </w:rPr>
            </w:pPr>
            <w:r>
              <w:rPr>
                <w:rFonts w:ascii="Times New Roman" w:hAnsi="Times New Roman"/>
                <w:sz w:val="20"/>
              </w:rPr>
              <w:t>12,2</w:t>
            </w:r>
          </w:p>
          <w:p w14:paraId="0B7D5EE0" w14:textId="77777777" w:rsidR="00AE3BBA" w:rsidRPr="00914826" w:rsidRDefault="00AE3BBA" w:rsidP="00D21CB5">
            <w:pPr>
              <w:keepNext/>
              <w:widowControl/>
              <w:ind w:right="-1"/>
              <w:jc w:val="center"/>
              <w:rPr>
                <w:rFonts w:ascii="Times New Roman" w:eastAsia="Times New Roman" w:hAnsi="Times New Roman" w:cs="Times New Roman"/>
                <w:sz w:val="20"/>
                <w:szCs w:val="20"/>
              </w:rPr>
            </w:pPr>
            <w:r>
              <w:rPr>
                <w:rFonts w:ascii="Times New Roman" w:hAnsi="Times New Roman"/>
                <w:sz w:val="20"/>
              </w:rPr>
              <w:t>(11,9)</w:t>
            </w:r>
          </w:p>
        </w:tc>
      </w:tr>
      <w:tr w:rsidR="00AE3BBA" w:rsidRPr="00914826" w14:paraId="51FB0CB6" w14:textId="77777777" w:rsidTr="00457097">
        <w:trPr>
          <w:cantSplit/>
          <w:trHeight w:val="57"/>
        </w:trPr>
        <w:tc>
          <w:tcPr>
            <w:tcW w:w="1884" w:type="dxa"/>
            <w:shd w:val="clear" w:color="auto" w:fill="auto"/>
            <w:tcMar>
              <w:top w:w="0" w:type="dxa"/>
            </w:tcMar>
          </w:tcPr>
          <w:p w14:paraId="101F70E7" w14:textId="77777777" w:rsidR="00AE3BBA" w:rsidRPr="00914826" w:rsidRDefault="00AE3BBA" w:rsidP="00D21CB5">
            <w:pPr>
              <w:keepNext/>
              <w:widowControl/>
              <w:ind w:right="-1"/>
              <w:rPr>
                <w:rFonts w:ascii="Times New Roman" w:hAnsi="Times New Roman" w:cs="Times New Roman"/>
                <w:sz w:val="20"/>
                <w:szCs w:val="20"/>
              </w:rPr>
            </w:pPr>
            <w:r>
              <w:rPr>
                <w:rFonts w:ascii="Times New Roman" w:hAnsi="Times New Roman"/>
                <w:sz w:val="20"/>
              </w:rPr>
              <w:t xml:space="preserve">Rozdíl v průměru LS </w:t>
            </w:r>
            <w:r>
              <w:rPr>
                <w:rFonts w:ascii="Times New Roman" w:hAnsi="Times New Roman"/>
                <w:sz w:val="20"/>
                <w:vertAlign w:val="superscript"/>
              </w:rPr>
              <w:t>A,C)</w:t>
            </w:r>
          </w:p>
          <w:p w14:paraId="213B103B" w14:textId="77777777" w:rsidR="00AE3BBA" w:rsidRPr="00914826" w:rsidRDefault="00AE3BBA" w:rsidP="00D21CB5">
            <w:pPr>
              <w:keepNext/>
              <w:widowControl/>
              <w:ind w:right="-1"/>
              <w:rPr>
                <w:rFonts w:ascii="Times New Roman" w:hAnsi="Times New Roman" w:cs="Times New Roman"/>
                <w:sz w:val="20"/>
                <w:szCs w:val="20"/>
              </w:rPr>
            </w:pPr>
            <w:r>
              <w:rPr>
                <w:rFonts w:ascii="Times New Roman" w:hAnsi="Times New Roman"/>
                <w:sz w:val="20"/>
              </w:rPr>
              <w:t>(95% CI)</w:t>
            </w:r>
          </w:p>
          <w:p w14:paraId="71EA77C1" w14:textId="77777777" w:rsidR="00AE3BBA" w:rsidRPr="00914826" w:rsidRDefault="00AE3BBA" w:rsidP="00D21CB5">
            <w:pPr>
              <w:keepNext/>
              <w:widowControl/>
              <w:ind w:right="-1"/>
              <w:rPr>
                <w:rFonts w:ascii="Times New Roman" w:hAnsi="Times New Roman" w:cs="Times New Roman"/>
                <w:sz w:val="20"/>
                <w:szCs w:val="20"/>
              </w:rPr>
            </w:pPr>
            <w:r>
              <w:rPr>
                <w:rFonts w:ascii="Times New Roman" w:hAnsi="Times New Roman"/>
                <w:sz w:val="20"/>
              </w:rPr>
              <w:t>p-hodnota</w:t>
            </w:r>
          </w:p>
        </w:tc>
        <w:tc>
          <w:tcPr>
            <w:tcW w:w="1884" w:type="dxa"/>
            <w:shd w:val="clear" w:color="auto" w:fill="auto"/>
            <w:tcMar>
              <w:top w:w="0" w:type="dxa"/>
            </w:tcMar>
            <w:vAlign w:val="center"/>
          </w:tcPr>
          <w:p w14:paraId="4B011C87" w14:textId="77777777" w:rsidR="00AE3BBA" w:rsidRPr="00914826" w:rsidRDefault="00AE3BBA" w:rsidP="00D21CB5">
            <w:pPr>
              <w:keepNext/>
              <w:widowControl/>
              <w:ind w:right="-1"/>
              <w:jc w:val="center"/>
              <w:rPr>
                <w:rFonts w:ascii="Times New Roman" w:eastAsia="Times New Roman" w:hAnsi="Times New Roman" w:cs="Times New Roman"/>
                <w:sz w:val="20"/>
                <w:szCs w:val="20"/>
              </w:rPr>
            </w:pPr>
            <w:r>
              <w:rPr>
                <w:rFonts w:ascii="Times New Roman" w:hAnsi="Times New Roman"/>
                <w:sz w:val="20"/>
              </w:rPr>
              <w:t>10,5</w:t>
            </w:r>
          </w:p>
          <w:p w14:paraId="04B032CD" w14:textId="77777777" w:rsidR="00AE3BBA" w:rsidRPr="00914826" w:rsidRDefault="00AE3BBA" w:rsidP="00D21CB5">
            <w:pPr>
              <w:keepNext/>
              <w:widowControl/>
              <w:ind w:right="-1"/>
              <w:jc w:val="center"/>
              <w:rPr>
                <w:rFonts w:ascii="Times New Roman" w:eastAsia="Times New Roman" w:hAnsi="Times New Roman" w:cs="Times New Roman"/>
                <w:sz w:val="20"/>
                <w:szCs w:val="20"/>
              </w:rPr>
            </w:pPr>
          </w:p>
          <w:p w14:paraId="76998815" w14:textId="77777777" w:rsidR="00AE3BBA" w:rsidRPr="00914826" w:rsidRDefault="00AE3BBA" w:rsidP="00D21CB5">
            <w:pPr>
              <w:keepNext/>
              <w:widowControl/>
              <w:ind w:right="-1"/>
              <w:jc w:val="center"/>
              <w:rPr>
                <w:rFonts w:ascii="Times New Roman" w:eastAsia="Times New Roman" w:hAnsi="Times New Roman" w:cs="Times New Roman"/>
                <w:sz w:val="20"/>
                <w:szCs w:val="20"/>
              </w:rPr>
            </w:pPr>
            <w:r>
              <w:rPr>
                <w:rFonts w:ascii="Times New Roman" w:hAnsi="Times New Roman"/>
                <w:sz w:val="20"/>
              </w:rPr>
              <w:t>(7,1, 14,0)</w:t>
            </w:r>
          </w:p>
          <w:p w14:paraId="7B0694DF" w14:textId="77777777" w:rsidR="00AE3BBA" w:rsidRPr="00914826" w:rsidRDefault="00AE3BBA" w:rsidP="00D21CB5">
            <w:pPr>
              <w:keepNext/>
              <w:widowControl/>
              <w:ind w:right="-1"/>
              <w:jc w:val="center"/>
              <w:rPr>
                <w:rFonts w:ascii="Times New Roman" w:eastAsia="Times New Roman" w:hAnsi="Times New Roman" w:cs="Times New Roman"/>
                <w:sz w:val="20"/>
                <w:szCs w:val="20"/>
              </w:rPr>
            </w:pPr>
            <w:r>
              <w:rPr>
                <w:rFonts w:ascii="Times New Roman" w:hAnsi="Times New Roman"/>
                <w:sz w:val="20"/>
              </w:rPr>
              <w:t>p &lt; 0,0001</w:t>
            </w:r>
          </w:p>
        </w:tc>
        <w:tc>
          <w:tcPr>
            <w:tcW w:w="1884" w:type="dxa"/>
            <w:shd w:val="clear" w:color="auto" w:fill="auto"/>
            <w:tcMar>
              <w:top w:w="0" w:type="dxa"/>
            </w:tcMar>
            <w:vAlign w:val="center"/>
          </w:tcPr>
          <w:p w14:paraId="468A29F8" w14:textId="77777777" w:rsidR="00AE3BBA" w:rsidRPr="00914826" w:rsidRDefault="00AE3BBA" w:rsidP="00D21CB5">
            <w:pPr>
              <w:keepNext/>
              <w:widowControl/>
              <w:ind w:right="-1"/>
              <w:jc w:val="center"/>
              <w:rPr>
                <w:rFonts w:ascii="Times New Roman" w:eastAsia="Times New Roman" w:hAnsi="Times New Roman" w:cs="Times New Roman"/>
                <w:sz w:val="20"/>
                <w:szCs w:val="20"/>
              </w:rPr>
            </w:pPr>
          </w:p>
        </w:tc>
        <w:tc>
          <w:tcPr>
            <w:tcW w:w="1884" w:type="dxa"/>
            <w:shd w:val="clear" w:color="auto" w:fill="auto"/>
            <w:tcMar>
              <w:top w:w="0" w:type="dxa"/>
            </w:tcMar>
            <w:vAlign w:val="center"/>
          </w:tcPr>
          <w:p w14:paraId="3D78EBC8" w14:textId="77777777" w:rsidR="00AE3BBA" w:rsidRPr="00914826" w:rsidRDefault="00AE3BBA" w:rsidP="00D21CB5">
            <w:pPr>
              <w:keepNext/>
              <w:widowControl/>
              <w:ind w:right="-1"/>
              <w:jc w:val="center"/>
              <w:rPr>
                <w:rFonts w:ascii="Times New Roman" w:eastAsia="Times New Roman" w:hAnsi="Times New Roman" w:cs="Times New Roman"/>
                <w:sz w:val="20"/>
                <w:szCs w:val="20"/>
              </w:rPr>
            </w:pPr>
            <w:r>
              <w:rPr>
                <w:rFonts w:ascii="Times New Roman" w:hAnsi="Times New Roman"/>
                <w:sz w:val="20"/>
              </w:rPr>
              <w:t>5,2</w:t>
            </w:r>
          </w:p>
          <w:p w14:paraId="62FA2594" w14:textId="77777777" w:rsidR="00AE3BBA" w:rsidRPr="00914826" w:rsidRDefault="00AE3BBA" w:rsidP="00D21CB5">
            <w:pPr>
              <w:keepNext/>
              <w:widowControl/>
              <w:ind w:right="-1"/>
              <w:jc w:val="center"/>
              <w:rPr>
                <w:rFonts w:ascii="Times New Roman" w:eastAsia="Times New Roman" w:hAnsi="Times New Roman" w:cs="Times New Roman"/>
                <w:sz w:val="20"/>
                <w:szCs w:val="20"/>
              </w:rPr>
            </w:pPr>
          </w:p>
          <w:p w14:paraId="31809B5F" w14:textId="77777777" w:rsidR="00AE3BBA" w:rsidRPr="00914826" w:rsidRDefault="00AE3BBA" w:rsidP="00D21CB5">
            <w:pPr>
              <w:keepNext/>
              <w:widowControl/>
              <w:ind w:right="-1"/>
              <w:jc w:val="center"/>
              <w:rPr>
                <w:rFonts w:ascii="Times New Roman" w:eastAsia="Times New Roman" w:hAnsi="Times New Roman" w:cs="Times New Roman"/>
                <w:sz w:val="20"/>
                <w:szCs w:val="20"/>
              </w:rPr>
            </w:pPr>
            <w:r>
              <w:rPr>
                <w:rFonts w:ascii="Times New Roman" w:hAnsi="Times New Roman"/>
                <w:sz w:val="20"/>
              </w:rPr>
              <w:t>(1,7; 8,7)</w:t>
            </w:r>
          </w:p>
          <w:p w14:paraId="2DD567FA" w14:textId="77777777" w:rsidR="00AE3BBA" w:rsidRPr="00914826" w:rsidRDefault="00AE3BBA" w:rsidP="00D21CB5">
            <w:pPr>
              <w:keepNext/>
              <w:widowControl/>
              <w:ind w:right="-1"/>
              <w:jc w:val="center"/>
              <w:rPr>
                <w:rFonts w:ascii="Times New Roman" w:eastAsia="Times New Roman" w:hAnsi="Times New Roman" w:cs="Times New Roman"/>
                <w:sz w:val="20"/>
                <w:szCs w:val="20"/>
              </w:rPr>
            </w:pPr>
            <w:r>
              <w:rPr>
                <w:rFonts w:ascii="Times New Roman" w:hAnsi="Times New Roman"/>
                <w:sz w:val="20"/>
              </w:rPr>
              <w:t>p = 0,0035</w:t>
            </w:r>
            <w:r>
              <w:rPr>
                <w:rFonts w:ascii="Times New Roman" w:hAnsi="Times New Roman"/>
                <w:sz w:val="20"/>
                <w:vertAlign w:val="superscript"/>
              </w:rPr>
              <w:t>F)</w:t>
            </w:r>
          </w:p>
        </w:tc>
        <w:tc>
          <w:tcPr>
            <w:tcW w:w="1884" w:type="dxa"/>
            <w:shd w:val="clear" w:color="auto" w:fill="auto"/>
            <w:tcMar>
              <w:top w:w="0" w:type="dxa"/>
            </w:tcMar>
            <w:vAlign w:val="center"/>
          </w:tcPr>
          <w:p w14:paraId="6F029AD7" w14:textId="77777777" w:rsidR="00AE3BBA" w:rsidRPr="00914826" w:rsidRDefault="00AE3BBA" w:rsidP="00D21CB5">
            <w:pPr>
              <w:keepNext/>
              <w:widowControl/>
              <w:ind w:right="-1"/>
              <w:jc w:val="center"/>
              <w:rPr>
                <w:rFonts w:ascii="Times New Roman" w:eastAsia="Times New Roman" w:hAnsi="Times New Roman" w:cs="Times New Roman"/>
                <w:sz w:val="20"/>
                <w:szCs w:val="20"/>
              </w:rPr>
            </w:pPr>
          </w:p>
        </w:tc>
      </w:tr>
    </w:tbl>
    <w:p w14:paraId="27237D75" w14:textId="77777777" w:rsidR="00AE3BBA" w:rsidRPr="00DE6934" w:rsidRDefault="00AE3BBA" w:rsidP="00D21CB5">
      <w:pPr>
        <w:pStyle w:val="Default"/>
        <w:keepNext/>
        <w:ind w:right="-1"/>
        <w:rPr>
          <w:sz w:val="18"/>
          <w:szCs w:val="18"/>
        </w:rPr>
      </w:pPr>
      <w:r>
        <w:rPr>
          <w:sz w:val="18"/>
          <w:vertAlign w:val="superscript"/>
        </w:rPr>
        <w:t>A)</w:t>
      </w:r>
      <w:r>
        <w:rPr>
          <w:sz w:val="18"/>
        </w:rPr>
        <w:t xml:space="preserve"> </w:t>
      </w:r>
      <w:r w:rsidRPr="00DE6934">
        <w:rPr>
          <w:sz w:val="18"/>
        </w:rPr>
        <w:t xml:space="preserve">Rozdíl u afliberceptu </w:t>
      </w:r>
      <w:r w:rsidRPr="002E7998">
        <w:rPr>
          <w:sz w:val="18"/>
        </w:rPr>
        <w:t xml:space="preserve">v dávce </w:t>
      </w:r>
      <w:r w:rsidRPr="00DE6934">
        <w:rPr>
          <w:sz w:val="18"/>
        </w:rPr>
        <w:t>2 mg Q4 týdny minus kontrola laserem</w:t>
      </w:r>
    </w:p>
    <w:p w14:paraId="1790B518" w14:textId="77777777" w:rsidR="00AE3BBA" w:rsidRPr="00914826" w:rsidRDefault="00AE3BBA" w:rsidP="00D21CB5">
      <w:pPr>
        <w:pStyle w:val="Default"/>
        <w:ind w:right="-1"/>
        <w:rPr>
          <w:sz w:val="18"/>
          <w:szCs w:val="18"/>
        </w:rPr>
      </w:pPr>
      <w:r w:rsidRPr="00DE6934">
        <w:rPr>
          <w:sz w:val="18"/>
          <w:vertAlign w:val="superscript"/>
        </w:rPr>
        <w:t>B)</w:t>
      </w:r>
      <w:r w:rsidRPr="00DE6934">
        <w:rPr>
          <w:sz w:val="18"/>
        </w:rPr>
        <w:t xml:space="preserve"> Rozdíl a 95% interval spolehlivosti (CI) jsou</w:t>
      </w:r>
      <w:r>
        <w:rPr>
          <w:sz w:val="18"/>
        </w:rPr>
        <w:t xml:space="preserve"> vypočteny pomocí Mantel-Haenszelova váženého schématu upraveného na region (Severní Amerika vs Japonsko) a výchozí kategorii BCVA (&gt; 20/200 a ≤ 20/200)</w:t>
      </w:r>
    </w:p>
    <w:p w14:paraId="2580070D" w14:textId="77777777" w:rsidR="00AE3BBA" w:rsidRPr="00914826" w:rsidRDefault="00AE3BBA" w:rsidP="00D21CB5">
      <w:pPr>
        <w:pStyle w:val="Default"/>
        <w:ind w:right="-1"/>
        <w:rPr>
          <w:sz w:val="18"/>
          <w:szCs w:val="18"/>
        </w:rPr>
      </w:pPr>
      <w:r>
        <w:rPr>
          <w:sz w:val="18"/>
          <w:vertAlign w:val="superscript"/>
        </w:rPr>
        <w:t>C)</w:t>
      </w:r>
      <w:r>
        <w:rPr>
          <w:sz w:val="18"/>
        </w:rPr>
        <w:t xml:space="preserve"> Průměrný rozdíl LS a 95% interval spolehlivosti na základě modelu ANCOVA s léčebnou skupinou, výchozí kategorie BCVA (&gt; 20/200 a ≤ 20/200) a regionu (Severní Amerika vs Japonsko) jako fixní účinky a výchozí BCVA jako kovariát</w:t>
      </w:r>
    </w:p>
    <w:p w14:paraId="3B9B5371" w14:textId="77777777" w:rsidR="00AE3BBA" w:rsidRPr="00914826" w:rsidRDefault="00AE3BBA" w:rsidP="00D21CB5">
      <w:pPr>
        <w:pStyle w:val="Default"/>
        <w:ind w:right="-1"/>
        <w:rPr>
          <w:sz w:val="18"/>
          <w:szCs w:val="18"/>
        </w:rPr>
      </w:pPr>
      <w:r>
        <w:rPr>
          <w:sz w:val="18"/>
          <w:vertAlign w:val="superscript"/>
        </w:rPr>
        <w:t>D)</w:t>
      </w:r>
      <w:r>
        <w:rPr>
          <w:sz w:val="18"/>
        </w:rPr>
        <w:t xml:space="preserve"> Od týdne 24 byl léčebný interval ve skupině s afliberceptem prodloužen pro všechny subjekty ze 4 týdnů na 8 týdnů do týdne 48.</w:t>
      </w:r>
    </w:p>
    <w:p w14:paraId="50DCE819" w14:textId="77777777" w:rsidR="00AE3BBA" w:rsidRPr="00914826" w:rsidRDefault="00AE3BBA" w:rsidP="00D21CB5">
      <w:pPr>
        <w:pStyle w:val="Default"/>
        <w:keepNext/>
        <w:ind w:right="-1"/>
        <w:rPr>
          <w:sz w:val="18"/>
          <w:szCs w:val="18"/>
        </w:rPr>
      </w:pPr>
      <w:r>
        <w:rPr>
          <w:sz w:val="18"/>
          <w:vertAlign w:val="superscript"/>
        </w:rPr>
        <w:t>E)</w:t>
      </w:r>
      <w:r>
        <w:rPr>
          <w:sz w:val="18"/>
        </w:rPr>
        <w:t xml:space="preserve"> Na počátku týdne 24 mohly subjekty ve skupině léčené laserem obdržet záchrannou léčbu afliberceptem, pokud splňovaly alespoň jedno předem specifikované kritérium zařaditelnosti. Celkem 67 subjektů v této skupině obdrželo aflibercept jako záchrannou léčbu. Fixní režim pro aflibercept jako záchrannou léčbu byl </w:t>
      </w:r>
      <w:r w:rsidRPr="00DE6934">
        <w:rPr>
          <w:sz w:val="18"/>
        </w:rPr>
        <w:t>třikrát aflibercept v dávce 2 mg každé 4</w:t>
      </w:r>
      <w:r>
        <w:rPr>
          <w:sz w:val="18"/>
        </w:rPr>
        <w:t> týdny následované injekcemi každých 8 týdnů.</w:t>
      </w:r>
    </w:p>
    <w:p w14:paraId="12E93643" w14:textId="6B25556F" w:rsidR="00AE3BBA" w:rsidRDefault="00AE3BBA" w:rsidP="00D21CB5">
      <w:pPr>
        <w:pStyle w:val="Default"/>
        <w:ind w:right="-1"/>
        <w:rPr>
          <w:sz w:val="18"/>
        </w:rPr>
      </w:pPr>
      <w:r>
        <w:rPr>
          <w:sz w:val="18"/>
          <w:vertAlign w:val="superscript"/>
        </w:rPr>
        <w:t>F)</w:t>
      </w:r>
      <w:r>
        <w:rPr>
          <w:sz w:val="18"/>
        </w:rPr>
        <w:t xml:space="preserve"> Nominální p-hodnota</w:t>
      </w:r>
    </w:p>
    <w:p w14:paraId="726CACF8" w14:textId="77777777" w:rsidR="00DA598A" w:rsidRPr="003772F1" w:rsidRDefault="00DA598A" w:rsidP="00D21CB5">
      <w:pPr>
        <w:pStyle w:val="Default"/>
        <w:ind w:right="-1"/>
        <w:rPr>
          <w:sz w:val="18"/>
          <w:szCs w:val="18"/>
        </w:rPr>
      </w:pPr>
    </w:p>
    <w:p w14:paraId="17D375F8" w14:textId="77777777" w:rsidR="00AE3BBA" w:rsidRPr="00914826" w:rsidRDefault="00AE3BBA" w:rsidP="00D21CB5">
      <w:pPr>
        <w:keepNext/>
        <w:widowControl/>
        <w:tabs>
          <w:tab w:val="left" w:pos="1134"/>
        </w:tabs>
        <w:spacing w:after="0" w:line="240" w:lineRule="auto"/>
        <w:ind w:left="1134" w:right="-1" w:hanging="1134"/>
        <w:rPr>
          <w:rFonts w:ascii="Times New Roman" w:eastAsia="Times New Roman" w:hAnsi="Times New Roman" w:cs="Times New Roman"/>
          <w:b/>
          <w:bCs/>
        </w:rPr>
      </w:pPr>
      <w:r>
        <w:rPr>
          <w:rFonts w:ascii="Times New Roman" w:hAnsi="Times New Roman"/>
          <w:b/>
        </w:rPr>
        <w:t>Obrázek 3:</w:t>
      </w:r>
      <w:r>
        <w:rPr>
          <w:rFonts w:ascii="Times New Roman" w:hAnsi="Times New Roman"/>
          <w:b/>
        </w:rPr>
        <w:tab/>
        <w:t>Průměrná změna BCVA podle měření pomocí skóre písmen ETDRS od výchozího stavu do týdne 52 ve studii VIBRANT</w:t>
      </w:r>
    </w:p>
    <w:p w14:paraId="26616577" w14:textId="77777777" w:rsidR="00AE3BBA" w:rsidRPr="00914826" w:rsidRDefault="00AE3BBA" w:rsidP="00D21CB5">
      <w:pPr>
        <w:keepNext/>
        <w:widowControl/>
        <w:tabs>
          <w:tab w:val="left" w:pos="1134"/>
        </w:tabs>
        <w:spacing w:after="0" w:line="240" w:lineRule="auto"/>
        <w:ind w:left="1134" w:right="-1" w:hanging="1134"/>
        <w:rPr>
          <w:rFonts w:ascii="Times New Roman" w:eastAsia="Times New Roman" w:hAnsi="Times New Roman" w:cs="Times New Roman"/>
          <w:b/>
          <w:bCs/>
        </w:rPr>
      </w:pPr>
    </w:p>
    <w:p w14:paraId="017E4CD1" w14:textId="77777777" w:rsidR="00AE3BBA" w:rsidRPr="00914826" w:rsidRDefault="00AE3BBA" w:rsidP="00D21CB5">
      <w:pPr>
        <w:keepNext/>
        <w:widowControl/>
        <w:tabs>
          <w:tab w:val="left" w:pos="1134"/>
        </w:tabs>
        <w:spacing w:after="0" w:line="240" w:lineRule="auto"/>
        <w:ind w:right="-1"/>
        <w:rPr>
          <w:rFonts w:ascii="Times New Roman" w:eastAsia="Times New Roman" w:hAnsi="Times New Roman" w:cs="Times New Roman"/>
        </w:rPr>
      </w:pPr>
      <w:r>
        <w:rPr>
          <w:rFonts w:ascii="Times New Roman" w:hAnsi="Times New Roman"/>
          <w:b/>
        </w:rPr>
        <mc:AlternateContent>
          <mc:Choice Requires="wps">
            <w:drawing>
              <wp:anchor distT="45720" distB="45720" distL="114300" distR="114300" simplePos="0" relativeHeight="252014592" behindDoc="0" locked="0" layoutInCell="1" allowOverlap="1" wp14:anchorId="00C482DA" wp14:editId="0DDCA39D">
                <wp:simplePos x="0" y="0"/>
                <wp:positionH relativeFrom="column">
                  <wp:posOffset>215851</wp:posOffset>
                </wp:positionH>
                <wp:positionV relativeFrom="paragraph">
                  <wp:posOffset>62205</wp:posOffset>
                </wp:positionV>
                <wp:extent cx="517525" cy="1748098"/>
                <wp:effectExtent l="0" t="0" r="0" b="5080"/>
                <wp:wrapNone/>
                <wp:docPr id="19209955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1748098"/>
                        </a:xfrm>
                        <a:prstGeom prst="rect">
                          <a:avLst/>
                        </a:prstGeom>
                        <a:noFill/>
                        <a:ln w="9525">
                          <a:noFill/>
                          <a:miter lim="800000"/>
                          <a:headEnd/>
                          <a:tailEnd/>
                        </a:ln>
                      </wps:spPr>
                      <wps:txbx>
                        <w:txbxContent>
                          <w:p w14:paraId="6B89F190" w14:textId="77777777" w:rsidR="00AE3BBA" w:rsidRPr="003A7242" w:rsidRDefault="00AE3BBA" w:rsidP="00AE3BBA">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Průměrná změna zrakové ostrosti</w:t>
                            </w:r>
                            <w:r>
                              <w:rPr>
                                <w:rFonts w:ascii="Arial Narrow" w:hAnsi="Arial Narrow"/>
                                <w:b/>
                                <w:color w:val="808080" w:themeColor="background1" w:themeShade="80"/>
                                <w:sz w:val="20"/>
                              </w:rPr>
                              <w:br/>
                              <w:t>(písmena)</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0C482DA" id="_x0000_s1052" type="#_x0000_t202" style="position:absolute;margin-left:17pt;margin-top:4.9pt;width:40.75pt;height:137.65pt;z-index:252014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" filled="f" stroked="f">
                <v:textbox style="layout-flow:vertical;mso-layout-flow-alt:bottom-to-top;mso-fit-shape-to-text:t" inset="0,0,0,0">
                  <w:txbxContent>
                    <w:p w14:paraId="6B89F190" w14:textId="77777777" w:rsidR="00AE3BBA" w:rsidRPr="003A7242" w:rsidRDefault="00AE3BBA" w:rsidP="00AE3BBA">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Průměrná změna zrakové ostrosti</w:t>
                      </w:r>
                      <w:r>
                        <w:rPr>
                          <w:rFonts w:ascii="Arial Narrow" w:hAnsi="Arial Narrow"/>
                          <w:b/>
                          <w:color w:val="808080" w:themeColor="background1" w:themeShade="80"/>
                          <w:sz w:val="20"/>
                        </w:rPr>
                        <w:br/>
                        <w:t>(písmena)</w:t>
                      </w:r>
                    </w:p>
                  </w:txbxContent>
                </v:textbox>
              </v:shape>
            </w:pict>
          </mc:Fallback>
        </mc:AlternateContent>
      </w:r>
      <w:r>
        <w:rPr>
          <w:rFonts w:ascii="Times New Roman" w:hAnsi="Times New Roman"/>
          <w:b/>
        </w:rPr>
        <mc:AlternateContent>
          <mc:Choice Requires="wps">
            <w:drawing>
              <wp:anchor distT="45720" distB="45720" distL="114300" distR="114300" simplePos="0" relativeHeight="252016640" behindDoc="0" locked="0" layoutInCell="1" allowOverlap="1" wp14:anchorId="647D7D46" wp14:editId="3D3BD776">
                <wp:simplePos x="0" y="0"/>
                <wp:positionH relativeFrom="column">
                  <wp:posOffset>2733040</wp:posOffset>
                </wp:positionH>
                <wp:positionV relativeFrom="paragraph">
                  <wp:posOffset>2413965</wp:posOffset>
                </wp:positionV>
                <wp:extent cx="866775" cy="210820"/>
                <wp:effectExtent l="0" t="0" r="7620" b="0"/>
                <wp:wrapNone/>
                <wp:docPr id="20742145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10820"/>
                        </a:xfrm>
                        <a:prstGeom prst="rect">
                          <a:avLst/>
                        </a:prstGeom>
                        <a:noFill/>
                        <a:ln w="9525">
                          <a:noFill/>
                          <a:miter lim="800000"/>
                          <a:headEnd/>
                          <a:tailEnd/>
                        </a:ln>
                      </wps:spPr>
                      <wps:txbx>
                        <w:txbxContent>
                          <w:p w14:paraId="260510BC" w14:textId="77777777" w:rsidR="00AE3BBA" w:rsidRPr="003A7242" w:rsidRDefault="00AE3BBA" w:rsidP="00AE3BBA">
                            <w:pPr>
                              <w:spacing w:after="0" w:line="240" w:lineRule="auto"/>
                              <w:rPr>
                                <w:rFonts w:ascii="Arial Narrow" w:hAnsi="Arial Narrow"/>
                                <w:b/>
                                <w:bCs/>
                                <w:color w:val="808080" w:themeColor="background1" w:themeShade="80"/>
                                <w:sz w:val="21"/>
                                <w:szCs w:val="21"/>
                              </w:rPr>
                            </w:pPr>
                            <w:r>
                              <w:rPr>
                                <w:rFonts w:ascii="Arial Narrow" w:hAnsi="Arial Narrow"/>
                                <w:b/>
                                <w:color w:val="595959" w:themeColor="text1" w:themeTint="A6"/>
                                <w:sz w:val="18"/>
                              </w:rPr>
                              <w:t>Kontrolní skupina (laser)</w:t>
                            </w:r>
                          </w:p>
                        </w:txbxContent>
                      </wps:txbx>
                      <wps:bodyPr rot="0" vert="horz" wrap="non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47D7D46" id="_x0000_s1053" type="#_x0000_t202" style="position:absolute;margin-left:215.2pt;margin-top:190.1pt;width:68.25pt;height:16.6pt;z-index:252016640;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" filled="f" stroked="f">
                <v:textbox inset="0,0,0,0">
                  <w:txbxContent>
                    <w:p w14:paraId="260510BC" w14:textId="77777777" w:rsidR="00AE3BBA" w:rsidRPr="003A7242" w:rsidRDefault="00AE3BBA" w:rsidP="00AE3BBA">
                      <w:pPr>
                        <w:spacing w:after="0" w:line="240" w:lineRule="auto"/>
                        <w:rPr>
                          <w:rFonts w:ascii="Arial Narrow" w:hAnsi="Arial Narrow"/>
                          <w:b/>
                          <w:bCs/>
                          <w:color w:val="808080" w:themeColor="background1" w:themeShade="80"/>
                          <w:sz w:val="21"/>
                          <w:szCs w:val="21"/>
                        </w:rPr>
                      </w:pPr>
                      <w:r>
                        <w:rPr>
                          <w:rFonts w:ascii="Arial Narrow" w:hAnsi="Arial Narrow"/>
                          <w:b/>
                          <w:color w:val="595959" w:themeColor="text1" w:themeTint="A6"/>
                          <w:sz w:val="18"/>
                        </w:rPr>
                        <w:t>Kontrolní skupina (laser)</w:t>
                      </w:r>
                    </w:p>
                  </w:txbxContent>
                </v:textbox>
              </v:shape>
            </w:pict>
          </mc:Fallback>
        </mc:AlternateContent>
      </w:r>
      <w:r>
        <w:rPr>
          <w:rFonts w:ascii="Times New Roman" w:hAnsi="Times New Roman"/>
          <w:b/>
        </w:rPr>
        <mc:AlternateContent>
          <mc:Choice Requires="wps">
            <w:drawing>
              <wp:anchor distT="45720" distB="45720" distL="114300" distR="114300" simplePos="0" relativeHeight="252015616" behindDoc="0" locked="0" layoutInCell="1" allowOverlap="1" wp14:anchorId="3BC590C0" wp14:editId="254EE926">
                <wp:simplePos x="0" y="0"/>
                <wp:positionH relativeFrom="column">
                  <wp:posOffset>674370</wp:posOffset>
                </wp:positionH>
                <wp:positionV relativeFrom="paragraph">
                  <wp:posOffset>2431110</wp:posOffset>
                </wp:positionV>
                <wp:extent cx="866775" cy="210820"/>
                <wp:effectExtent l="0" t="0" r="0" b="0"/>
                <wp:wrapNone/>
                <wp:docPr id="10096375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10820"/>
                        </a:xfrm>
                        <a:prstGeom prst="rect">
                          <a:avLst/>
                        </a:prstGeom>
                        <a:noFill/>
                        <a:ln w="9525">
                          <a:noFill/>
                          <a:miter lim="800000"/>
                          <a:headEnd/>
                          <a:tailEnd/>
                        </a:ln>
                      </wps:spPr>
                      <wps:txbx>
                        <w:txbxContent>
                          <w:p w14:paraId="2B5FB3AC" w14:textId="77777777" w:rsidR="00AE3BBA" w:rsidRPr="005A7232" w:rsidRDefault="00AE3BBA" w:rsidP="00AE3BBA">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18"/>
                              </w:rPr>
                              <w:t xml:space="preserve">Aflibercept 2 mg </w:t>
                            </w:r>
                          </w:p>
                        </w:txbxContent>
                      </wps:txbx>
                      <wps:bodyPr rot="0" vert="horz" wrap="non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BC590C0" id="_x0000_s1054" type="#_x0000_t202" style="position:absolute;margin-left:53.1pt;margin-top:191.45pt;width:68.25pt;height:16.6pt;z-index:252015616;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" filled="f" stroked="f">
                <v:textbox inset="0,0,0,0">
                  <w:txbxContent>
                    <w:p w14:paraId="2B5FB3AC" w14:textId="77777777" w:rsidR="00AE3BBA" w:rsidRPr="005A7232" w:rsidRDefault="00AE3BBA" w:rsidP="00AE3BBA">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18"/>
                        </w:rPr>
                        <w:t xml:space="preserve">Aflibercept 2 mg </w:t>
                      </w:r>
                    </w:p>
                  </w:txbxContent>
                </v:textbox>
              </v:shape>
            </w:pict>
          </mc:Fallback>
        </mc:AlternateContent>
      </w:r>
      <w:r>
        <w:rPr>
          <w:rFonts w:ascii="Times New Roman" w:hAnsi="Times New Roman"/>
          <w:b/>
        </w:rPr>
        <mc:AlternateContent>
          <mc:Choice Requires="wps">
            <w:drawing>
              <wp:anchor distT="45720" distB="45720" distL="114300" distR="114300" simplePos="0" relativeHeight="252021760" behindDoc="0" locked="0" layoutInCell="1" allowOverlap="1" wp14:anchorId="5F5310A6" wp14:editId="10B292D7">
                <wp:simplePos x="0" y="0"/>
                <wp:positionH relativeFrom="column">
                  <wp:posOffset>1748155</wp:posOffset>
                </wp:positionH>
                <wp:positionV relativeFrom="paragraph">
                  <wp:posOffset>1081100</wp:posOffset>
                </wp:positionV>
                <wp:extent cx="343535" cy="168910"/>
                <wp:effectExtent l="0" t="0" r="0" b="2540"/>
                <wp:wrapNone/>
                <wp:docPr id="10909698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117C89E1" w14:textId="77777777" w:rsidR="00AE3BBA" w:rsidRPr="005A7232" w:rsidRDefault="00AE3BBA" w:rsidP="00AE3BB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+6,9</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F5310A6" id="_x0000_s1055" type="#_x0000_t202" style="position:absolute;margin-left:137.65pt;margin-top:85.15pt;width:27.05pt;height:13.3pt;z-index:252021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" filled="f" stroked="f">
                <v:textbox inset="0,0,0,0">
                  <w:txbxContent>
                    <w:p w14:paraId="117C89E1" w14:textId="77777777" w:rsidR="00AE3BBA" w:rsidRPr="005A7232" w:rsidRDefault="00AE3BBA" w:rsidP="00AE3BB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+6,9</w:t>
                      </w:r>
                    </w:p>
                  </w:txbxContent>
                </v:textbox>
              </v:shape>
            </w:pict>
          </mc:Fallback>
        </mc:AlternateContent>
      </w:r>
      <w:r>
        <w:rPr>
          <w:rFonts w:ascii="Times New Roman" w:hAnsi="Times New Roman"/>
          <w:b/>
        </w:rPr>
        <mc:AlternateContent>
          <mc:Choice Requires="wps">
            <w:drawing>
              <wp:anchor distT="45720" distB="45720" distL="114300" distR="114300" simplePos="0" relativeHeight="252020736" behindDoc="0" locked="0" layoutInCell="1" allowOverlap="1" wp14:anchorId="2DB7F01D" wp14:editId="0483503F">
                <wp:simplePos x="0" y="0"/>
                <wp:positionH relativeFrom="column">
                  <wp:posOffset>3623415</wp:posOffset>
                </wp:positionH>
                <wp:positionV relativeFrom="paragraph">
                  <wp:posOffset>804545</wp:posOffset>
                </wp:positionV>
                <wp:extent cx="343535" cy="168910"/>
                <wp:effectExtent l="0" t="0" r="0" b="2540"/>
                <wp:wrapNone/>
                <wp:docPr id="8443691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71C23FA6" w14:textId="77777777" w:rsidR="00AE3BBA" w:rsidRPr="005A7232" w:rsidRDefault="00AE3BBA" w:rsidP="00AE3BB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+12,2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DB7F01D" id="_x0000_s1056" type="#_x0000_t202" style="position:absolute;margin-left:285.3pt;margin-top:63.35pt;width:27.05pt;height:13.3pt;z-index:252020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" filled="f" stroked="f">
                <v:textbox inset="0,0,0,0">
                  <w:txbxContent>
                    <w:p w14:paraId="71C23FA6" w14:textId="77777777" w:rsidR="00AE3BBA" w:rsidRPr="005A7232" w:rsidRDefault="00AE3BBA" w:rsidP="00AE3BB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+12,2</w:t>
                      </w:r>
                    </w:p>
                  </w:txbxContent>
                </v:textbox>
              </v:shape>
            </w:pict>
          </mc:Fallback>
        </mc:AlternateContent>
      </w:r>
      <w:r>
        <w:rPr>
          <w:rFonts w:ascii="Times New Roman" w:hAnsi="Times New Roman"/>
          <w:b/>
        </w:rPr>
        <mc:AlternateContent>
          <mc:Choice Requires="wps">
            <w:drawing>
              <wp:anchor distT="45720" distB="45720" distL="114300" distR="114300" simplePos="0" relativeHeight="252019712" behindDoc="0" locked="0" layoutInCell="1" allowOverlap="1" wp14:anchorId="3CAA2DD8" wp14:editId="67AD90B5">
                <wp:simplePos x="0" y="0"/>
                <wp:positionH relativeFrom="column">
                  <wp:posOffset>3618335</wp:posOffset>
                </wp:positionH>
                <wp:positionV relativeFrom="paragraph">
                  <wp:posOffset>427355</wp:posOffset>
                </wp:positionV>
                <wp:extent cx="343535" cy="168910"/>
                <wp:effectExtent l="0" t="0" r="0" b="2540"/>
                <wp:wrapNone/>
                <wp:docPr id="19309660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4410A503" w14:textId="77777777" w:rsidR="00AE3BBA" w:rsidRPr="005A7232" w:rsidRDefault="00AE3BBA" w:rsidP="00AE3BB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+17,1</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CAA2DD8" id="_x0000_s1057" type="#_x0000_t202" style="position:absolute;margin-left:284.9pt;margin-top:33.65pt;width:27.05pt;height:13.3pt;z-index:252019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" filled="f" stroked="f">
                <v:textbox inset="0,0,0,0">
                  <w:txbxContent>
                    <w:p w14:paraId="4410A503" w14:textId="77777777" w:rsidR="00AE3BBA" w:rsidRPr="005A7232" w:rsidRDefault="00AE3BBA" w:rsidP="00AE3BB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+17,1</w:t>
                      </w:r>
                    </w:p>
                  </w:txbxContent>
                </v:textbox>
              </v:shape>
            </w:pict>
          </mc:Fallback>
        </mc:AlternateContent>
      </w:r>
      <w:r>
        <w:rPr>
          <w:rFonts w:ascii="Times New Roman" w:hAnsi="Times New Roman"/>
          <w:b/>
        </w:rPr>
        <mc:AlternateContent>
          <mc:Choice Requires="wps">
            <w:drawing>
              <wp:anchor distT="45720" distB="45720" distL="114300" distR="114300" simplePos="0" relativeHeight="252017664" behindDoc="0" locked="0" layoutInCell="1" allowOverlap="1" wp14:anchorId="08955669" wp14:editId="6420A7C6">
                <wp:simplePos x="0" y="0"/>
                <wp:positionH relativeFrom="column">
                  <wp:posOffset>1882140</wp:posOffset>
                </wp:positionH>
                <wp:positionV relativeFrom="paragraph">
                  <wp:posOffset>322786</wp:posOffset>
                </wp:positionV>
                <wp:extent cx="343561" cy="169138"/>
                <wp:effectExtent l="0" t="0" r="0" b="2540"/>
                <wp:wrapNone/>
                <wp:docPr id="1945873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4D973889" w14:textId="77777777" w:rsidR="00AE3BBA" w:rsidRPr="005A7232" w:rsidRDefault="00AE3BBA" w:rsidP="00AE3BB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+17,0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8955669" id="_x0000_s1058" type="#_x0000_t202" style="position:absolute;margin-left:148.2pt;margin-top:25.4pt;width:27.05pt;height:13.3pt;z-index:252017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" filled="f" stroked="f">
                <v:textbox inset="0,0,0,0">
                  <w:txbxContent>
                    <w:p w14:paraId="4D973889" w14:textId="77777777" w:rsidR="00AE3BBA" w:rsidRPr="005A7232" w:rsidRDefault="00AE3BBA" w:rsidP="00AE3BB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+17,0</w:t>
                      </w:r>
                    </w:p>
                  </w:txbxContent>
                </v:textbox>
              </v:shape>
            </w:pict>
          </mc:Fallback>
        </mc:AlternateContent>
      </w:r>
      <w:r>
        <w:rPr>
          <w:rFonts w:ascii="Times New Roman" w:hAnsi="Times New Roman"/>
          <w:b/>
        </w:rPr>
        <mc:AlternateContent>
          <mc:Choice Requires="wps">
            <w:drawing>
              <wp:anchor distT="45720" distB="45720" distL="114300" distR="114300" simplePos="0" relativeHeight="252018688" behindDoc="0" locked="0" layoutInCell="1" allowOverlap="1" wp14:anchorId="53D14885" wp14:editId="1ED7FE3F">
                <wp:simplePos x="0" y="0"/>
                <wp:positionH relativeFrom="column">
                  <wp:posOffset>1439545</wp:posOffset>
                </wp:positionH>
                <wp:positionV relativeFrom="paragraph">
                  <wp:posOffset>150289</wp:posOffset>
                </wp:positionV>
                <wp:extent cx="1431925" cy="168910"/>
                <wp:effectExtent l="0" t="0" r="0" b="2540"/>
                <wp:wrapNone/>
                <wp:docPr id="1011684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168910"/>
                        </a:xfrm>
                        <a:prstGeom prst="rect">
                          <a:avLst/>
                        </a:prstGeom>
                        <a:noFill/>
                        <a:ln w="9525">
                          <a:noFill/>
                          <a:miter lim="800000"/>
                          <a:headEnd/>
                          <a:tailEnd/>
                        </a:ln>
                      </wps:spPr>
                      <wps:txbx>
                        <w:txbxContent>
                          <w:p w14:paraId="3D60AE72" w14:textId="77777777" w:rsidR="00AE3BBA" w:rsidRPr="005A7232" w:rsidRDefault="00AE3BBA" w:rsidP="00AE3BBA">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VIBRANT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3D14885" id="_x0000_s1059" type="#_x0000_t202" style="position:absolute;margin-left:113.35pt;margin-top:11.85pt;width:112.75pt;height:13.3pt;z-index:252018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" filled="f" stroked="f">
                <v:textbox inset="0,0,0,0">
                  <w:txbxContent>
                    <w:p w14:paraId="3D60AE72" w14:textId="77777777" w:rsidR="00AE3BBA" w:rsidRPr="005A7232" w:rsidRDefault="00AE3BBA" w:rsidP="00AE3BBA">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VIBRANT</w:t>
                      </w:r>
                    </w:p>
                  </w:txbxContent>
                </v:textbox>
              </v:shape>
            </w:pict>
          </mc:Fallback>
        </mc:AlternateContent>
      </w:r>
      <w:r>
        <w:rPr>
          <w:rFonts w:ascii="Times New Roman" w:hAnsi="Times New Roman"/>
          <w:b/>
        </w:rPr>
        <mc:AlternateContent>
          <mc:Choice Requires="wps">
            <w:drawing>
              <wp:anchor distT="45720" distB="45720" distL="114300" distR="114300" simplePos="0" relativeHeight="252013568" behindDoc="0" locked="0" layoutInCell="1" allowOverlap="1" wp14:anchorId="5F4167E3" wp14:editId="6B3B67B9">
                <wp:simplePos x="0" y="0"/>
                <wp:positionH relativeFrom="column">
                  <wp:posOffset>1997226</wp:posOffset>
                </wp:positionH>
                <wp:positionV relativeFrom="paragraph">
                  <wp:posOffset>2037205</wp:posOffset>
                </wp:positionV>
                <wp:extent cx="517983" cy="211422"/>
                <wp:effectExtent l="0" t="0" r="0" b="0"/>
                <wp:wrapNone/>
                <wp:docPr id="862143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41111A9D" w14:textId="77777777" w:rsidR="00AE3BBA" w:rsidRPr="003A7242" w:rsidRDefault="00AE3BBA" w:rsidP="00AE3BBA">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Týdny</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F4167E3" id="_x0000_s1060" type="#_x0000_t202" style="position:absolute;margin-left:157.25pt;margin-top:160.4pt;width:40.8pt;height:16.65pt;z-index:252013568;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" filled="f" stroked="f">
                <v:textbox style="mso-fit-shape-to-text:t" inset="0,0,0,0">
                  <w:txbxContent>
                    <w:p w14:paraId="41111A9D" w14:textId="77777777" w:rsidR="00AE3BBA" w:rsidRPr="003A7242" w:rsidRDefault="00AE3BBA" w:rsidP="00AE3BBA">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Týdny</w:t>
                      </w:r>
                    </w:p>
                  </w:txbxContent>
                </v:textbox>
              </v:shape>
            </w:pict>
          </mc:Fallback>
        </mc:AlternateContent>
      </w:r>
      <w:r>
        <w:rPr>
          <w:rFonts w:ascii="Calibri" w:hAnsi="Calibri"/>
        </w:rPr>
        <w:drawing>
          <wp:inline distT="0" distB="0" distL="0" distR="0" wp14:anchorId="61071280" wp14:editId="0EF1D4C0">
            <wp:extent cx="3776486" cy="2642870"/>
            <wp:effectExtent l="0" t="0" r="0" b="5080"/>
            <wp:docPr id="13" name="Image 13" descr="A graph with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A graph with lines and dots&#10;&#10;AI-generated content may be incorrect."/>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777457" cy="2643549"/>
                    </a:xfrm>
                    <a:prstGeom prst="rect">
                      <a:avLst/>
                    </a:prstGeom>
                    <a:ln>
                      <a:noFill/>
                    </a:ln>
                    <a:extLst>
                      <a:ext uri="{53640926-AAD7-44D8-BBD7-CCE9431645EC}">
                        <a14:shadowObscured xmlns:a14="http://schemas.microsoft.com/office/drawing/2010/main"/>
                      </a:ext>
                    </a:extLst>
                  </pic:spPr>
                </pic:pic>
              </a:graphicData>
            </a:graphic>
          </wp:inline>
        </w:drawing>
      </w:r>
    </w:p>
    <w:p w14:paraId="6555A572"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21B8F71C"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lastRenderedPageBreak/>
        <w:t>Na počátku léčby byl poměr pacientů s perfuzí ve skupině s afliberceptem 60 % a ve skupině léčené laserem 68 %. V týdnu 24 byl tento poměr 80 % a 67 %. Ve skupině s afliberceptem byl poměr pacientů s perfuzí udržován do týdne 52. Ve skupině léčené laserem, kde byli pacienti vhodní pro záchrannou léčbu afliberceptem od týdne 24, se do týdne 52 zvýšil poměr pacientů s perfuzí na 78 %.</w:t>
      </w:r>
    </w:p>
    <w:p w14:paraId="4FECB34E"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46A791C6" w14:textId="77777777" w:rsidR="00AE3BBA" w:rsidRPr="00914826" w:rsidRDefault="00AE3BBA" w:rsidP="00D21CB5">
      <w:pPr>
        <w:keepNext/>
        <w:widowControl/>
        <w:spacing w:after="0" w:line="240" w:lineRule="auto"/>
        <w:ind w:right="-1"/>
        <w:rPr>
          <w:rFonts w:ascii="Times New Roman" w:eastAsia="Times New Roman" w:hAnsi="Times New Roman" w:cs="Times New Roman"/>
          <w:i/>
          <w:iCs/>
        </w:rPr>
      </w:pPr>
      <w:r>
        <w:rPr>
          <w:rFonts w:ascii="Times New Roman" w:hAnsi="Times New Roman"/>
          <w:i/>
        </w:rPr>
        <w:t>Diabetický makulární edém</w:t>
      </w:r>
    </w:p>
    <w:p w14:paraId="25903BFD"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Bezpečnost a účinnost afliberceptu byly hodnoceny ve dvou randomizovaných, multicentrických, dvojitě zaslepených studiích s aktivní kontrolou u pacientů s DME (VIVID</w:t>
      </w:r>
      <w:r>
        <w:rPr>
          <w:rFonts w:ascii="Times New Roman" w:hAnsi="Times New Roman"/>
          <w:vertAlign w:val="superscript"/>
        </w:rPr>
        <w:t>DME</w:t>
      </w:r>
      <w:r>
        <w:rPr>
          <w:rFonts w:ascii="Times New Roman" w:hAnsi="Times New Roman"/>
        </w:rPr>
        <w:t xml:space="preserve"> a VISTA</w:t>
      </w:r>
      <w:r>
        <w:rPr>
          <w:rFonts w:ascii="Times New Roman" w:hAnsi="Times New Roman"/>
          <w:vertAlign w:val="superscript"/>
        </w:rPr>
        <w:t>DME</w:t>
      </w:r>
      <w:r>
        <w:rPr>
          <w:rFonts w:ascii="Times New Roman" w:hAnsi="Times New Roman"/>
        </w:rPr>
        <w:t>). Celkem 862 pacientů bylo léčených a hodnotitelných pro účinnost, 576 afliberceptem. Věk pacientů se pohyboval od 23 do 87 let s průměrným věkem 63 let. V DME studiích bylo přibližně 47 % (268/576) pacientů přiřazených k léčbě afliberceptem ve věku 65 let nebo starších a přibližně 9 % (52/576) ve věku 75 let nebo starších. Většina pacientů v obou studiích měla diabetes mellitus II. typu.</w:t>
      </w:r>
    </w:p>
    <w:p w14:paraId="295A1155"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7F57BB19"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V obou studiích byli pacienti náhodně zařazeni v poměru 1 : 1 : 1 do 1 ze 3 režimů dávkování:</w:t>
      </w:r>
    </w:p>
    <w:p w14:paraId="63B1AA63" w14:textId="77777777" w:rsidR="00AE3BBA" w:rsidRPr="00E43CF5" w:rsidRDefault="00AE3BBA" w:rsidP="00BA110F">
      <w:pPr>
        <w:pStyle w:val="ListParagraph"/>
        <w:widowControl/>
        <w:numPr>
          <w:ilvl w:val="0"/>
          <w:numId w:val="18"/>
        </w:numPr>
        <w:spacing w:after="0" w:line="240" w:lineRule="auto"/>
        <w:ind w:left="567" w:right="-1" w:hanging="567"/>
        <w:rPr>
          <w:rFonts w:ascii="Times New Roman" w:eastAsia="Times New Roman" w:hAnsi="Times New Roman" w:cs="Times New Roman"/>
        </w:rPr>
      </w:pPr>
      <w:r>
        <w:rPr>
          <w:rFonts w:ascii="Times New Roman" w:hAnsi="Times New Roman"/>
        </w:rPr>
        <w:t>aflibercept podávaný v dávce 2 mg každých 8 týdnů po 5 úvodních měsíčních injekcích (aflibercept 2Q8),</w:t>
      </w:r>
    </w:p>
    <w:p w14:paraId="31E27EFE" w14:textId="77777777" w:rsidR="00AE3BBA" w:rsidRPr="00E43CF5" w:rsidRDefault="00AE3BBA" w:rsidP="00BA110F">
      <w:pPr>
        <w:pStyle w:val="ListParagraph"/>
        <w:widowControl/>
        <w:numPr>
          <w:ilvl w:val="0"/>
          <w:numId w:val="18"/>
        </w:numPr>
        <w:spacing w:after="0" w:line="240" w:lineRule="auto"/>
        <w:ind w:left="567" w:right="-1" w:hanging="567"/>
        <w:rPr>
          <w:rFonts w:ascii="Times New Roman" w:eastAsia="Times New Roman" w:hAnsi="Times New Roman" w:cs="Times New Roman"/>
        </w:rPr>
      </w:pPr>
      <w:r>
        <w:rPr>
          <w:rFonts w:ascii="Times New Roman" w:hAnsi="Times New Roman"/>
        </w:rPr>
        <w:t>aflibercept podávaný v dávce 2 mg každé 4 týdny (aflibercept 2Q4) a</w:t>
      </w:r>
    </w:p>
    <w:p w14:paraId="592EA6BF" w14:textId="77777777" w:rsidR="00AE3BBA" w:rsidRPr="00E43CF5" w:rsidRDefault="00AE3BBA" w:rsidP="00BA110F">
      <w:pPr>
        <w:pStyle w:val="ListParagraph"/>
        <w:widowControl/>
        <w:numPr>
          <w:ilvl w:val="0"/>
          <w:numId w:val="18"/>
        </w:numPr>
        <w:spacing w:after="0" w:line="240" w:lineRule="auto"/>
        <w:ind w:left="567" w:right="-1" w:hanging="567"/>
        <w:rPr>
          <w:rFonts w:ascii="Times New Roman" w:eastAsia="Times New Roman" w:hAnsi="Times New Roman" w:cs="Times New Roman"/>
        </w:rPr>
      </w:pPr>
      <w:r>
        <w:rPr>
          <w:rFonts w:ascii="Times New Roman" w:hAnsi="Times New Roman"/>
        </w:rPr>
        <w:t>makulární laserová fotokoagulace (aktivní kontrola).</w:t>
      </w:r>
    </w:p>
    <w:p w14:paraId="6DBFCA5F"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71C3884F"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Od 24. týdne byli pacienti, kteří splnili předem specifikovaný práh zrakové ztráty, zařaditelní do dodatečné léčby: pacienti ve skupinách léčených afliberceptem mohli dostat laserovou léčbu a pacienti v kontrolní skupině mohli dostat aflibercept.</w:t>
      </w:r>
    </w:p>
    <w:p w14:paraId="75512AD1"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45E49853"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 xml:space="preserve">V obou studiích byla primárním cílovým ukazatelem účinnosti průměrná změna od výchozího stavu v BCVA v týdnu 52, a </w:t>
      </w:r>
      <w:r w:rsidRPr="00DE6934">
        <w:rPr>
          <w:rFonts w:ascii="Times New Roman" w:hAnsi="Times New Roman"/>
        </w:rPr>
        <w:t xml:space="preserve">obě skupiny </w:t>
      </w:r>
      <w:r w:rsidRPr="002E7998">
        <w:rPr>
          <w:rFonts w:ascii="Times New Roman" w:hAnsi="Times New Roman"/>
        </w:rPr>
        <w:t xml:space="preserve">s </w:t>
      </w:r>
      <w:r w:rsidRPr="00DE6934">
        <w:rPr>
          <w:rFonts w:ascii="Times New Roman" w:hAnsi="Times New Roman"/>
        </w:rPr>
        <w:t>aflibercept</w:t>
      </w:r>
      <w:r w:rsidRPr="002E7998">
        <w:rPr>
          <w:rFonts w:ascii="Times New Roman" w:hAnsi="Times New Roman"/>
        </w:rPr>
        <w:t>em</w:t>
      </w:r>
      <w:r w:rsidRPr="00DE6934">
        <w:rPr>
          <w:rFonts w:ascii="Times New Roman" w:hAnsi="Times New Roman"/>
        </w:rPr>
        <w:t xml:space="preserve"> 2Q8 a </w:t>
      </w:r>
      <w:r w:rsidRPr="002E7998">
        <w:rPr>
          <w:rFonts w:ascii="Times New Roman" w:hAnsi="Times New Roman"/>
        </w:rPr>
        <w:t xml:space="preserve">s </w:t>
      </w:r>
      <w:r w:rsidRPr="00DE6934">
        <w:rPr>
          <w:rFonts w:ascii="Times New Roman" w:hAnsi="Times New Roman"/>
        </w:rPr>
        <w:t>afliberceptem</w:t>
      </w:r>
      <w:r>
        <w:rPr>
          <w:rFonts w:ascii="Times New Roman" w:hAnsi="Times New Roman"/>
        </w:rPr>
        <w:t xml:space="preserve"> 2Q4 prokázaly statistickou významnost a byly lepší (superior) než kontrolní skupina. Tento přínos byl udržen a přetrvával do týdne 100.</w:t>
      </w:r>
    </w:p>
    <w:p w14:paraId="6DB4807E"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40B24188"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Podrobné výsledky z analýzy studií VIVID</w:t>
      </w:r>
      <w:r>
        <w:rPr>
          <w:rFonts w:ascii="Times New Roman" w:hAnsi="Times New Roman"/>
          <w:vertAlign w:val="superscript"/>
        </w:rPr>
        <w:t>DME</w:t>
      </w:r>
      <w:r>
        <w:rPr>
          <w:rFonts w:ascii="Times New Roman" w:hAnsi="Times New Roman"/>
        </w:rPr>
        <w:t xml:space="preserve"> a VISTA</w:t>
      </w:r>
      <w:r>
        <w:rPr>
          <w:rFonts w:ascii="Times New Roman" w:hAnsi="Times New Roman"/>
          <w:vertAlign w:val="superscript"/>
        </w:rPr>
        <w:t>DME</w:t>
      </w:r>
      <w:r>
        <w:rPr>
          <w:rFonts w:ascii="Times New Roman" w:hAnsi="Times New Roman"/>
        </w:rPr>
        <w:t xml:space="preserve"> jsou uvedeny v tabulce 5 a na obrázku 4 níže.</w:t>
      </w:r>
    </w:p>
    <w:p w14:paraId="1188DDA5" w14:textId="77777777" w:rsidR="00AE3BBA" w:rsidRPr="00914826" w:rsidRDefault="00AE3BBA" w:rsidP="00D21CB5">
      <w:pPr>
        <w:widowControl/>
        <w:spacing w:after="0" w:line="240" w:lineRule="auto"/>
        <w:ind w:right="-1"/>
        <w:rPr>
          <w:rFonts w:ascii="Times New Roman" w:eastAsia="Times New Roman" w:hAnsi="Times New Roman" w:cs="Times New Roman"/>
        </w:rPr>
        <w:sectPr w:rsidR="00AE3BBA" w:rsidRPr="00914826" w:rsidSect="00D21CB5">
          <w:type w:val="nextColumn"/>
          <w:pgSz w:w="11920" w:h="16860"/>
          <w:pgMar w:top="1134" w:right="1418" w:bottom="1134" w:left="1418" w:header="737" w:footer="737" w:gutter="0"/>
          <w:cols w:space="720"/>
          <w:docGrid w:linePitch="299"/>
        </w:sectPr>
      </w:pPr>
    </w:p>
    <w:p w14:paraId="4AABB13F" w14:textId="77777777" w:rsidR="00AE3BBA" w:rsidRDefault="00AE3BBA" w:rsidP="00D21CB5">
      <w:pPr>
        <w:keepNext/>
        <w:widowControl/>
        <w:tabs>
          <w:tab w:val="left" w:pos="1134"/>
        </w:tabs>
        <w:spacing w:after="0" w:line="240" w:lineRule="auto"/>
        <w:ind w:right="-1"/>
        <w:rPr>
          <w:rFonts w:ascii="Times New Roman" w:hAnsi="Times New Roman"/>
          <w:b/>
          <w:vertAlign w:val="superscript"/>
        </w:rPr>
      </w:pPr>
      <w:r>
        <w:rPr>
          <w:rFonts w:ascii="Times New Roman" w:hAnsi="Times New Roman"/>
          <w:b/>
        </w:rPr>
        <w:lastRenderedPageBreak/>
        <w:t>Tabulka 5: Parametry účinnosti v týdnu 52 a v týdnu 100 (soubor pro plnou analýzu s LOCF)) ve studiích VIVID</w:t>
      </w:r>
      <w:r>
        <w:rPr>
          <w:rFonts w:ascii="Times New Roman" w:hAnsi="Times New Roman"/>
          <w:b/>
          <w:vertAlign w:val="superscript"/>
        </w:rPr>
        <w:t>DME</w:t>
      </w:r>
      <w:r>
        <w:rPr>
          <w:rFonts w:ascii="Times New Roman" w:hAnsi="Times New Roman"/>
          <w:b/>
        </w:rPr>
        <w:t xml:space="preserve"> a VISTA</w:t>
      </w:r>
      <w:r>
        <w:rPr>
          <w:rFonts w:ascii="Times New Roman" w:hAnsi="Times New Roman"/>
          <w:b/>
          <w:vertAlign w:val="superscript"/>
        </w:rPr>
        <w:t>DME</w:t>
      </w:r>
    </w:p>
    <w:p w14:paraId="1F62A249" w14:textId="77777777" w:rsidR="00DA598A" w:rsidRPr="00914826" w:rsidRDefault="00DA598A" w:rsidP="00D21CB5">
      <w:pPr>
        <w:keepNext/>
        <w:widowControl/>
        <w:tabs>
          <w:tab w:val="left" w:pos="1134"/>
        </w:tabs>
        <w:spacing w:after="0" w:line="240" w:lineRule="auto"/>
        <w:ind w:right="-1"/>
        <w:rPr>
          <w:rFonts w:ascii="Times New Roman" w:eastAsia="Times New Roman" w:hAnsi="Times New Roman" w:cs="Times New Roman"/>
        </w:rPr>
      </w:pPr>
    </w:p>
    <w:tbl>
      <w:tblPr>
        <w:tblStyle w:val="TableGrid"/>
        <w:tblW w:w="5000" w:type="pct"/>
        <w:tblCellMar>
          <w:top w:w="28" w:type="dxa"/>
          <w:bottom w:w="28" w:type="dxa"/>
        </w:tblCellMar>
        <w:tblLook w:val="04A0" w:firstRow="1" w:lastRow="0" w:firstColumn="1" w:lastColumn="0" w:noHBand="0" w:noVBand="1"/>
      </w:tblPr>
      <w:tblGrid>
        <w:gridCol w:w="1144"/>
        <w:gridCol w:w="1125"/>
        <w:gridCol w:w="1125"/>
        <w:gridCol w:w="961"/>
        <w:gridCol w:w="1126"/>
        <w:gridCol w:w="1126"/>
        <w:gridCol w:w="961"/>
        <w:gridCol w:w="1126"/>
        <w:gridCol w:w="1126"/>
        <w:gridCol w:w="961"/>
        <w:gridCol w:w="1126"/>
        <w:gridCol w:w="1126"/>
        <w:gridCol w:w="961"/>
      </w:tblGrid>
      <w:tr w:rsidR="00AE3BBA" w:rsidRPr="00914826" w14:paraId="3C7461AB" w14:textId="77777777" w:rsidTr="00457097">
        <w:trPr>
          <w:cantSplit/>
          <w:trHeight w:val="57"/>
        </w:trPr>
        <w:tc>
          <w:tcPr>
            <w:tcW w:w="707" w:type="pct"/>
            <w:vMerge w:val="restart"/>
            <w:shd w:val="clear" w:color="auto" w:fill="auto"/>
          </w:tcPr>
          <w:p w14:paraId="342E3B6E" w14:textId="77777777" w:rsidR="00AE3BBA" w:rsidRPr="004A38B6" w:rsidRDefault="00AE3BBA" w:rsidP="00D21CB5">
            <w:pPr>
              <w:keepNext/>
              <w:widowControl/>
              <w:ind w:right="-1"/>
              <w:rPr>
                <w:rFonts w:ascii="Times New Roman" w:eastAsia="Times New Roman" w:hAnsi="Times New Roman" w:cs="Times New Roman"/>
                <w:b/>
                <w:bCs/>
                <w:sz w:val="20"/>
                <w:szCs w:val="20"/>
              </w:rPr>
            </w:pPr>
            <w:r w:rsidRPr="004A38B6">
              <w:rPr>
                <w:rFonts w:ascii="Times New Roman" w:hAnsi="Times New Roman"/>
                <w:b/>
                <w:sz w:val="20"/>
              </w:rPr>
              <w:t>Parametry účinnosti</w:t>
            </w:r>
          </w:p>
        </w:tc>
        <w:tc>
          <w:tcPr>
            <w:tcW w:w="1997" w:type="pct"/>
            <w:gridSpan w:val="6"/>
            <w:shd w:val="clear" w:color="auto" w:fill="auto"/>
            <w:vAlign w:val="center"/>
          </w:tcPr>
          <w:p w14:paraId="6CAAC5B2" w14:textId="77777777" w:rsidR="00AE3BBA" w:rsidRPr="004A38B6" w:rsidRDefault="00AE3BBA" w:rsidP="00D21CB5">
            <w:pPr>
              <w:keepNext/>
              <w:widowControl/>
              <w:ind w:right="-1"/>
              <w:jc w:val="center"/>
              <w:rPr>
                <w:rFonts w:ascii="Times New Roman" w:eastAsia="Times New Roman" w:hAnsi="Times New Roman" w:cs="Times New Roman"/>
                <w:b/>
                <w:bCs/>
                <w:sz w:val="20"/>
                <w:szCs w:val="20"/>
              </w:rPr>
            </w:pPr>
            <w:r w:rsidRPr="004A38B6">
              <w:rPr>
                <w:rFonts w:ascii="Times New Roman" w:hAnsi="Times New Roman"/>
                <w:b/>
                <w:sz w:val="20"/>
              </w:rPr>
              <w:t>VIVID</w:t>
            </w:r>
            <w:r w:rsidRPr="004A38B6">
              <w:rPr>
                <w:rFonts w:ascii="Times New Roman" w:hAnsi="Times New Roman"/>
                <w:b/>
                <w:sz w:val="20"/>
                <w:vertAlign w:val="superscript"/>
              </w:rPr>
              <w:t>DME</w:t>
            </w:r>
          </w:p>
        </w:tc>
        <w:tc>
          <w:tcPr>
            <w:tcW w:w="2296" w:type="pct"/>
            <w:gridSpan w:val="6"/>
            <w:shd w:val="clear" w:color="auto" w:fill="auto"/>
            <w:vAlign w:val="center"/>
          </w:tcPr>
          <w:p w14:paraId="6E6F3C97" w14:textId="77777777" w:rsidR="00AE3BBA" w:rsidRPr="00914826" w:rsidRDefault="00AE3BBA" w:rsidP="00D21CB5">
            <w:pPr>
              <w:keepNext/>
              <w:widowControl/>
              <w:ind w:right="-1"/>
              <w:jc w:val="center"/>
              <w:rPr>
                <w:rFonts w:ascii="Times New Roman" w:eastAsia="Times New Roman" w:hAnsi="Times New Roman" w:cs="Times New Roman"/>
                <w:b/>
                <w:bCs/>
                <w:sz w:val="20"/>
                <w:szCs w:val="20"/>
              </w:rPr>
            </w:pPr>
            <w:r>
              <w:rPr>
                <w:rFonts w:ascii="Times New Roman" w:hAnsi="Times New Roman"/>
                <w:b/>
                <w:sz w:val="20"/>
              </w:rPr>
              <w:t>VISTA</w:t>
            </w:r>
            <w:r>
              <w:rPr>
                <w:rFonts w:ascii="Times New Roman" w:hAnsi="Times New Roman"/>
                <w:b/>
                <w:sz w:val="20"/>
                <w:vertAlign w:val="superscript"/>
              </w:rPr>
              <w:t>DME</w:t>
            </w:r>
          </w:p>
        </w:tc>
      </w:tr>
      <w:tr w:rsidR="00AE3BBA" w:rsidRPr="00914826" w14:paraId="6AF37407" w14:textId="77777777" w:rsidTr="00457097">
        <w:trPr>
          <w:cantSplit/>
          <w:trHeight w:val="57"/>
        </w:trPr>
        <w:tc>
          <w:tcPr>
            <w:tcW w:w="707" w:type="pct"/>
            <w:vMerge/>
            <w:shd w:val="clear" w:color="auto" w:fill="auto"/>
          </w:tcPr>
          <w:p w14:paraId="57D3BDDA" w14:textId="77777777" w:rsidR="00AE3BBA" w:rsidRPr="004A38B6" w:rsidRDefault="00AE3BBA" w:rsidP="00D21CB5">
            <w:pPr>
              <w:keepNext/>
              <w:widowControl/>
              <w:ind w:right="-1"/>
              <w:rPr>
                <w:rFonts w:ascii="Times New Roman" w:eastAsia="Times New Roman" w:hAnsi="Times New Roman" w:cs="Times New Roman"/>
                <w:b/>
                <w:bCs/>
                <w:sz w:val="20"/>
                <w:szCs w:val="20"/>
              </w:rPr>
            </w:pPr>
          </w:p>
        </w:tc>
        <w:tc>
          <w:tcPr>
            <w:tcW w:w="849" w:type="pct"/>
            <w:gridSpan w:val="3"/>
            <w:shd w:val="clear" w:color="auto" w:fill="auto"/>
          </w:tcPr>
          <w:p w14:paraId="71274123" w14:textId="77777777" w:rsidR="00AE3BBA" w:rsidRPr="004A38B6" w:rsidRDefault="00AE3BBA" w:rsidP="00D21CB5">
            <w:pPr>
              <w:keepNext/>
              <w:widowControl/>
              <w:ind w:right="-1"/>
              <w:jc w:val="center"/>
              <w:rPr>
                <w:rFonts w:ascii="Times New Roman" w:eastAsia="Times New Roman" w:hAnsi="Times New Roman" w:cs="Times New Roman"/>
                <w:b/>
                <w:bCs/>
                <w:sz w:val="20"/>
                <w:szCs w:val="20"/>
              </w:rPr>
            </w:pPr>
            <w:r w:rsidRPr="004A38B6">
              <w:rPr>
                <w:rFonts w:ascii="Times New Roman" w:hAnsi="Times New Roman"/>
                <w:b/>
                <w:sz w:val="20"/>
              </w:rPr>
              <w:t>52 týdnů</w:t>
            </w:r>
          </w:p>
        </w:tc>
        <w:tc>
          <w:tcPr>
            <w:tcW w:w="1148" w:type="pct"/>
            <w:gridSpan w:val="3"/>
            <w:shd w:val="clear" w:color="auto" w:fill="auto"/>
          </w:tcPr>
          <w:p w14:paraId="09FADFF8" w14:textId="77777777" w:rsidR="00AE3BBA" w:rsidRPr="00914826" w:rsidRDefault="00AE3BBA" w:rsidP="00D21CB5">
            <w:pPr>
              <w:keepNext/>
              <w:widowControl/>
              <w:ind w:right="-1"/>
              <w:jc w:val="center"/>
              <w:rPr>
                <w:rFonts w:ascii="Times New Roman" w:eastAsia="Times New Roman" w:hAnsi="Times New Roman" w:cs="Times New Roman"/>
                <w:b/>
                <w:bCs/>
                <w:sz w:val="20"/>
                <w:szCs w:val="20"/>
              </w:rPr>
            </w:pPr>
            <w:r>
              <w:rPr>
                <w:rFonts w:ascii="Times New Roman" w:hAnsi="Times New Roman"/>
                <w:b/>
                <w:sz w:val="20"/>
              </w:rPr>
              <w:t>100 týdnů</w:t>
            </w:r>
          </w:p>
        </w:tc>
        <w:tc>
          <w:tcPr>
            <w:tcW w:w="1148" w:type="pct"/>
            <w:gridSpan w:val="3"/>
            <w:shd w:val="clear" w:color="auto" w:fill="auto"/>
          </w:tcPr>
          <w:p w14:paraId="786ED122" w14:textId="77777777" w:rsidR="00AE3BBA" w:rsidRPr="00914826" w:rsidRDefault="00AE3BBA" w:rsidP="00D21CB5">
            <w:pPr>
              <w:keepNext/>
              <w:widowControl/>
              <w:ind w:right="-1"/>
              <w:jc w:val="center"/>
              <w:rPr>
                <w:rFonts w:ascii="Times New Roman" w:eastAsia="Times New Roman" w:hAnsi="Times New Roman" w:cs="Times New Roman"/>
                <w:b/>
                <w:bCs/>
                <w:sz w:val="20"/>
                <w:szCs w:val="20"/>
              </w:rPr>
            </w:pPr>
            <w:r>
              <w:rPr>
                <w:rFonts w:ascii="Times New Roman" w:hAnsi="Times New Roman"/>
                <w:b/>
                <w:sz w:val="20"/>
              </w:rPr>
              <w:t>52 týdnů</w:t>
            </w:r>
          </w:p>
        </w:tc>
        <w:tc>
          <w:tcPr>
            <w:tcW w:w="1148" w:type="pct"/>
            <w:gridSpan w:val="3"/>
            <w:shd w:val="clear" w:color="auto" w:fill="auto"/>
          </w:tcPr>
          <w:p w14:paraId="4E59ED5A" w14:textId="77777777" w:rsidR="00AE3BBA" w:rsidRPr="00914826" w:rsidRDefault="00AE3BBA" w:rsidP="00D21CB5">
            <w:pPr>
              <w:keepNext/>
              <w:widowControl/>
              <w:ind w:right="-1"/>
              <w:jc w:val="center"/>
              <w:rPr>
                <w:rFonts w:ascii="Times New Roman" w:eastAsia="Times New Roman" w:hAnsi="Times New Roman" w:cs="Times New Roman"/>
                <w:b/>
                <w:bCs/>
                <w:sz w:val="20"/>
                <w:szCs w:val="20"/>
              </w:rPr>
            </w:pPr>
            <w:r>
              <w:rPr>
                <w:rFonts w:ascii="Times New Roman" w:hAnsi="Times New Roman"/>
                <w:b/>
                <w:sz w:val="20"/>
              </w:rPr>
              <w:t>100 týdnů</w:t>
            </w:r>
          </w:p>
        </w:tc>
      </w:tr>
      <w:tr w:rsidR="00AE3BBA" w:rsidRPr="00914826" w14:paraId="1F29845D" w14:textId="77777777" w:rsidTr="00457097">
        <w:trPr>
          <w:cantSplit/>
          <w:trHeight w:val="57"/>
        </w:trPr>
        <w:tc>
          <w:tcPr>
            <w:tcW w:w="707" w:type="pct"/>
            <w:vMerge/>
            <w:shd w:val="clear" w:color="auto" w:fill="auto"/>
          </w:tcPr>
          <w:p w14:paraId="18B724AF" w14:textId="77777777" w:rsidR="00AE3BBA" w:rsidRPr="004A38B6" w:rsidRDefault="00AE3BBA" w:rsidP="00D21CB5">
            <w:pPr>
              <w:keepNext/>
              <w:widowControl/>
              <w:ind w:right="-1"/>
              <w:rPr>
                <w:rFonts w:ascii="Times New Roman" w:eastAsia="Times New Roman" w:hAnsi="Times New Roman" w:cs="Times New Roman"/>
                <w:b/>
                <w:bCs/>
                <w:sz w:val="20"/>
                <w:szCs w:val="20"/>
              </w:rPr>
            </w:pPr>
          </w:p>
        </w:tc>
        <w:tc>
          <w:tcPr>
            <w:tcW w:w="103" w:type="pct"/>
            <w:shd w:val="clear" w:color="auto" w:fill="auto"/>
            <w:vAlign w:val="center"/>
          </w:tcPr>
          <w:p w14:paraId="45071608" w14:textId="77777777" w:rsidR="00AE3BBA" w:rsidRPr="004A38B6" w:rsidRDefault="00AE3BBA" w:rsidP="00D21CB5">
            <w:pPr>
              <w:keepNext/>
              <w:widowControl/>
              <w:ind w:right="-1"/>
              <w:rPr>
                <w:rFonts w:ascii="Times New Roman" w:eastAsia="Times New Roman" w:hAnsi="Times New Roman" w:cs="Times New Roman"/>
                <w:b/>
                <w:bCs/>
                <w:sz w:val="20"/>
                <w:szCs w:val="20"/>
              </w:rPr>
            </w:pPr>
            <w:r w:rsidRPr="004A38B6">
              <w:rPr>
                <w:rFonts w:ascii="Times New Roman" w:hAnsi="Times New Roman"/>
                <w:b/>
                <w:sz w:val="20"/>
              </w:rPr>
              <w:t>Aflibercept 2 mg Q8</w:t>
            </w:r>
            <w:r w:rsidRPr="004A38B6">
              <w:rPr>
                <w:rFonts w:ascii="Times New Roman" w:hAnsi="Times New Roman"/>
                <w:b/>
                <w:sz w:val="20"/>
                <w:vertAlign w:val="superscript"/>
              </w:rPr>
              <w:t>A</w:t>
            </w:r>
          </w:p>
          <w:p w14:paraId="3BE4FD2F" w14:textId="77777777" w:rsidR="00AE3BBA" w:rsidRPr="004A38B6" w:rsidRDefault="00AE3BBA" w:rsidP="00D21CB5">
            <w:pPr>
              <w:keepNext/>
              <w:widowControl/>
              <w:ind w:right="-1"/>
              <w:rPr>
                <w:rFonts w:ascii="Times New Roman" w:eastAsia="Times New Roman" w:hAnsi="Times New Roman" w:cs="Times New Roman"/>
                <w:b/>
                <w:bCs/>
                <w:sz w:val="20"/>
                <w:szCs w:val="20"/>
              </w:rPr>
            </w:pPr>
            <w:r w:rsidRPr="004A38B6">
              <w:rPr>
                <w:rFonts w:ascii="Times New Roman" w:hAnsi="Times New Roman"/>
                <w:b/>
                <w:sz w:val="20"/>
              </w:rPr>
              <w:t>(N = 135)</w:t>
            </w:r>
          </w:p>
        </w:tc>
        <w:tc>
          <w:tcPr>
            <w:tcW w:w="402" w:type="pct"/>
            <w:shd w:val="clear" w:color="auto" w:fill="auto"/>
            <w:vAlign w:val="center"/>
          </w:tcPr>
          <w:p w14:paraId="5AD1CA77" w14:textId="77777777" w:rsidR="00AE3BBA" w:rsidRPr="00914826" w:rsidRDefault="00AE3BBA" w:rsidP="00D21CB5">
            <w:pPr>
              <w:keepNext/>
              <w:widowControl/>
              <w:ind w:right="-1"/>
              <w:rPr>
                <w:rFonts w:ascii="Times New Roman" w:eastAsia="Times New Roman" w:hAnsi="Times New Roman" w:cs="Times New Roman"/>
                <w:b/>
                <w:bCs/>
                <w:sz w:val="20"/>
                <w:szCs w:val="20"/>
              </w:rPr>
            </w:pPr>
            <w:r>
              <w:rPr>
                <w:rFonts w:ascii="Times New Roman" w:hAnsi="Times New Roman"/>
                <w:b/>
                <w:sz w:val="20"/>
              </w:rPr>
              <w:t>Aflibercept 2 mg Q4</w:t>
            </w:r>
          </w:p>
          <w:p w14:paraId="3D5121A1" w14:textId="77777777" w:rsidR="00AE3BBA" w:rsidRPr="00914826" w:rsidRDefault="00AE3BBA" w:rsidP="00D21CB5">
            <w:pPr>
              <w:keepNext/>
              <w:widowControl/>
              <w:ind w:right="-1"/>
              <w:rPr>
                <w:rFonts w:ascii="Times New Roman" w:eastAsia="Times New Roman" w:hAnsi="Times New Roman" w:cs="Times New Roman"/>
                <w:b/>
                <w:bCs/>
                <w:sz w:val="20"/>
                <w:szCs w:val="20"/>
              </w:rPr>
            </w:pPr>
            <w:r>
              <w:rPr>
                <w:rFonts w:ascii="Times New Roman" w:hAnsi="Times New Roman"/>
                <w:b/>
                <w:sz w:val="20"/>
              </w:rPr>
              <w:t>(N = 136)</w:t>
            </w:r>
          </w:p>
        </w:tc>
        <w:tc>
          <w:tcPr>
            <w:tcW w:w="343" w:type="pct"/>
            <w:shd w:val="clear" w:color="auto" w:fill="auto"/>
            <w:vAlign w:val="center"/>
          </w:tcPr>
          <w:p w14:paraId="6C83F4A1" w14:textId="77777777" w:rsidR="00AE3BBA" w:rsidRPr="00914826" w:rsidRDefault="00AE3BBA" w:rsidP="00D21CB5">
            <w:pPr>
              <w:keepNext/>
              <w:widowControl/>
              <w:ind w:right="-1"/>
              <w:rPr>
                <w:rFonts w:ascii="Times New Roman" w:eastAsia="Times New Roman" w:hAnsi="Times New Roman" w:cs="Times New Roman"/>
                <w:b/>
                <w:bCs/>
                <w:sz w:val="20"/>
                <w:szCs w:val="20"/>
              </w:rPr>
            </w:pPr>
            <w:r>
              <w:rPr>
                <w:rFonts w:ascii="Times New Roman" w:hAnsi="Times New Roman"/>
                <w:b/>
                <w:sz w:val="20"/>
              </w:rPr>
              <w:t>Aktivní kontrola</w:t>
            </w:r>
          </w:p>
          <w:p w14:paraId="1D4CA7D8" w14:textId="77777777" w:rsidR="00AE3BBA" w:rsidRPr="00914826" w:rsidRDefault="00AE3BBA" w:rsidP="00D21CB5">
            <w:pPr>
              <w:keepNext/>
              <w:widowControl/>
              <w:ind w:right="-1"/>
              <w:rPr>
                <w:rFonts w:ascii="Times New Roman" w:eastAsia="Times New Roman" w:hAnsi="Times New Roman" w:cs="Times New Roman"/>
                <w:b/>
                <w:bCs/>
                <w:sz w:val="20"/>
                <w:szCs w:val="20"/>
              </w:rPr>
            </w:pPr>
            <w:r>
              <w:rPr>
                <w:rFonts w:ascii="Times New Roman" w:hAnsi="Times New Roman"/>
                <w:b/>
                <w:sz w:val="20"/>
              </w:rPr>
              <w:t>(laser)</w:t>
            </w:r>
          </w:p>
          <w:p w14:paraId="20CFDDEA" w14:textId="77777777" w:rsidR="00AE3BBA" w:rsidRPr="00914826" w:rsidRDefault="00AE3BBA" w:rsidP="00D21CB5">
            <w:pPr>
              <w:keepNext/>
              <w:widowControl/>
              <w:ind w:right="-1"/>
              <w:rPr>
                <w:rFonts w:ascii="Times New Roman" w:eastAsia="Times New Roman" w:hAnsi="Times New Roman" w:cs="Times New Roman"/>
                <w:b/>
                <w:bCs/>
                <w:sz w:val="20"/>
                <w:szCs w:val="20"/>
              </w:rPr>
            </w:pPr>
            <w:r>
              <w:rPr>
                <w:rFonts w:ascii="Times New Roman" w:hAnsi="Times New Roman"/>
                <w:b/>
                <w:sz w:val="20"/>
              </w:rPr>
              <w:t>(N = 132)</w:t>
            </w:r>
          </w:p>
        </w:tc>
        <w:tc>
          <w:tcPr>
            <w:tcW w:w="402" w:type="pct"/>
            <w:shd w:val="clear" w:color="auto" w:fill="auto"/>
            <w:vAlign w:val="center"/>
          </w:tcPr>
          <w:p w14:paraId="618128AE" w14:textId="77777777" w:rsidR="00AE3BBA" w:rsidRPr="00914826" w:rsidRDefault="00AE3BBA" w:rsidP="00D21CB5">
            <w:pPr>
              <w:keepNext/>
              <w:widowControl/>
              <w:ind w:right="-1"/>
              <w:rPr>
                <w:rFonts w:ascii="Times New Roman" w:eastAsia="Times New Roman" w:hAnsi="Times New Roman" w:cs="Times New Roman"/>
                <w:b/>
                <w:bCs/>
                <w:sz w:val="20"/>
                <w:szCs w:val="20"/>
              </w:rPr>
            </w:pPr>
            <w:r>
              <w:rPr>
                <w:rFonts w:ascii="Times New Roman" w:hAnsi="Times New Roman"/>
                <w:b/>
                <w:sz w:val="20"/>
              </w:rPr>
              <w:t>Aflibercept 2 mg Q8</w:t>
            </w:r>
            <w:r>
              <w:rPr>
                <w:rFonts w:ascii="Times New Roman" w:hAnsi="Times New Roman"/>
                <w:b/>
                <w:sz w:val="20"/>
                <w:vertAlign w:val="superscript"/>
              </w:rPr>
              <w:t>A</w:t>
            </w:r>
          </w:p>
          <w:p w14:paraId="330290C6" w14:textId="77777777" w:rsidR="00AE3BBA" w:rsidRPr="00914826" w:rsidRDefault="00AE3BBA" w:rsidP="00D21CB5">
            <w:pPr>
              <w:keepNext/>
              <w:widowControl/>
              <w:ind w:right="-1"/>
              <w:rPr>
                <w:rFonts w:ascii="Times New Roman" w:eastAsia="Times New Roman" w:hAnsi="Times New Roman" w:cs="Times New Roman"/>
                <w:b/>
                <w:bCs/>
                <w:sz w:val="20"/>
                <w:szCs w:val="20"/>
              </w:rPr>
            </w:pPr>
            <w:r>
              <w:rPr>
                <w:rFonts w:ascii="Times New Roman" w:hAnsi="Times New Roman"/>
                <w:b/>
                <w:sz w:val="20"/>
              </w:rPr>
              <w:t>(N = 135)</w:t>
            </w:r>
          </w:p>
        </w:tc>
        <w:tc>
          <w:tcPr>
            <w:tcW w:w="402" w:type="pct"/>
            <w:shd w:val="clear" w:color="auto" w:fill="auto"/>
            <w:vAlign w:val="center"/>
          </w:tcPr>
          <w:p w14:paraId="0478D58C" w14:textId="77777777" w:rsidR="00AE3BBA" w:rsidRPr="00914826" w:rsidRDefault="00AE3BBA" w:rsidP="00D21CB5">
            <w:pPr>
              <w:keepNext/>
              <w:widowControl/>
              <w:ind w:right="-1"/>
              <w:rPr>
                <w:rFonts w:ascii="Times New Roman" w:eastAsia="Times New Roman" w:hAnsi="Times New Roman" w:cs="Times New Roman"/>
                <w:b/>
                <w:bCs/>
                <w:sz w:val="20"/>
                <w:szCs w:val="20"/>
              </w:rPr>
            </w:pPr>
            <w:r>
              <w:rPr>
                <w:rFonts w:ascii="Times New Roman" w:hAnsi="Times New Roman"/>
                <w:b/>
                <w:sz w:val="20"/>
              </w:rPr>
              <w:t>Aflibercept 2 mg Q4</w:t>
            </w:r>
          </w:p>
          <w:p w14:paraId="2AA518A1" w14:textId="77777777" w:rsidR="00AE3BBA" w:rsidRPr="00914826" w:rsidRDefault="00AE3BBA" w:rsidP="00D21CB5">
            <w:pPr>
              <w:keepNext/>
              <w:widowControl/>
              <w:ind w:right="-1"/>
              <w:rPr>
                <w:rFonts w:ascii="Times New Roman" w:eastAsia="Times New Roman" w:hAnsi="Times New Roman" w:cs="Times New Roman"/>
                <w:b/>
                <w:bCs/>
                <w:sz w:val="20"/>
                <w:szCs w:val="20"/>
              </w:rPr>
            </w:pPr>
            <w:r>
              <w:rPr>
                <w:rFonts w:ascii="Times New Roman" w:hAnsi="Times New Roman"/>
                <w:b/>
                <w:sz w:val="20"/>
              </w:rPr>
              <w:t>(N = 136)</w:t>
            </w:r>
          </w:p>
        </w:tc>
        <w:tc>
          <w:tcPr>
            <w:tcW w:w="343" w:type="pct"/>
            <w:shd w:val="clear" w:color="auto" w:fill="auto"/>
            <w:vAlign w:val="center"/>
          </w:tcPr>
          <w:p w14:paraId="1AAE97E1" w14:textId="77777777" w:rsidR="00AE3BBA" w:rsidRPr="00914826" w:rsidRDefault="00AE3BBA" w:rsidP="00D21CB5">
            <w:pPr>
              <w:keepNext/>
              <w:widowControl/>
              <w:ind w:right="-1"/>
              <w:rPr>
                <w:rFonts w:ascii="Times New Roman" w:eastAsia="Times New Roman" w:hAnsi="Times New Roman" w:cs="Times New Roman"/>
                <w:b/>
                <w:bCs/>
                <w:sz w:val="20"/>
                <w:szCs w:val="20"/>
              </w:rPr>
            </w:pPr>
            <w:r>
              <w:rPr>
                <w:rFonts w:ascii="Times New Roman" w:hAnsi="Times New Roman"/>
                <w:b/>
                <w:sz w:val="20"/>
              </w:rPr>
              <w:t>Aktivní kontrola</w:t>
            </w:r>
          </w:p>
          <w:p w14:paraId="37055FD7" w14:textId="77777777" w:rsidR="00AE3BBA" w:rsidRPr="00914826" w:rsidRDefault="00AE3BBA" w:rsidP="00D21CB5">
            <w:pPr>
              <w:keepNext/>
              <w:widowControl/>
              <w:ind w:right="-1"/>
              <w:rPr>
                <w:rFonts w:ascii="Times New Roman" w:eastAsia="Times New Roman" w:hAnsi="Times New Roman" w:cs="Times New Roman"/>
                <w:b/>
                <w:bCs/>
                <w:sz w:val="20"/>
                <w:szCs w:val="20"/>
              </w:rPr>
            </w:pPr>
            <w:r>
              <w:rPr>
                <w:rFonts w:ascii="Times New Roman" w:hAnsi="Times New Roman"/>
                <w:b/>
                <w:sz w:val="20"/>
              </w:rPr>
              <w:t>(laser)</w:t>
            </w:r>
          </w:p>
          <w:p w14:paraId="643A916C" w14:textId="77777777" w:rsidR="00AE3BBA" w:rsidRPr="00914826" w:rsidRDefault="00AE3BBA" w:rsidP="00D21CB5">
            <w:pPr>
              <w:keepNext/>
              <w:widowControl/>
              <w:ind w:right="-1"/>
              <w:rPr>
                <w:rFonts w:ascii="Times New Roman" w:eastAsia="Times New Roman" w:hAnsi="Times New Roman" w:cs="Times New Roman"/>
                <w:b/>
                <w:bCs/>
                <w:sz w:val="20"/>
                <w:szCs w:val="20"/>
              </w:rPr>
            </w:pPr>
            <w:r>
              <w:rPr>
                <w:rFonts w:ascii="Times New Roman" w:hAnsi="Times New Roman"/>
                <w:b/>
                <w:sz w:val="20"/>
              </w:rPr>
              <w:t>(N = 132)</w:t>
            </w:r>
          </w:p>
        </w:tc>
        <w:tc>
          <w:tcPr>
            <w:tcW w:w="402" w:type="pct"/>
            <w:shd w:val="clear" w:color="auto" w:fill="auto"/>
            <w:vAlign w:val="center"/>
          </w:tcPr>
          <w:p w14:paraId="35E9BFAA" w14:textId="77777777" w:rsidR="00AE3BBA" w:rsidRPr="00914826" w:rsidRDefault="00AE3BBA" w:rsidP="00D21CB5">
            <w:pPr>
              <w:keepNext/>
              <w:widowControl/>
              <w:ind w:right="-1"/>
              <w:rPr>
                <w:rFonts w:ascii="Times New Roman" w:eastAsia="Times New Roman" w:hAnsi="Times New Roman" w:cs="Times New Roman"/>
                <w:b/>
                <w:bCs/>
                <w:sz w:val="20"/>
                <w:szCs w:val="20"/>
              </w:rPr>
            </w:pPr>
            <w:r>
              <w:rPr>
                <w:rFonts w:ascii="Times New Roman" w:hAnsi="Times New Roman"/>
                <w:b/>
                <w:sz w:val="20"/>
              </w:rPr>
              <w:t>Aflibercept 2 mg Q8</w:t>
            </w:r>
            <w:r>
              <w:rPr>
                <w:rFonts w:ascii="Times New Roman" w:hAnsi="Times New Roman"/>
                <w:b/>
                <w:sz w:val="20"/>
                <w:vertAlign w:val="superscript"/>
              </w:rPr>
              <w:t>A</w:t>
            </w:r>
          </w:p>
          <w:p w14:paraId="636AB805" w14:textId="77777777" w:rsidR="00AE3BBA" w:rsidRPr="00914826" w:rsidRDefault="00AE3BBA" w:rsidP="00D21CB5">
            <w:pPr>
              <w:keepNext/>
              <w:widowControl/>
              <w:ind w:right="-1"/>
              <w:rPr>
                <w:rFonts w:ascii="Times New Roman" w:eastAsia="Times New Roman" w:hAnsi="Times New Roman" w:cs="Times New Roman"/>
                <w:b/>
                <w:bCs/>
                <w:sz w:val="20"/>
                <w:szCs w:val="20"/>
              </w:rPr>
            </w:pPr>
            <w:r>
              <w:rPr>
                <w:rFonts w:ascii="Times New Roman" w:hAnsi="Times New Roman"/>
                <w:b/>
                <w:sz w:val="20"/>
              </w:rPr>
              <w:t>(N = 151)</w:t>
            </w:r>
          </w:p>
        </w:tc>
        <w:tc>
          <w:tcPr>
            <w:tcW w:w="402" w:type="pct"/>
            <w:shd w:val="clear" w:color="auto" w:fill="auto"/>
            <w:vAlign w:val="center"/>
          </w:tcPr>
          <w:p w14:paraId="10227ACD" w14:textId="77777777" w:rsidR="00AE3BBA" w:rsidRPr="00914826" w:rsidRDefault="00AE3BBA" w:rsidP="00D21CB5">
            <w:pPr>
              <w:keepNext/>
              <w:widowControl/>
              <w:ind w:right="-1"/>
              <w:rPr>
                <w:rFonts w:ascii="Times New Roman" w:eastAsia="Times New Roman" w:hAnsi="Times New Roman" w:cs="Times New Roman"/>
                <w:b/>
                <w:bCs/>
                <w:sz w:val="20"/>
                <w:szCs w:val="20"/>
              </w:rPr>
            </w:pPr>
            <w:r>
              <w:rPr>
                <w:rFonts w:ascii="Times New Roman" w:hAnsi="Times New Roman"/>
                <w:b/>
                <w:sz w:val="20"/>
              </w:rPr>
              <w:t>Aflibercept 2 mg Q4</w:t>
            </w:r>
          </w:p>
          <w:p w14:paraId="15CDBBEE" w14:textId="77777777" w:rsidR="00AE3BBA" w:rsidRPr="00914826" w:rsidRDefault="00AE3BBA" w:rsidP="00D21CB5">
            <w:pPr>
              <w:keepNext/>
              <w:widowControl/>
              <w:ind w:right="-1"/>
              <w:rPr>
                <w:rFonts w:ascii="Times New Roman" w:eastAsia="Times New Roman" w:hAnsi="Times New Roman" w:cs="Times New Roman"/>
                <w:b/>
                <w:bCs/>
                <w:sz w:val="20"/>
                <w:szCs w:val="20"/>
              </w:rPr>
            </w:pPr>
            <w:r>
              <w:rPr>
                <w:rFonts w:ascii="Times New Roman" w:hAnsi="Times New Roman"/>
                <w:b/>
                <w:sz w:val="20"/>
              </w:rPr>
              <w:t>(N = 154)</w:t>
            </w:r>
          </w:p>
        </w:tc>
        <w:tc>
          <w:tcPr>
            <w:tcW w:w="343" w:type="pct"/>
            <w:shd w:val="clear" w:color="auto" w:fill="auto"/>
            <w:vAlign w:val="center"/>
          </w:tcPr>
          <w:p w14:paraId="10AF4872" w14:textId="77777777" w:rsidR="00AE3BBA" w:rsidRPr="00914826" w:rsidRDefault="00AE3BBA" w:rsidP="00D21CB5">
            <w:pPr>
              <w:keepNext/>
              <w:widowControl/>
              <w:ind w:right="-1"/>
              <w:rPr>
                <w:rFonts w:ascii="Times New Roman" w:eastAsia="Times New Roman" w:hAnsi="Times New Roman" w:cs="Times New Roman"/>
                <w:b/>
                <w:bCs/>
                <w:sz w:val="20"/>
                <w:szCs w:val="20"/>
              </w:rPr>
            </w:pPr>
            <w:r>
              <w:rPr>
                <w:rFonts w:ascii="Times New Roman" w:hAnsi="Times New Roman"/>
                <w:b/>
                <w:sz w:val="20"/>
              </w:rPr>
              <w:t>Aktivní kontrola</w:t>
            </w:r>
          </w:p>
          <w:p w14:paraId="2F7AEC9F" w14:textId="77777777" w:rsidR="00AE3BBA" w:rsidRPr="00914826" w:rsidRDefault="00AE3BBA" w:rsidP="00D21CB5">
            <w:pPr>
              <w:keepNext/>
              <w:widowControl/>
              <w:ind w:right="-1"/>
              <w:rPr>
                <w:rFonts w:ascii="Times New Roman" w:eastAsia="Times New Roman" w:hAnsi="Times New Roman" w:cs="Times New Roman"/>
                <w:b/>
                <w:bCs/>
                <w:sz w:val="20"/>
                <w:szCs w:val="20"/>
              </w:rPr>
            </w:pPr>
            <w:r>
              <w:rPr>
                <w:rFonts w:ascii="Times New Roman" w:hAnsi="Times New Roman"/>
                <w:b/>
                <w:sz w:val="20"/>
              </w:rPr>
              <w:t>(laser)</w:t>
            </w:r>
          </w:p>
          <w:p w14:paraId="19D453E0" w14:textId="77777777" w:rsidR="00AE3BBA" w:rsidRPr="00914826" w:rsidRDefault="00AE3BBA" w:rsidP="00D21CB5">
            <w:pPr>
              <w:keepNext/>
              <w:widowControl/>
              <w:ind w:right="-1"/>
              <w:rPr>
                <w:rFonts w:ascii="Times New Roman" w:eastAsia="Times New Roman" w:hAnsi="Times New Roman" w:cs="Times New Roman"/>
                <w:b/>
                <w:bCs/>
                <w:sz w:val="20"/>
                <w:szCs w:val="20"/>
              </w:rPr>
            </w:pPr>
            <w:r>
              <w:rPr>
                <w:rFonts w:ascii="Times New Roman" w:hAnsi="Times New Roman"/>
                <w:b/>
                <w:sz w:val="20"/>
              </w:rPr>
              <w:t>(N = 154)</w:t>
            </w:r>
          </w:p>
        </w:tc>
        <w:tc>
          <w:tcPr>
            <w:tcW w:w="402" w:type="pct"/>
            <w:shd w:val="clear" w:color="auto" w:fill="auto"/>
            <w:vAlign w:val="center"/>
          </w:tcPr>
          <w:p w14:paraId="01A27020" w14:textId="77777777" w:rsidR="00AE3BBA" w:rsidRPr="00914826" w:rsidRDefault="00AE3BBA" w:rsidP="00D21CB5">
            <w:pPr>
              <w:keepNext/>
              <w:widowControl/>
              <w:ind w:right="-1"/>
              <w:rPr>
                <w:rFonts w:ascii="Times New Roman" w:eastAsia="Times New Roman" w:hAnsi="Times New Roman" w:cs="Times New Roman"/>
                <w:b/>
                <w:bCs/>
                <w:sz w:val="20"/>
                <w:szCs w:val="20"/>
              </w:rPr>
            </w:pPr>
            <w:r>
              <w:rPr>
                <w:rFonts w:ascii="Times New Roman" w:hAnsi="Times New Roman"/>
                <w:b/>
                <w:sz w:val="20"/>
              </w:rPr>
              <w:t>Aflibercept 2 mg Q8</w:t>
            </w:r>
            <w:r>
              <w:rPr>
                <w:rFonts w:ascii="Times New Roman" w:hAnsi="Times New Roman"/>
                <w:b/>
                <w:sz w:val="20"/>
                <w:vertAlign w:val="superscript"/>
              </w:rPr>
              <w:t>A</w:t>
            </w:r>
          </w:p>
          <w:p w14:paraId="4FB4347F" w14:textId="77777777" w:rsidR="00AE3BBA" w:rsidRPr="00914826" w:rsidRDefault="00AE3BBA" w:rsidP="00D21CB5">
            <w:pPr>
              <w:keepNext/>
              <w:widowControl/>
              <w:ind w:right="-1"/>
              <w:rPr>
                <w:rFonts w:ascii="Times New Roman" w:eastAsia="Times New Roman" w:hAnsi="Times New Roman" w:cs="Times New Roman"/>
                <w:b/>
                <w:bCs/>
                <w:sz w:val="20"/>
                <w:szCs w:val="20"/>
              </w:rPr>
            </w:pPr>
            <w:r>
              <w:rPr>
                <w:rFonts w:ascii="Times New Roman" w:hAnsi="Times New Roman"/>
                <w:b/>
                <w:sz w:val="20"/>
              </w:rPr>
              <w:t>(N = 151)</w:t>
            </w:r>
          </w:p>
        </w:tc>
        <w:tc>
          <w:tcPr>
            <w:tcW w:w="402" w:type="pct"/>
            <w:shd w:val="clear" w:color="auto" w:fill="auto"/>
            <w:vAlign w:val="center"/>
          </w:tcPr>
          <w:p w14:paraId="4F4EC0CE" w14:textId="77777777" w:rsidR="00AE3BBA" w:rsidRPr="00914826" w:rsidRDefault="00AE3BBA" w:rsidP="00D21CB5">
            <w:pPr>
              <w:keepNext/>
              <w:widowControl/>
              <w:ind w:right="-1"/>
              <w:rPr>
                <w:rFonts w:ascii="Times New Roman" w:eastAsia="Times New Roman" w:hAnsi="Times New Roman" w:cs="Times New Roman"/>
                <w:b/>
                <w:bCs/>
                <w:sz w:val="20"/>
                <w:szCs w:val="20"/>
              </w:rPr>
            </w:pPr>
            <w:r>
              <w:rPr>
                <w:rFonts w:ascii="Times New Roman" w:hAnsi="Times New Roman"/>
                <w:b/>
                <w:sz w:val="20"/>
              </w:rPr>
              <w:t>Aflibercept 2 mg Q4</w:t>
            </w:r>
          </w:p>
          <w:p w14:paraId="1B478DE2" w14:textId="77777777" w:rsidR="00AE3BBA" w:rsidRPr="00914826" w:rsidRDefault="00AE3BBA" w:rsidP="00D21CB5">
            <w:pPr>
              <w:keepNext/>
              <w:widowControl/>
              <w:ind w:right="-1"/>
              <w:rPr>
                <w:rFonts w:ascii="Times New Roman" w:eastAsia="Times New Roman" w:hAnsi="Times New Roman" w:cs="Times New Roman"/>
                <w:b/>
                <w:bCs/>
                <w:sz w:val="20"/>
                <w:szCs w:val="20"/>
              </w:rPr>
            </w:pPr>
            <w:r>
              <w:rPr>
                <w:rFonts w:ascii="Times New Roman" w:hAnsi="Times New Roman"/>
                <w:b/>
                <w:sz w:val="20"/>
              </w:rPr>
              <w:t>(N = 154)</w:t>
            </w:r>
          </w:p>
        </w:tc>
        <w:tc>
          <w:tcPr>
            <w:tcW w:w="343" w:type="pct"/>
            <w:shd w:val="clear" w:color="auto" w:fill="auto"/>
            <w:vAlign w:val="center"/>
          </w:tcPr>
          <w:p w14:paraId="231AD1EC" w14:textId="77777777" w:rsidR="00AE3BBA" w:rsidRPr="00914826" w:rsidRDefault="00AE3BBA" w:rsidP="00D21CB5">
            <w:pPr>
              <w:keepNext/>
              <w:widowControl/>
              <w:ind w:right="-1"/>
              <w:rPr>
                <w:rFonts w:ascii="Times New Roman" w:eastAsia="Times New Roman" w:hAnsi="Times New Roman" w:cs="Times New Roman"/>
                <w:b/>
                <w:bCs/>
                <w:sz w:val="20"/>
                <w:szCs w:val="20"/>
              </w:rPr>
            </w:pPr>
            <w:r>
              <w:rPr>
                <w:rFonts w:ascii="Times New Roman" w:hAnsi="Times New Roman"/>
                <w:b/>
                <w:sz w:val="20"/>
              </w:rPr>
              <w:t>Aktivní kontrola</w:t>
            </w:r>
          </w:p>
          <w:p w14:paraId="56F414C3" w14:textId="77777777" w:rsidR="00AE3BBA" w:rsidRPr="00914826" w:rsidRDefault="00AE3BBA" w:rsidP="00D21CB5">
            <w:pPr>
              <w:keepNext/>
              <w:widowControl/>
              <w:ind w:right="-1"/>
              <w:rPr>
                <w:rFonts w:ascii="Times New Roman" w:eastAsia="Times New Roman" w:hAnsi="Times New Roman" w:cs="Times New Roman"/>
                <w:b/>
                <w:bCs/>
                <w:sz w:val="20"/>
                <w:szCs w:val="20"/>
              </w:rPr>
            </w:pPr>
            <w:r>
              <w:rPr>
                <w:rFonts w:ascii="Times New Roman" w:hAnsi="Times New Roman"/>
                <w:b/>
                <w:sz w:val="20"/>
              </w:rPr>
              <w:t>(laser)</w:t>
            </w:r>
          </w:p>
          <w:p w14:paraId="6CCD685C" w14:textId="77777777" w:rsidR="00AE3BBA" w:rsidRPr="00914826" w:rsidRDefault="00AE3BBA" w:rsidP="00D21CB5">
            <w:pPr>
              <w:keepNext/>
              <w:widowControl/>
              <w:ind w:right="-1"/>
              <w:rPr>
                <w:rFonts w:ascii="Times New Roman" w:eastAsia="Times New Roman" w:hAnsi="Times New Roman" w:cs="Times New Roman"/>
                <w:b/>
                <w:bCs/>
                <w:sz w:val="20"/>
                <w:szCs w:val="20"/>
              </w:rPr>
            </w:pPr>
            <w:r>
              <w:rPr>
                <w:rFonts w:ascii="Times New Roman" w:hAnsi="Times New Roman"/>
                <w:b/>
                <w:sz w:val="20"/>
              </w:rPr>
              <w:t>(N = 154)</w:t>
            </w:r>
          </w:p>
        </w:tc>
      </w:tr>
      <w:tr w:rsidR="00AE3BBA" w:rsidRPr="00914826" w14:paraId="0DDB8D9F" w14:textId="77777777" w:rsidTr="00457097">
        <w:trPr>
          <w:cantSplit/>
          <w:trHeight w:val="57"/>
        </w:trPr>
        <w:tc>
          <w:tcPr>
            <w:tcW w:w="707" w:type="pct"/>
            <w:shd w:val="clear" w:color="auto" w:fill="auto"/>
          </w:tcPr>
          <w:p w14:paraId="16C7AFD7" w14:textId="77777777" w:rsidR="00AE3BBA" w:rsidRPr="00914826" w:rsidRDefault="00AE3BBA" w:rsidP="00D21CB5">
            <w:pPr>
              <w:widowControl/>
              <w:ind w:right="-1"/>
              <w:rPr>
                <w:rFonts w:ascii="Times New Roman" w:eastAsia="Times New Roman" w:hAnsi="Times New Roman" w:cs="Times New Roman"/>
                <w:sz w:val="20"/>
                <w:szCs w:val="20"/>
              </w:rPr>
            </w:pPr>
            <w:r>
              <w:rPr>
                <w:rFonts w:ascii="Times New Roman" w:hAnsi="Times New Roman"/>
                <w:sz w:val="20"/>
              </w:rPr>
              <w:t>Průměrná změna v BCVA měřená podle skóre písmen ETDRS</w:t>
            </w:r>
            <w:r>
              <w:rPr>
                <w:rFonts w:ascii="Times New Roman" w:hAnsi="Times New Roman"/>
                <w:sz w:val="20"/>
                <w:vertAlign w:val="superscript"/>
              </w:rPr>
              <w:t xml:space="preserve"> E</w:t>
            </w:r>
            <w:r>
              <w:rPr>
                <w:rFonts w:ascii="Times New Roman" w:hAnsi="Times New Roman"/>
                <w:sz w:val="20"/>
              </w:rPr>
              <w:t xml:space="preserve"> od výchozího stavu</w:t>
            </w:r>
          </w:p>
        </w:tc>
        <w:tc>
          <w:tcPr>
            <w:tcW w:w="103" w:type="pct"/>
            <w:shd w:val="clear" w:color="auto" w:fill="auto"/>
            <w:vAlign w:val="center"/>
          </w:tcPr>
          <w:p w14:paraId="05B18C99"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10,7</w:t>
            </w:r>
          </w:p>
        </w:tc>
        <w:tc>
          <w:tcPr>
            <w:tcW w:w="402" w:type="pct"/>
            <w:shd w:val="clear" w:color="auto" w:fill="auto"/>
            <w:vAlign w:val="center"/>
          </w:tcPr>
          <w:p w14:paraId="076B739F"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10,5</w:t>
            </w:r>
          </w:p>
        </w:tc>
        <w:tc>
          <w:tcPr>
            <w:tcW w:w="343" w:type="pct"/>
            <w:shd w:val="clear" w:color="auto" w:fill="auto"/>
            <w:vAlign w:val="center"/>
          </w:tcPr>
          <w:p w14:paraId="403F4A6B"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1,2</w:t>
            </w:r>
          </w:p>
        </w:tc>
        <w:tc>
          <w:tcPr>
            <w:tcW w:w="402" w:type="pct"/>
            <w:shd w:val="clear" w:color="auto" w:fill="auto"/>
            <w:vAlign w:val="center"/>
          </w:tcPr>
          <w:p w14:paraId="5716B26D"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9,4</w:t>
            </w:r>
          </w:p>
        </w:tc>
        <w:tc>
          <w:tcPr>
            <w:tcW w:w="402" w:type="pct"/>
            <w:shd w:val="clear" w:color="auto" w:fill="auto"/>
            <w:vAlign w:val="center"/>
          </w:tcPr>
          <w:p w14:paraId="1CC7EB59"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11,4</w:t>
            </w:r>
          </w:p>
        </w:tc>
        <w:tc>
          <w:tcPr>
            <w:tcW w:w="343" w:type="pct"/>
            <w:shd w:val="clear" w:color="auto" w:fill="auto"/>
            <w:vAlign w:val="center"/>
          </w:tcPr>
          <w:p w14:paraId="3C9C7073"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0,7</w:t>
            </w:r>
          </w:p>
        </w:tc>
        <w:tc>
          <w:tcPr>
            <w:tcW w:w="402" w:type="pct"/>
            <w:shd w:val="clear" w:color="auto" w:fill="auto"/>
            <w:vAlign w:val="center"/>
          </w:tcPr>
          <w:p w14:paraId="5892D1AE"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10,7</w:t>
            </w:r>
          </w:p>
        </w:tc>
        <w:tc>
          <w:tcPr>
            <w:tcW w:w="402" w:type="pct"/>
            <w:shd w:val="clear" w:color="auto" w:fill="auto"/>
            <w:vAlign w:val="center"/>
          </w:tcPr>
          <w:p w14:paraId="1382DB40"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12,5</w:t>
            </w:r>
          </w:p>
        </w:tc>
        <w:tc>
          <w:tcPr>
            <w:tcW w:w="343" w:type="pct"/>
            <w:shd w:val="clear" w:color="auto" w:fill="auto"/>
            <w:vAlign w:val="center"/>
          </w:tcPr>
          <w:p w14:paraId="1E21F454"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0,2</w:t>
            </w:r>
          </w:p>
        </w:tc>
        <w:tc>
          <w:tcPr>
            <w:tcW w:w="402" w:type="pct"/>
            <w:shd w:val="clear" w:color="auto" w:fill="auto"/>
            <w:vAlign w:val="center"/>
          </w:tcPr>
          <w:p w14:paraId="17A6F856"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11,1</w:t>
            </w:r>
          </w:p>
        </w:tc>
        <w:tc>
          <w:tcPr>
            <w:tcW w:w="402" w:type="pct"/>
            <w:shd w:val="clear" w:color="auto" w:fill="auto"/>
            <w:vAlign w:val="center"/>
          </w:tcPr>
          <w:p w14:paraId="7B91A918"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11,5</w:t>
            </w:r>
          </w:p>
        </w:tc>
        <w:tc>
          <w:tcPr>
            <w:tcW w:w="343" w:type="pct"/>
            <w:shd w:val="clear" w:color="auto" w:fill="auto"/>
            <w:vAlign w:val="center"/>
          </w:tcPr>
          <w:p w14:paraId="1E110438"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0,9</w:t>
            </w:r>
          </w:p>
        </w:tc>
      </w:tr>
      <w:tr w:rsidR="00AE3BBA" w:rsidRPr="00914826" w14:paraId="5978C22C" w14:textId="77777777" w:rsidTr="00457097">
        <w:trPr>
          <w:cantSplit/>
          <w:trHeight w:val="57"/>
        </w:trPr>
        <w:tc>
          <w:tcPr>
            <w:tcW w:w="707" w:type="pct"/>
            <w:shd w:val="clear" w:color="auto" w:fill="auto"/>
          </w:tcPr>
          <w:p w14:paraId="3AD4C5DC" w14:textId="77777777" w:rsidR="00AE3BBA" w:rsidRPr="00914826" w:rsidRDefault="00AE3BBA" w:rsidP="00D21CB5">
            <w:pPr>
              <w:widowControl/>
              <w:ind w:right="-1"/>
              <w:rPr>
                <w:rFonts w:ascii="Times New Roman" w:eastAsia="Times New Roman" w:hAnsi="Times New Roman" w:cs="Times New Roman"/>
                <w:sz w:val="20"/>
                <w:szCs w:val="20"/>
              </w:rPr>
            </w:pPr>
            <w:r>
              <w:rPr>
                <w:rFonts w:ascii="Times New Roman" w:hAnsi="Times New Roman"/>
                <w:sz w:val="20"/>
              </w:rPr>
              <w:t>Rozdíl v průměru LS</w:t>
            </w:r>
            <w:r>
              <w:rPr>
                <w:rFonts w:ascii="Times New Roman" w:hAnsi="Times New Roman"/>
                <w:sz w:val="20"/>
                <w:vertAlign w:val="superscript"/>
              </w:rPr>
              <w:t>B,C,E</w:t>
            </w:r>
            <w:r>
              <w:rPr>
                <w:rFonts w:ascii="Times New Roman" w:hAnsi="Times New Roman"/>
                <w:sz w:val="20"/>
              </w:rPr>
              <w:t xml:space="preserve"> </w:t>
            </w:r>
          </w:p>
          <w:p w14:paraId="0FB74C23" w14:textId="77777777" w:rsidR="00AE3BBA" w:rsidRPr="00914826" w:rsidRDefault="00AE3BBA" w:rsidP="00D21CB5">
            <w:pPr>
              <w:widowControl/>
              <w:ind w:right="-1"/>
              <w:rPr>
                <w:rFonts w:ascii="Times New Roman" w:eastAsia="Times New Roman" w:hAnsi="Times New Roman" w:cs="Times New Roman"/>
                <w:sz w:val="20"/>
                <w:szCs w:val="20"/>
              </w:rPr>
            </w:pPr>
            <w:r>
              <w:rPr>
                <w:rFonts w:ascii="Times New Roman" w:hAnsi="Times New Roman"/>
                <w:sz w:val="20"/>
              </w:rPr>
              <w:t>(97,5% CI)</w:t>
            </w:r>
          </w:p>
        </w:tc>
        <w:tc>
          <w:tcPr>
            <w:tcW w:w="103" w:type="pct"/>
            <w:shd w:val="clear" w:color="auto" w:fill="auto"/>
            <w:vAlign w:val="center"/>
          </w:tcPr>
          <w:p w14:paraId="05F08B92"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9,1</w:t>
            </w:r>
          </w:p>
          <w:p w14:paraId="782723FF"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(6,3</w:t>
            </w:r>
            <w:r>
              <w:rPr>
                <w:rFonts w:ascii="Times New Roman" w:hAnsi="Times New Roman" w:cs="Times New Roman"/>
                <w:sz w:val="20"/>
              </w:rPr>
              <w:t>;</w:t>
            </w:r>
            <w:r>
              <w:rPr>
                <w:rFonts w:ascii="Times New Roman" w:hAnsi="Times New Roman"/>
                <w:sz w:val="20"/>
              </w:rPr>
              <w:t xml:space="preserve"> 11,8)</w:t>
            </w:r>
          </w:p>
        </w:tc>
        <w:tc>
          <w:tcPr>
            <w:tcW w:w="402" w:type="pct"/>
            <w:shd w:val="clear" w:color="auto" w:fill="auto"/>
            <w:vAlign w:val="center"/>
          </w:tcPr>
          <w:p w14:paraId="109CE42D"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9,3</w:t>
            </w:r>
          </w:p>
          <w:p w14:paraId="6DEA539C"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(6,5; 12,0)</w:t>
            </w:r>
          </w:p>
        </w:tc>
        <w:tc>
          <w:tcPr>
            <w:tcW w:w="343" w:type="pct"/>
            <w:shd w:val="clear" w:color="auto" w:fill="auto"/>
            <w:vAlign w:val="center"/>
          </w:tcPr>
          <w:p w14:paraId="51966987" w14:textId="77777777" w:rsidR="00AE3BBA" w:rsidRPr="00914826" w:rsidRDefault="00AE3BBA" w:rsidP="00D21CB5">
            <w:pPr>
              <w:widowControl/>
              <w:ind w:right="-1"/>
              <w:jc w:val="center"/>
              <w:rPr>
                <w:rFonts w:ascii="Times New Roman" w:eastAsia="Times New Roman" w:hAnsi="Times New Roman" w:cs="Times New Roman"/>
                <w:sz w:val="20"/>
                <w:szCs w:val="20"/>
              </w:rPr>
            </w:pPr>
          </w:p>
        </w:tc>
        <w:tc>
          <w:tcPr>
            <w:tcW w:w="402" w:type="pct"/>
            <w:shd w:val="clear" w:color="auto" w:fill="auto"/>
            <w:vAlign w:val="center"/>
          </w:tcPr>
          <w:p w14:paraId="125B4294"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8,2</w:t>
            </w:r>
          </w:p>
          <w:p w14:paraId="5215D5C5"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(5,2; 11,3)</w:t>
            </w:r>
          </w:p>
        </w:tc>
        <w:tc>
          <w:tcPr>
            <w:tcW w:w="402" w:type="pct"/>
            <w:shd w:val="clear" w:color="auto" w:fill="auto"/>
            <w:vAlign w:val="center"/>
          </w:tcPr>
          <w:p w14:paraId="2AB6D4A3"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10,7</w:t>
            </w:r>
          </w:p>
          <w:p w14:paraId="43084489"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(7,6; 13,8)</w:t>
            </w:r>
          </w:p>
        </w:tc>
        <w:tc>
          <w:tcPr>
            <w:tcW w:w="343" w:type="pct"/>
            <w:shd w:val="clear" w:color="auto" w:fill="auto"/>
            <w:vAlign w:val="center"/>
          </w:tcPr>
          <w:p w14:paraId="2F3A1503" w14:textId="77777777" w:rsidR="00AE3BBA" w:rsidRPr="00914826" w:rsidRDefault="00AE3BBA" w:rsidP="00D21CB5">
            <w:pPr>
              <w:widowControl/>
              <w:ind w:right="-1"/>
              <w:jc w:val="center"/>
              <w:rPr>
                <w:rFonts w:ascii="Times New Roman" w:eastAsia="Times New Roman" w:hAnsi="Times New Roman" w:cs="Times New Roman"/>
                <w:sz w:val="20"/>
                <w:szCs w:val="20"/>
              </w:rPr>
            </w:pPr>
          </w:p>
        </w:tc>
        <w:tc>
          <w:tcPr>
            <w:tcW w:w="402" w:type="pct"/>
            <w:shd w:val="clear" w:color="auto" w:fill="auto"/>
            <w:vAlign w:val="center"/>
          </w:tcPr>
          <w:p w14:paraId="6244D460"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10,45</w:t>
            </w:r>
          </w:p>
          <w:p w14:paraId="0594613D"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(7,7; 13,2)</w:t>
            </w:r>
          </w:p>
        </w:tc>
        <w:tc>
          <w:tcPr>
            <w:tcW w:w="402" w:type="pct"/>
            <w:shd w:val="clear" w:color="auto" w:fill="auto"/>
            <w:vAlign w:val="center"/>
          </w:tcPr>
          <w:p w14:paraId="28630607"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12,19</w:t>
            </w:r>
          </w:p>
          <w:p w14:paraId="79EAFC1A"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(9,4; 15,0)</w:t>
            </w:r>
          </w:p>
        </w:tc>
        <w:tc>
          <w:tcPr>
            <w:tcW w:w="343" w:type="pct"/>
            <w:shd w:val="clear" w:color="auto" w:fill="auto"/>
            <w:vAlign w:val="center"/>
          </w:tcPr>
          <w:p w14:paraId="46D66F2D" w14:textId="77777777" w:rsidR="00AE3BBA" w:rsidRPr="00914826" w:rsidRDefault="00AE3BBA" w:rsidP="00D21CB5">
            <w:pPr>
              <w:widowControl/>
              <w:ind w:right="-1"/>
              <w:jc w:val="center"/>
              <w:rPr>
                <w:rFonts w:ascii="Times New Roman" w:eastAsia="Times New Roman" w:hAnsi="Times New Roman" w:cs="Times New Roman"/>
                <w:sz w:val="20"/>
                <w:szCs w:val="20"/>
              </w:rPr>
            </w:pPr>
          </w:p>
        </w:tc>
        <w:tc>
          <w:tcPr>
            <w:tcW w:w="402" w:type="pct"/>
            <w:shd w:val="clear" w:color="auto" w:fill="auto"/>
            <w:vAlign w:val="center"/>
          </w:tcPr>
          <w:p w14:paraId="2B73E365"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10,1</w:t>
            </w:r>
          </w:p>
          <w:p w14:paraId="17E76F90"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(7,0; 13,3)</w:t>
            </w:r>
          </w:p>
        </w:tc>
        <w:tc>
          <w:tcPr>
            <w:tcW w:w="402" w:type="pct"/>
            <w:shd w:val="clear" w:color="auto" w:fill="auto"/>
            <w:vAlign w:val="center"/>
          </w:tcPr>
          <w:p w14:paraId="24AFA0EF"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10,6</w:t>
            </w:r>
          </w:p>
          <w:p w14:paraId="00BDBE74"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(7,1; 14,2)</w:t>
            </w:r>
          </w:p>
        </w:tc>
        <w:tc>
          <w:tcPr>
            <w:tcW w:w="343" w:type="pct"/>
            <w:shd w:val="clear" w:color="auto" w:fill="auto"/>
            <w:vAlign w:val="center"/>
          </w:tcPr>
          <w:p w14:paraId="0A402283" w14:textId="77777777" w:rsidR="00AE3BBA" w:rsidRPr="00914826" w:rsidRDefault="00AE3BBA" w:rsidP="00D21CB5">
            <w:pPr>
              <w:widowControl/>
              <w:ind w:right="-1"/>
              <w:jc w:val="center"/>
              <w:rPr>
                <w:rFonts w:ascii="Times New Roman" w:eastAsia="Times New Roman" w:hAnsi="Times New Roman" w:cs="Times New Roman"/>
                <w:sz w:val="20"/>
                <w:szCs w:val="20"/>
              </w:rPr>
            </w:pPr>
          </w:p>
        </w:tc>
      </w:tr>
      <w:tr w:rsidR="00AE3BBA" w:rsidRPr="00914826" w14:paraId="0707D91F" w14:textId="77777777" w:rsidTr="00457097">
        <w:trPr>
          <w:cantSplit/>
          <w:trHeight w:val="57"/>
        </w:trPr>
        <w:tc>
          <w:tcPr>
            <w:tcW w:w="707" w:type="pct"/>
            <w:shd w:val="clear" w:color="auto" w:fill="auto"/>
          </w:tcPr>
          <w:p w14:paraId="08BDFB60" w14:textId="77777777" w:rsidR="00AE3BBA" w:rsidRPr="00914826" w:rsidRDefault="00AE3BBA" w:rsidP="00D21CB5">
            <w:pPr>
              <w:widowControl/>
              <w:ind w:right="-1"/>
              <w:rPr>
                <w:rFonts w:ascii="Times New Roman" w:eastAsia="Times New Roman" w:hAnsi="Times New Roman" w:cs="Times New Roman"/>
                <w:sz w:val="20"/>
                <w:szCs w:val="20"/>
              </w:rPr>
            </w:pPr>
            <w:r>
              <w:rPr>
                <w:rFonts w:ascii="Times New Roman" w:hAnsi="Times New Roman"/>
                <w:sz w:val="20"/>
              </w:rPr>
              <w:t>Podíl pacientů se ziskem ≥ 15 písmen od výchozího stavu</w:t>
            </w:r>
          </w:p>
        </w:tc>
        <w:tc>
          <w:tcPr>
            <w:tcW w:w="103" w:type="pct"/>
            <w:shd w:val="clear" w:color="auto" w:fill="auto"/>
            <w:vAlign w:val="center"/>
          </w:tcPr>
          <w:p w14:paraId="7B614486"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33 %</w:t>
            </w:r>
          </w:p>
        </w:tc>
        <w:tc>
          <w:tcPr>
            <w:tcW w:w="402" w:type="pct"/>
            <w:shd w:val="clear" w:color="auto" w:fill="auto"/>
            <w:vAlign w:val="center"/>
          </w:tcPr>
          <w:p w14:paraId="5D8EC0CA"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32 %</w:t>
            </w:r>
          </w:p>
        </w:tc>
        <w:tc>
          <w:tcPr>
            <w:tcW w:w="343" w:type="pct"/>
            <w:shd w:val="clear" w:color="auto" w:fill="auto"/>
            <w:vAlign w:val="center"/>
          </w:tcPr>
          <w:p w14:paraId="4886E5D1"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9 %</w:t>
            </w:r>
          </w:p>
        </w:tc>
        <w:tc>
          <w:tcPr>
            <w:tcW w:w="402" w:type="pct"/>
            <w:shd w:val="clear" w:color="auto" w:fill="auto"/>
            <w:vAlign w:val="center"/>
          </w:tcPr>
          <w:p w14:paraId="7A2B53FF"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31,1 %</w:t>
            </w:r>
          </w:p>
        </w:tc>
        <w:tc>
          <w:tcPr>
            <w:tcW w:w="402" w:type="pct"/>
            <w:shd w:val="clear" w:color="auto" w:fill="auto"/>
            <w:vAlign w:val="center"/>
          </w:tcPr>
          <w:p w14:paraId="6B424C01"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38,2 %</w:t>
            </w:r>
          </w:p>
        </w:tc>
        <w:tc>
          <w:tcPr>
            <w:tcW w:w="343" w:type="pct"/>
            <w:shd w:val="clear" w:color="auto" w:fill="auto"/>
            <w:vAlign w:val="center"/>
          </w:tcPr>
          <w:p w14:paraId="696AB1A1"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12,1 %</w:t>
            </w:r>
          </w:p>
        </w:tc>
        <w:tc>
          <w:tcPr>
            <w:tcW w:w="402" w:type="pct"/>
            <w:shd w:val="clear" w:color="auto" w:fill="auto"/>
            <w:vAlign w:val="center"/>
          </w:tcPr>
          <w:p w14:paraId="3D2D63A7"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31 %</w:t>
            </w:r>
          </w:p>
        </w:tc>
        <w:tc>
          <w:tcPr>
            <w:tcW w:w="402" w:type="pct"/>
            <w:shd w:val="clear" w:color="auto" w:fill="auto"/>
            <w:vAlign w:val="center"/>
          </w:tcPr>
          <w:p w14:paraId="1154C24E"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42 %</w:t>
            </w:r>
          </w:p>
        </w:tc>
        <w:tc>
          <w:tcPr>
            <w:tcW w:w="343" w:type="pct"/>
            <w:shd w:val="clear" w:color="auto" w:fill="auto"/>
            <w:vAlign w:val="center"/>
          </w:tcPr>
          <w:p w14:paraId="7BAEEC7F"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8 %</w:t>
            </w:r>
          </w:p>
        </w:tc>
        <w:tc>
          <w:tcPr>
            <w:tcW w:w="402" w:type="pct"/>
            <w:shd w:val="clear" w:color="auto" w:fill="auto"/>
            <w:vAlign w:val="center"/>
          </w:tcPr>
          <w:p w14:paraId="00B3ACE4"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33,1 %</w:t>
            </w:r>
          </w:p>
        </w:tc>
        <w:tc>
          <w:tcPr>
            <w:tcW w:w="402" w:type="pct"/>
            <w:shd w:val="clear" w:color="auto" w:fill="auto"/>
            <w:vAlign w:val="center"/>
          </w:tcPr>
          <w:p w14:paraId="07FC57E9"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38,3 %</w:t>
            </w:r>
          </w:p>
        </w:tc>
        <w:tc>
          <w:tcPr>
            <w:tcW w:w="343" w:type="pct"/>
            <w:shd w:val="clear" w:color="auto" w:fill="auto"/>
            <w:vAlign w:val="center"/>
          </w:tcPr>
          <w:p w14:paraId="76C53825"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13,0 %</w:t>
            </w:r>
          </w:p>
        </w:tc>
      </w:tr>
      <w:tr w:rsidR="00AE3BBA" w:rsidRPr="00914826" w14:paraId="4391AFC8" w14:textId="77777777" w:rsidTr="00457097">
        <w:trPr>
          <w:cantSplit/>
          <w:trHeight w:val="57"/>
        </w:trPr>
        <w:tc>
          <w:tcPr>
            <w:tcW w:w="707" w:type="pct"/>
            <w:shd w:val="clear" w:color="auto" w:fill="auto"/>
          </w:tcPr>
          <w:p w14:paraId="532124E5" w14:textId="77777777" w:rsidR="00AE3BBA" w:rsidRPr="00914826" w:rsidRDefault="00AE3BBA" w:rsidP="00D21CB5">
            <w:pPr>
              <w:keepNext/>
              <w:widowControl/>
              <w:ind w:right="-1"/>
              <w:rPr>
                <w:rFonts w:ascii="Times New Roman" w:eastAsia="Times New Roman" w:hAnsi="Times New Roman" w:cs="Times New Roman"/>
                <w:sz w:val="20"/>
                <w:szCs w:val="20"/>
              </w:rPr>
            </w:pPr>
            <w:r>
              <w:rPr>
                <w:rFonts w:ascii="Times New Roman" w:hAnsi="Times New Roman"/>
                <w:sz w:val="20"/>
              </w:rPr>
              <w:t xml:space="preserve">Upravený rozdíl </w:t>
            </w:r>
            <w:r>
              <w:rPr>
                <w:rFonts w:ascii="Times New Roman" w:hAnsi="Times New Roman"/>
                <w:sz w:val="20"/>
                <w:vertAlign w:val="superscript"/>
              </w:rPr>
              <w:t>D,C,E</w:t>
            </w:r>
            <w:r>
              <w:rPr>
                <w:rFonts w:ascii="Times New Roman" w:hAnsi="Times New Roman"/>
                <w:sz w:val="20"/>
              </w:rPr>
              <w:t xml:space="preserve"> </w:t>
            </w:r>
          </w:p>
          <w:p w14:paraId="39914C98" w14:textId="77777777" w:rsidR="00AE3BBA" w:rsidRPr="00914826" w:rsidRDefault="00AE3BBA" w:rsidP="00D21CB5">
            <w:pPr>
              <w:keepNext/>
              <w:widowControl/>
              <w:ind w:right="-1"/>
              <w:rPr>
                <w:rFonts w:ascii="Times New Roman" w:eastAsia="Times New Roman" w:hAnsi="Times New Roman" w:cs="Times New Roman"/>
                <w:sz w:val="20"/>
                <w:szCs w:val="20"/>
              </w:rPr>
            </w:pPr>
            <w:r>
              <w:rPr>
                <w:rFonts w:ascii="Times New Roman" w:hAnsi="Times New Roman"/>
                <w:sz w:val="20"/>
              </w:rPr>
              <w:t>(97,5% CI)</w:t>
            </w:r>
          </w:p>
        </w:tc>
        <w:tc>
          <w:tcPr>
            <w:tcW w:w="103" w:type="pct"/>
            <w:shd w:val="clear" w:color="auto" w:fill="auto"/>
          </w:tcPr>
          <w:p w14:paraId="1634302C" w14:textId="77777777" w:rsidR="00AE3BBA" w:rsidRPr="00914826" w:rsidRDefault="00AE3BBA" w:rsidP="00D21CB5">
            <w:pPr>
              <w:keepNext/>
              <w:widowControl/>
              <w:ind w:right="-1"/>
              <w:jc w:val="center"/>
              <w:rPr>
                <w:rFonts w:ascii="Times New Roman" w:eastAsia="Times New Roman" w:hAnsi="Times New Roman" w:cs="Times New Roman"/>
                <w:sz w:val="20"/>
                <w:szCs w:val="20"/>
              </w:rPr>
            </w:pPr>
            <w:r>
              <w:rPr>
                <w:rFonts w:ascii="Times New Roman" w:hAnsi="Times New Roman"/>
                <w:sz w:val="20"/>
              </w:rPr>
              <w:t>24 %</w:t>
            </w:r>
          </w:p>
          <w:p w14:paraId="6B28D05D" w14:textId="77777777" w:rsidR="00AE3BBA" w:rsidRPr="00914826" w:rsidRDefault="00AE3BBA" w:rsidP="00D21CB5">
            <w:pPr>
              <w:keepNext/>
              <w:widowControl/>
              <w:ind w:right="-1"/>
              <w:jc w:val="center"/>
              <w:rPr>
                <w:rFonts w:ascii="Times New Roman" w:eastAsia="Times New Roman" w:hAnsi="Times New Roman" w:cs="Times New Roman"/>
                <w:sz w:val="20"/>
                <w:szCs w:val="20"/>
              </w:rPr>
            </w:pPr>
            <w:r>
              <w:rPr>
                <w:rFonts w:ascii="Times New Roman" w:hAnsi="Times New Roman"/>
                <w:sz w:val="20"/>
              </w:rPr>
              <w:t>(13,5; 34,9)</w:t>
            </w:r>
          </w:p>
        </w:tc>
        <w:tc>
          <w:tcPr>
            <w:tcW w:w="402" w:type="pct"/>
            <w:shd w:val="clear" w:color="auto" w:fill="auto"/>
          </w:tcPr>
          <w:p w14:paraId="17CE6B76" w14:textId="77777777" w:rsidR="00AE3BBA" w:rsidRPr="00914826" w:rsidRDefault="00AE3BBA" w:rsidP="00D21CB5">
            <w:pPr>
              <w:keepNext/>
              <w:widowControl/>
              <w:ind w:right="-1"/>
              <w:jc w:val="center"/>
              <w:rPr>
                <w:rFonts w:ascii="Times New Roman" w:eastAsia="Times New Roman" w:hAnsi="Times New Roman" w:cs="Times New Roman"/>
                <w:sz w:val="20"/>
                <w:szCs w:val="20"/>
              </w:rPr>
            </w:pPr>
            <w:r>
              <w:rPr>
                <w:rFonts w:ascii="Times New Roman" w:hAnsi="Times New Roman"/>
                <w:sz w:val="20"/>
              </w:rPr>
              <w:t>23 %</w:t>
            </w:r>
          </w:p>
          <w:p w14:paraId="64FD4217" w14:textId="77777777" w:rsidR="00AE3BBA" w:rsidRPr="00914826" w:rsidRDefault="00AE3BBA" w:rsidP="00D21CB5">
            <w:pPr>
              <w:keepNext/>
              <w:widowControl/>
              <w:ind w:right="-1"/>
              <w:jc w:val="center"/>
              <w:rPr>
                <w:rFonts w:ascii="Times New Roman" w:eastAsia="Times New Roman" w:hAnsi="Times New Roman" w:cs="Times New Roman"/>
                <w:sz w:val="20"/>
                <w:szCs w:val="20"/>
              </w:rPr>
            </w:pPr>
            <w:r>
              <w:rPr>
                <w:rFonts w:ascii="Times New Roman" w:hAnsi="Times New Roman"/>
                <w:sz w:val="20"/>
              </w:rPr>
              <w:t>(12,6; 33,9)</w:t>
            </w:r>
          </w:p>
        </w:tc>
        <w:tc>
          <w:tcPr>
            <w:tcW w:w="343" w:type="pct"/>
            <w:shd w:val="clear" w:color="auto" w:fill="auto"/>
          </w:tcPr>
          <w:p w14:paraId="62DD5D58" w14:textId="77777777" w:rsidR="00AE3BBA" w:rsidRPr="00914826" w:rsidRDefault="00AE3BBA" w:rsidP="00D21CB5">
            <w:pPr>
              <w:keepNext/>
              <w:widowControl/>
              <w:ind w:right="-1"/>
              <w:jc w:val="center"/>
              <w:rPr>
                <w:rFonts w:ascii="Times New Roman" w:eastAsia="Times New Roman" w:hAnsi="Times New Roman" w:cs="Times New Roman"/>
                <w:sz w:val="20"/>
                <w:szCs w:val="20"/>
              </w:rPr>
            </w:pPr>
          </w:p>
        </w:tc>
        <w:tc>
          <w:tcPr>
            <w:tcW w:w="402" w:type="pct"/>
            <w:shd w:val="clear" w:color="auto" w:fill="auto"/>
          </w:tcPr>
          <w:p w14:paraId="6152F5DF" w14:textId="77777777" w:rsidR="00AE3BBA" w:rsidRPr="00914826" w:rsidRDefault="00AE3BBA" w:rsidP="00D21CB5">
            <w:pPr>
              <w:keepNext/>
              <w:widowControl/>
              <w:ind w:right="-1"/>
              <w:jc w:val="center"/>
              <w:rPr>
                <w:rFonts w:ascii="Times New Roman" w:eastAsia="Times New Roman" w:hAnsi="Times New Roman" w:cs="Times New Roman"/>
                <w:sz w:val="20"/>
                <w:szCs w:val="20"/>
              </w:rPr>
            </w:pPr>
            <w:r>
              <w:rPr>
                <w:rFonts w:ascii="Times New Roman" w:hAnsi="Times New Roman"/>
                <w:sz w:val="20"/>
              </w:rPr>
              <w:t>19,0 %</w:t>
            </w:r>
          </w:p>
          <w:p w14:paraId="46AF6459" w14:textId="77777777" w:rsidR="00AE3BBA" w:rsidRPr="00914826" w:rsidRDefault="00AE3BBA" w:rsidP="00D21CB5">
            <w:pPr>
              <w:keepNext/>
              <w:widowControl/>
              <w:ind w:right="-1"/>
              <w:jc w:val="center"/>
              <w:rPr>
                <w:rFonts w:ascii="Times New Roman" w:eastAsia="Times New Roman" w:hAnsi="Times New Roman" w:cs="Times New Roman"/>
                <w:sz w:val="20"/>
                <w:szCs w:val="20"/>
              </w:rPr>
            </w:pPr>
            <w:r>
              <w:rPr>
                <w:rFonts w:ascii="Times New Roman" w:hAnsi="Times New Roman"/>
                <w:sz w:val="20"/>
              </w:rPr>
              <w:t>(8,0; 29,9)</w:t>
            </w:r>
          </w:p>
        </w:tc>
        <w:tc>
          <w:tcPr>
            <w:tcW w:w="402" w:type="pct"/>
            <w:shd w:val="clear" w:color="auto" w:fill="auto"/>
          </w:tcPr>
          <w:p w14:paraId="51A9793B" w14:textId="77777777" w:rsidR="00AE3BBA" w:rsidRPr="00914826" w:rsidRDefault="00AE3BBA" w:rsidP="00D21CB5">
            <w:pPr>
              <w:keepNext/>
              <w:widowControl/>
              <w:ind w:right="-1"/>
              <w:jc w:val="center"/>
              <w:rPr>
                <w:rFonts w:ascii="Times New Roman" w:eastAsia="Times New Roman" w:hAnsi="Times New Roman" w:cs="Times New Roman"/>
                <w:sz w:val="20"/>
                <w:szCs w:val="20"/>
              </w:rPr>
            </w:pPr>
            <w:r>
              <w:rPr>
                <w:rFonts w:ascii="Times New Roman" w:hAnsi="Times New Roman"/>
                <w:sz w:val="20"/>
              </w:rPr>
              <w:t>26,1 %</w:t>
            </w:r>
          </w:p>
          <w:p w14:paraId="6D9CB089" w14:textId="77777777" w:rsidR="00AE3BBA" w:rsidRPr="00914826" w:rsidRDefault="00AE3BBA" w:rsidP="00D21CB5">
            <w:pPr>
              <w:keepNext/>
              <w:widowControl/>
              <w:ind w:right="-1"/>
              <w:jc w:val="center"/>
              <w:rPr>
                <w:rFonts w:ascii="Times New Roman" w:eastAsia="Times New Roman" w:hAnsi="Times New Roman" w:cs="Times New Roman"/>
                <w:sz w:val="20"/>
                <w:szCs w:val="20"/>
              </w:rPr>
            </w:pPr>
            <w:r>
              <w:rPr>
                <w:rFonts w:ascii="Times New Roman" w:hAnsi="Times New Roman"/>
                <w:sz w:val="20"/>
              </w:rPr>
              <w:t>(14,8; 37,5)</w:t>
            </w:r>
          </w:p>
        </w:tc>
        <w:tc>
          <w:tcPr>
            <w:tcW w:w="343" w:type="pct"/>
            <w:shd w:val="clear" w:color="auto" w:fill="auto"/>
          </w:tcPr>
          <w:p w14:paraId="2F2D6B63" w14:textId="77777777" w:rsidR="00AE3BBA" w:rsidRPr="00914826" w:rsidRDefault="00AE3BBA" w:rsidP="00D21CB5">
            <w:pPr>
              <w:keepNext/>
              <w:widowControl/>
              <w:ind w:right="-1"/>
              <w:jc w:val="center"/>
              <w:rPr>
                <w:rFonts w:ascii="Times New Roman" w:eastAsia="Times New Roman" w:hAnsi="Times New Roman" w:cs="Times New Roman"/>
                <w:sz w:val="20"/>
                <w:szCs w:val="20"/>
              </w:rPr>
            </w:pPr>
          </w:p>
        </w:tc>
        <w:tc>
          <w:tcPr>
            <w:tcW w:w="402" w:type="pct"/>
            <w:shd w:val="clear" w:color="auto" w:fill="auto"/>
          </w:tcPr>
          <w:p w14:paraId="7C7D72ED" w14:textId="77777777" w:rsidR="00AE3BBA" w:rsidRPr="00914826" w:rsidRDefault="00AE3BBA" w:rsidP="00D21CB5">
            <w:pPr>
              <w:keepNext/>
              <w:widowControl/>
              <w:ind w:right="-1"/>
              <w:jc w:val="center"/>
              <w:rPr>
                <w:rFonts w:ascii="Times New Roman" w:eastAsia="Times New Roman" w:hAnsi="Times New Roman" w:cs="Times New Roman"/>
                <w:sz w:val="20"/>
                <w:szCs w:val="20"/>
              </w:rPr>
            </w:pPr>
            <w:r>
              <w:rPr>
                <w:rFonts w:ascii="Times New Roman" w:hAnsi="Times New Roman"/>
                <w:sz w:val="20"/>
              </w:rPr>
              <w:t>23 %</w:t>
            </w:r>
          </w:p>
          <w:p w14:paraId="73AEF69D" w14:textId="77777777" w:rsidR="00AE3BBA" w:rsidRPr="00914826" w:rsidRDefault="00AE3BBA" w:rsidP="00D21CB5">
            <w:pPr>
              <w:keepNext/>
              <w:widowControl/>
              <w:ind w:right="-1"/>
              <w:jc w:val="center"/>
              <w:rPr>
                <w:rFonts w:ascii="Times New Roman" w:eastAsia="Times New Roman" w:hAnsi="Times New Roman" w:cs="Times New Roman"/>
                <w:sz w:val="20"/>
                <w:szCs w:val="20"/>
              </w:rPr>
            </w:pPr>
            <w:r>
              <w:rPr>
                <w:rFonts w:ascii="Times New Roman" w:hAnsi="Times New Roman"/>
                <w:sz w:val="20"/>
              </w:rPr>
              <w:t>(13,5; 33,1)</w:t>
            </w:r>
          </w:p>
        </w:tc>
        <w:tc>
          <w:tcPr>
            <w:tcW w:w="402" w:type="pct"/>
            <w:shd w:val="clear" w:color="auto" w:fill="auto"/>
          </w:tcPr>
          <w:p w14:paraId="1A37E371" w14:textId="77777777" w:rsidR="00AE3BBA" w:rsidRPr="00914826" w:rsidRDefault="00AE3BBA" w:rsidP="00D21CB5">
            <w:pPr>
              <w:keepNext/>
              <w:widowControl/>
              <w:ind w:right="-1"/>
              <w:jc w:val="center"/>
              <w:rPr>
                <w:rFonts w:ascii="Times New Roman" w:eastAsia="Times New Roman" w:hAnsi="Times New Roman" w:cs="Times New Roman"/>
                <w:sz w:val="20"/>
                <w:szCs w:val="20"/>
              </w:rPr>
            </w:pPr>
            <w:r>
              <w:rPr>
                <w:rFonts w:ascii="Times New Roman" w:hAnsi="Times New Roman"/>
                <w:sz w:val="20"/>
              </w:rPr>
              <w:t>34 %</w:t>
            </w:r>
          </w:p>
          <w:p w14:paraId="6D1D2A02" w14:textId="77777777" w:rsidR="00AE3BBA" w:rsidRPr="00914826" w:rsidRDefault="00AE3BBA" w:rsidP="00D21CB5">
            <w:pPr>
              <w:keepNext/>
              <w:widowControl/>
              <w:ind w:right="-1"/>
              <w:jc w:val="center"/>
              <w:rPr>
                <w:rFonts w:ascii="Times New Roman" w:eastAsia="Times New Roman" w:hAnsi="Times New Roman" w:cs="Times New Roman"/>
                <w:sz w:val="20"/>
                <w:szCs w:val="20"/>
              </w:rPr>
            </w:pPr>
            <w:r>
              <w:rPr>
                <w:rFonts w:ascii="Times New Roman" w:hAnsi="Times New Roman"/>
                <w:sz w:val="20"/>
              </w:rPr>
              <w:t>(24,1; 44,4)</w:t>
            </w:r>
          </w:p>
        </w:tc>
        <w:tc>
          <w:tcPr>
            <w:tcW w:w="343" w:type="pct"/>
            <w:shd w:val="clear" w:color="auto" w:fill="auto"/>
          </w:tcPr>
          <w:p w14:paraId="12E18544" w14:textId="77777777" w:rsidR="00AE3BBA" w:rsidRPr="00914826" w:rsidRDefault="00AE3BBA" w:rsidP="00D21CB5">
            <w:pPr>
              <w:keepNext/>
              <w:widowControl/>
              <w:ind w:right="-1"/>
              <w:jc w:val="center"/>
              <w:rPr>
                <w:rFonts w:ascii="Times New Roman" w:eastAsia="Times New Roman" w:hAnsi="Times New Roman" w:cs="Times New Roman"/>
                <w:sz w:val="20"/>
                <w:szCs w:val="20"/>
              </w:rPr>
            </w:pPr>
          </w:p>
        </w:tc>
        <w:tc>
          <w:tcPr>
            <w:tcW w:w="402" w:type="pct"/>
            <w:shd w:val="clear" w:color="auto" w:fill="auto"/>
          </w:tcPr>
          <w:p w14:paraId="70C242F7" w14:textId="77777777" w:rsidR="00AE3BBA" w:rsidRPr="00914826" w:rsidRDefault="00AE3BBA" w:rsidP="00D21CB5">
            <w:pPr>
              <w:keepNext/>
              <w:widowControl/>
              <w:ind w:right="-1"/>
              <w:jc w:val="center"/>
              <w:rPr>
                <w:rFonts w:ascii="Times New Roman" w:eastAsia="Times New Roman" w:hAnsi="Times New Roman" w:cs="Times New Roman"/>
                <w:sz w:val="20"/>
                <w:szCs w:val="20"/>
              </w:rPr>
            </w:pPr>
            <w:r>
              <w:rPr>
                <w:rFonts w:ascii="Times New Roman" w:hAnsi="Times New Roman"/>
                <w:sz w:val="20"/>
              </w:rPr>
              <w:t>20,1 %</w:t>
            </w:r>
          </w:p>
          <w:p w14:paraId="678FDF96" w14:textId="77777777" w:rsidR="00AE3BBA" w:rsidRPr="00914826" w:rsidRDefault="00AE3BBA" w:rsidP="00D21CB5">
            <w:pPr>
              <w:keepNext/>
              <w:widowControl/>
              <w:ind w:right="-1"/>
              <w:jc w:val="center"/>
              <w:rPr>
                <w:rFonts w:ascii="Times New Roman" w:eastAsia="Times New Roman" w:hAnsi="Times New Roman" w:cs="Times New Roman"/>
                <w:sz w:val="20"/>
                <w:szCs w:val="20"/>
              </w:rPr>
            </w:pPr>
            <w:r>
              <w:rPr>
                <w:rFonts w:ascii="Times New Roman" w:hAnsi="Times New Roman"/>
                <w:sz w:val="20"/>
              </w:rPr>
              <w:t>(9,6; 30,6)</w:t>
            </w:r>
          </w:p>
        </w:tc>
        <w:tc>
          <w:tcPr>
            <w:tcW w:w="402" w:type="pct"/>
            <w:shd w:val="clear" w:color="auto" w:fill="auto"/>
          </w:tcPr>
          <w:p w14:paraId="15816007" w14:textId="77777777" w:rsidR="00AE3BBA" w:rsidRPr="00914826" w:rsidRDefault="00AE3BBA" w:rsidP="00D21CB5">
            <w:pPr>
              <w:keepNext/>
              <w:widowControl/>
              <w:ind w:right="-1"/>
              <w:jc w:val="center"/>
              <w:rPr>
                <w:rFonts w:ascii="Times New Roman" w:eastAsia="Times New Roman" w:hAnsi="Times New Roman" w:cs="Times New Roman"/>
                <w:sz w:val="20"/>
                <w:szCs w:val="20"/>
              </w:rPr>
            </w:pPr>
            <w:r>
              <w:rPr>
                <w:rFonts w:ascii="Times New Roman" w:hAnsi="Times New Roman"/>
                <w:sz w:val="20"/>
              </w:rPr>
              <w:t>25,8 %</w:t>
            </w:r>
          </w:p>
          <w:p w14:paraId="1F4D9A8D" w14:textId="77777777" w:rsidR="00AE3BBA" w:rsidRPr="00914826" w:rsidRDefault="00AE3BBA" w:rsidP="00D21CB5">
            <w:pPr>
              <w:keepNext/>
              <w:widowControl/>
              <w:ind w:right="-1"/>
              <w:jc w:val="center"/>
              <w:rPr>
                <w:rFonts w:ascii="Times New Roman" w:eastAsia="Times New Roman" w:hAnsi="Times New Roman" w:cs="Times New Roman"/>
                <w:sz w:val="20"/>
                <w:szCs w:val="20"/>
              </w:rPr>
            </w:pPr>
            <w:r>
              <w:rPr>
                <w:rFonts w:ascii="Times New Roman" w:hAnsi="Times New Roman"/>
                <w:sz w:val="20"/>
              </w:rPr>
              <w:t>(15,1; 36,6)</w:t>
            </w:r>
          </w:p>
        </w:tc>
        <w:tc>
          <w:tcPr>
            <w:tcW w:w="343" w:type="pct"/>
            <w:shd w:val="clear" w:color="auto" w:fill="auto"/>
          </w:tcPr>
          <w:p w14:paraId="7F2EDAED" w14:textId="77777777" w:rsidR="00AE3BBA" w:rsidRPr="00914826" w:rsidRDefault="00AE3BBA" w:rsidP="00D21CB5">
            <w:pPr>
              <w:keepNext/>
              <w:widowControl/>
              <w:ind w:right="-1"/>
              <w:jc w:val="center"/>
              <w:rPr>
                <w:rFonts w:ascii="Times New Roman" w:eastAsia="Times New Roman" w:hAnsi="Times New Roman" w:cs="Times New Roman"/>
                <w:sz w:val="20"/>
                <w:szCs w:val="20"/>
              </w:rPr>
            </w:pPr>
          </w:p>
        </w:tc>
      </w:tr>
    </w:tbl>
    <w:p w14:paraId="471164E5" w14:textId="77777777" w:rsidR="00AE3BBA" w:rsidRPr="00914826" w:rsidRDefault="00AE3BBA" w:rsidP="00D21CB5">
      <w:pPr>
        <w:pStyle w:val="Default"/>
        <w:keepNext/>
        <w:ind w:right="-1"/>
        <w:rPr>
          <w:sz w:val="18"/>
          <w:szCs w:val="18"/>
        </w:rPr>
      </w:pPr>
      <w:r>
        <w:rPr>
          <w:sz w:val="18"/>
          <w:vertAlign w:val="superscript"/>
        </w:rPr>
        <w:t xml:space="preserve">A </w:t>
      </w:r>
      <w:r>
        <w:rPr>
          <w:sz w:val="18"/>
        </w:rPr>
        <w:t>Po zahájení léčby 5 injekcemi aplikovanými v měsíčním intervalu (1 injekce měsíčně)</w:t>
      </w:r>
    </w:p>
    <w:p w14:paraId="01588BD9" w14:textId="77777777" w:rsidR="00AE3BBA" w:rsidRPr="00914826" w:rsidRDefault="00AE3BBA" w:rsidP="00D21CB5">
      <w:pPr>
        <w:pStyle w:val="Default"/>
        <w:ind w:right="-1"/>
        <w:rPr>
          <w:sz w:val="18"/>
          <w:szCs w:val="18"/>
        </w:rPr>
      </w:pPr>
      <w:r>
        <w:rPr>
          <w:sz w:val="18"/>
          <w:vertAlign w:val="superscript"/>
        </w:rPr>
        <w:t xml:space="preserve">B </w:t>
      </w:r>
      <w:r>
        <w:rPr>
          <w:sz w:val="18"/>
        </w:rPr>
        <w:t xml:space="preserve">Průměr minimálních čtverců (LS) a CI na základě modelu ANCOVA s výchozím měřením BCVA jako kovariátou a faktorem pro léčebnou skupinu. Kromě toho byl region (Evropa/Austrálie vs. Japonsko) přidán jako faktor pro studii VIVID </w:t>
      </w:r>
      <w:r>
        <w:rPr>
          <w:sz w:val="18"/>
          <w:vertAlign w:val="superscript"/>
        </w:rPr>
        <w:t>DME</w:t>
      </w:r>
      <w:r>
        <w:rPr>
          <w:sz w:val="18"/>
        </w:rPr>
        <w:t xml:space="preserve"> a anamnéza infarktu myokardu a/nebo cévní mozkové příhody jako faktor pro studii VISTA</w:t>
      </w:r>
      <w:r>
        <w:rPr>
          <w:sz w:val="18"/>
          <w:vertAlign w:val="superscript"/>
        </w:rPr>
        <w:t>DME</w:t>
      </w:r>
      <w:r>
        <w:rPr>
          <w:sz w:val="18"/>
        </w:rPr>
        <w:t>.</w:t>
      </w:r>
    </w:p>
    <w:p w14:paraId="3CF9B177" w14:textId="77777777" w:rsidR="00AE3BBA" w:rsidRPr="00914826" w:rsidRDefault="00AE3BBA" w:rsidP="00D21CB5">
      <w:pPr>
        <w:pStyle w:val="Default"/>
        <w:ind w:right="-1"/>
        <w:rPr>
          <w:sz w:val="18"/>
          <w:szCs w:val="18"/>
        </w:rPr>
      </w:pPr>
      <w:r>
        <w:rPr>
          <w:sz w:val="18"/>
          <w:vertAlign w:val="superscript"/>
        </w:rPr>
        <w:t>C</w:t>
      </w:r>
      <w:r>
        <w:rPr>
          <w:sz w:val="18"/>
        </w:rPr>
        <w:t xml:space="preserve"> Rozdíl u afliberceptu minus aktivní kontrola (laser)</w:t>
      </w:r>
    </w:p>
    <w:p w14:paraId="5219ED75" w14:textId="77777777" w:rsidR="00AE3BBA" w:rsidRPr="00914826" w:rsidRDefault="00AE3BBA" w:rsidP="00D21CB5">
      <w:pPr>
        <w:pStyle w:val="Default"/>
        <w:ind w:right="-1"/>
        <w:rPr>
          <w:sz w:val="18"/>
          <w:szCs w:val="18"/>
        </w:rPr>
      </w:pPr>
      <w:r>
        <w:rPr>
          <w:sz w:val="18"/>
          <w:vertAlign w:val="superscript"/>
        </w:rPr>
        <w:t xml:space="preserve">D </w:t>
      </w:r>
      <w:r>
        <w:rPr>
          <w:sz w:val="18"/>
        </w:rPr>
        <w:t>Rozdíl s intervalem spolehlivosti (CI) a statistickým testem je vypočten pomocí Mantel-Haenszelova váženého schéma upraveného podle regionu (Evropa/Austrálie vs. Japonsko) pro VIVID</w:t>
      </w:r>
      <w:r>
        <w:rPr>
          <w:sz w:val="18"/>
          <w:vertAlign w:val="superscript"/>
        </w:rPr>
        <w:t>DME</w:t>
      </w:r>
      <w:r>
        <w:rPr>
          <w:sz w:val="18"/>
        </w:rPr>
        <w:t xml:space="preserve"> a anamnézy IM nebo cévní mozkové příhody pro studii VISTA</w:t>
      </w:r>
      <w:r>
        <w:rPr>
          <w:sz w:val="18"/>
          <w:vertAlign w:val="superscript"/>
        </w:rPr>
        <w:t>DME</w:t>
      </w:r>
    </w:p>
    <w:p w14:paraId="47B794E5" w14:textId="77777777" w:rsidR="00AE3BBA" w:rsidRPr="00914826" w:rsidRDefault="00AE3BBA" w:rsidP="00D21CB5">
      <w:pPr>
        <w:pStyle w:val="Default"/>
        <w:keepNext/>
        <w:ind w:right="-1"/>
        <w:rPr>
          <w:sz w:val="18"/>
          <w:szCs w:val="18"/>
        </w:rPr>
      </w:pPr>
      <w:r>
        <w:rPr>
          <w:sz w:val="18"/>
          <w:vertAlign w:val="superscript"/>
        </w:rPr>
        <w:lastRenderedPageBreak/>
        <w:t>E</w:t>
      </w:r>
      <w:r>
        <w:rPr>
          <w:sz w:val="18"/>
        </w:rPr>
        <w:t xml:space="preserve"> BCVA: Best Corrected Visual Acuity – Nejlépe korigovaná zraková ostrost.</w:t>
      </w:r>
    </w:p>
    <w:p w14:paraId="68D7E48A" w14:textId="77777777" w:rsidR="00AE3BBA" w:rsidRPr="00914826" w:rsidRDefault="00AE3BBA" w:rsidP="00D21CB5">
      <w:pPr>
        <w:pStyle w:val="Default"/>
        <w:ind w:right="-1"/>
        <w:rPr>
          <w:sz w:val="18"/>
          <w:szCs w:val="18"/>
        </w:rPr>
      </w:pPr>
      <w:r>
        <w:rPr>
          <w:sz w:val="18"/>
        </w:rPr>
        <w:t>ETDRS: Early Treatment Diabetic Retinopathy Study; LOCF: Last Observation Carried Forward – Poslední získané údaje; LS: Least Square Means – Průměry minimálních čtverců odvozených z modelu ANCOVA; CI: Confidence Interval – Interval spolehlivosti</w:t>
      </w:r>
    </w:p>
    <w:p w14:paraId="3D6769AF" w14:textId="77777777" w:rsidR="00AE3BBA" w:rsidRPr="003772F1" w:rsidRDefault="00AE3BBA" w:rsidP="00D21CB5">
      <w:pPr>
        <w:pStyle w:val="Default"/>
        <w:ind w:right="-1"/>
        <w:rPr>
          <w:sz w:val="18"/>
          <w:szCs w:val="18"/>
        </w:rPr>
        <w:sectPr w:rsidR="00AE3BBA" w:rsidRPr="003772F1" w:rsidSect="00D21CB5">
          <w:type w:val="nextColumn"/>
          <w:pgSz w:w="16840" w:h="11907" w:orient="landscape" w:code="9"/>
          <w:pgMar w:top="1134" w:right="1418" w:bottom="1134" w:left="1418" w:header="737" w:footer="737" w:gutter="0"/>
          <w:cols w:space="720"/>
          <w:docGrid w:linePitch="299"/>
        </w:sectPr>
      </w:pPr>
    </w:p>
    <w:p w14:paraId="434E3976" w14:textId="77777777" w:rsidR="00AE3BBA" w:rsidRPr="00914826" w:rsidRDefault="00AE3BBA" w:rsidP="00D21CB5">
      <w:pPr>
        <w:keepNext/>
        <w:widowControl/>
        <w:tabs>
          <w:tab w:val="left" w:pos="1134"/>
        </w:tabs>
        <w:spacing w:after="0" w:line="240" w:lineRule="auto"/>
        <w:ind w:left="1134" w:right="-1" w:hanging="1134"/>
        <w:rPr>
          <w:rFonts w:ascii="Times New Roman" w:eastAsia="Times New Roman" w:hAnsi="Times New Roman" w:cs="Times New Roman"/>
          <w:b/>
          <w:bCs/>
        </w:rPr>
      </w:pPr>
      <w:r>
        <w:rPr>
          <w:rFonts w:ascii="Times New Roman" w:hAnsi="Times New Roman"/>
          <w:b/>
        </w:rPr>
        <w:lastRenderedPageBreak/>
        <w:t>Obrázek 4:</w:t>
      </w:r>
      <w:r>
        <w:rPr>
          <w:rFonts w:ascii="Times New Roman" w:hAnsi="Times New Roman"/>
          <w:b/>
        </w:rPr>
        <w:tab/>
        <w:t>Průměrná změna BCVA podle měření skóre písmen ETDRS od výchozího stavu do týdne 100 ve studiích VIVID</w:t>
      </w:r>
      <w:r>
        <w:rPr>
          <w:rFonts w:ascii="Times New Roman" w:hAnsi="Times New Roman"/>
          <w:b/>
          <w:vertAlign w:val="superscript"/>
        </w:rPr>
        <w:t>DME</w:t>
      </w:r>
      <w:r>
        <w:rPr>
          <w:rFonts w:ascii="Times New Roman" w:hAnsi="Times New Roman"/>
          <w:b/>
        </w:rPr>
        <w:t xml:space="preserve"> a VISTA</w:t>
      </w:r>
      <w:r>
        <w:rPr>
          <w:rFonts w:ascii="Times New Roman" w:hAnsi="Times New Roman"/>
          <w:b/>
          <w:vertAlign w:val="superscript"/>
        </w:rPr>
        <w:t>DME</w:t>
      </w:r>
    </w:p>
    <w:p w14:paraId="2AFF4A5F" w14:textId="77777777" w:rsidR="00AE3BBA" w:rsidRPr="00914826" w:rsidRDefault="00AE3BBA" w:rsidP="00D21CB5">
      <w:pPr>
        <w:keepNext/>
        <w:widowControl/>
        <w:tabs>
          <w:tab w:val="left" w:pos="1134"/>
        </w:tabs>
        <w:spacing w:after="0" w:line="240" w:lineRule="auto"/>
        <w:ind w:left="1134" w:right="-1" w:hanging="1134"/>
        <w:rPr>
          <w:rFonts w:ascii="Times New Roman" w:eastAsia="Times New Roman" w:hAnsi="Times New Roman" w:cs="Times New Roman"/>
          <w:b/>
          <w:bCs/>
        </w:rPr>
      </w:pPr>
    </w:p>
    <w:p w14:paraId="1ED4E492"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r>
        <w:rPr>
          <w:rFonts w:ascii="Times New Roman" w:hAnsi="Times New Roman"/>
          <w:b/>
        </w:rPr>
        <mc:AlternateContent>
          <mc:Choice Requires="wps">
            <w:drawing>
              <wp:anchor distT="45720" distB="45720" distL="114300" distR="114300" simplePos="0" relativeHeight="252039168" behindDoc="0" locked="0" layoutInCell="1" allowOverlap="1" wp14:anchorId="0DEBCC73" wp14:editId="2A0F1931">
                <wp:simplePos x="0" y="0"/>
                <wp:positionH relativeFrom="column">
                  <wp:posOffset>215851</wp:posOffset>
                </wp:positionH>
                <wp:positionV relativeFrom="paragraph">
                  <wp:posOffset>2348667</wp:posOffset>
                </wp:positionV>
                <wp:extent cx="517525" cy="1747850"/>
                <wp:effectExtent l="0" t="0" r="0" b="5080"/>
                <wp:wrapNone/>
                <wp:docPr id="535359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1747850"/>
                        </a:xfrm>
                        <a:prstGeom prst="rect">
                          <a:avLst/>
                        </a:prstGeom>
                        <a:noFill/>
                        <a:ln w="9525">
                          <a:noFill/>
                          <a:miter lim="800000"/>
                          <a:headEnd/>
                          <a:tailEnd/>
                        </a:ln>
                      </wps:spPr>
                      <wps:txbx>
                        <w:txbxContent>
                          <w:p w14:paraId="4836D2A6" w14:textId="77777777" w:rsidR="00AE3BBA" w:rsidRPr="003A7242" w:rsidRDefault="00AE3BBA" w:rsidP="00AE3BBA">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Průměrná změna zrakové ostrosti</w:t>
                            </w:r>
                            <w:r>
                              <w:rPr>
                                <w:rFonts w:ascii="Arial Narrow" w:hAnsi="Arial Narrow"/>
                                <w:b/>
                                <w:color w:val="808080" w:themeColor="background1" w:themeShade="80"/>
                                <w:sz w:val="20"/>
                              </w:rPr>
                              <w:br/>
                              <w:t>(písmena)</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DEBCC73" id="_x0000_s1061" type="#_x0000_t202" style="position:absolute;margin-left:17pt;margin-top:184.95pt;width:40.75pt;height:137.65pt;z-index:252039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" filled="f" stroked="f">
                <v:textbox style="layout-flow:vertical;mso-layout-flow-alt:bottom-to-top;mso-fit-shape-to-text:t" inset="0,0,0,0">
                  <w:txbxContent>
                    <w:p w14:paraId="4836D2A6" w14:textId="77777777" w:rsidR="00AE3BBA" w:rsidRPr="003A7242" w:rsidRDefault="00AE3BBA" w:rsidP="00AE3BBA">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Průměrná změna zrakové ostrosti</w:t>
                      </w:r>
                      <w:r>
                        <w:rPr>
                          <w:rFonts w:ascii="Arial Narrow" w:hAnsi="Arial Narrow"/>
                          <w:b/>
                          <w:color w:val="808080" w:themeColor="background1" w:themeShade="80"/>
                          <w:sz w:val="20"/>
                        </w:rPr>
                        <w:br/>
                        <w:t>(písmena)</w:t>
                      </w:r>
                    </w:p>
                  </w:txbxContent>
                </v:textbox>
              </v:shape>
            </w:pict>
          </mc:Fallback>
        </mc:AlternateContent>
      </w:r>
      <w:r>
        <w:rPr>
          <w:rFonts w:ascii="Times New Roman" w:hAnsi="Times New Roman"/>
          <w:b/>
        </w:rPr>
        <mc:AlternateContent>
          <mc:Choice Requires="wps">
            <w:drawing>
              <wp:anchor distT="45720" distB="45720" distL="114300" distR="114300" simplePos="0" relativeHeight="252023808" behindDoc="0" locked="0" layoutInCell="1" allowOverlap="1" wp14:anchorId="2046363C" wp14:editId="409B4F93">
                <wp:simplePos x="0" y="0"/>
                <wp:positionH relativeFrom="column">
                  <wp:posOffset>215851</wp:posOffset>
                </wp:positionH>
                <wp:positionV relativeFrom="paragraph">
                  <wp:posOffset>68605</wp:posOffset>
                </wp:positionV>
                <wp:extent cx="517525" cy="1712224"/>
                <wp:effectExtent l="0" t="0" r="0" b="2540"/>
                <wp:wrapNone/>
                <wp:docPr id="366977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1712224"/>
                        </a:xfrm>
                        <a:prstGeom prst="rect">
                          <a:avLst/>
                        </a:prstGeom>
                        <a:noFill/>
                        <a:ln w="9525">
                          <a:noFill/>
                          <a:miter lim="800000"/>
                          <a:headEnd/>
                          <a:tailEnd/>
                        </a:ln>
                      </wps:spPr>
                      <wps:txbx>
                        <w:txbxContent>
                          <w:p w14:paraId="7A3C0D6E" w14:textId="77777777" w:rsidR="00AE3BBA" w:rsidRPr="003A7242" w:rsidRDefault="00AE3BBA" w:rsidP="00AE3BBA">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Průměrná změna zrakové ostrosti</w:t>
                            </w:r>
                            <w:r>
                              <w:rPr>
                                <w:rFonts w:ascii="Arial Narrow" w:hAnsi="Arial Narrow"/>
                                <w:b/>
                                <w:color w:val="808080" w:themeColor="background1" w:themeShade="80"/>
                                <w:sz w:val="20"/>
                              </w:rPr>
                              <w:br/>
                              <w:t>(písmena)</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046363C" id="_x0000_s1062" type="#_x0000_t202" style="position:absolute;margin-left:17pt;margin-top:5.4pt;width:40.75pt;height:134.8pt;z-index:252023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" filled="f" stroked="f">
                <v:textbox style="layout-flow:vertical;mso-layout-flow-alt:bottom-to-top;mso-fit-shape-to-text:t" inset="0,0,0,0">
                  <w:txbxContent>
                    <w:p w14:paraId="7A3C0D6E" w14:textId="77777777" w:rsidR="00AE3BBA" w:rsidRPr="003A7242" w:rsidRDefault="00AE3BBA" w:rsidP="00AE3BBA">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Průměrná změna zrakové ostrosti</w:t>
                      </w:r>
                      <w:r>
                        <w:rPr>
                          <w:rFonts w:ascii="Arial Narrow" w:hAnsi="Arial Narrow"/>
                          <w:b/>
                          <w:color w:val="808080" w:themeColor="background1" w:themeShade="80"/>
                          <w:sz w:val="20"/>
                        </w:rPr>
                        <w:br/>
                        <w:t>(písmena)</w:t>
                      </w:r>
                    </w:p>
                  </w:txbxContent>
                </v:textbox>
              </v:shape>
            </w:pict>
          </mc:Fallback>
        </mc:AlternateContent>
      </w:r>
      <w:r>
        <w:rPr>
          <w:rFonts w:ascii="Times New Roman" w:hAnsi="Times New Roman"/>
          <w:b/>
        </w:rPr>
        <mc:AlternateContent>
          <mc:Choice Requires="wps">
            <w:drawing>
              <wp:anchor distT="45720" distB="45720" distL="114300" distR="114300" simplePos="0" relativeHeight="252041216" behindDoc="0" locked="0" layoutInCell="1" allowOverlap="1" wp14:anchorId="21488196" wp14:editId="75A02065">
                <wp:simplePos x="0" y="0"/>
                <wp:positionH relativeFrom="column">
                  <wp:posOffset>3379470</wp:posOffset>
                </wp:positionH>
                <wp:positionV relativeFrom="paragraph">
                  <wp:posOffset>4886960</wp:posOffset>
                </wp:positionV>
                <wp:extent cx="1955165" cy="210820"/>
                <wp:effectExtent l="0" t="0" r="6985" b="0"/>
                <wp:wrapNone/>
                <wp:docPr id="2018321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165" cy="210820"/>
                        </a:xfrm>
                        <a:prstGeom prst="rect">
                          <a:avLst/>
                        </a:prstGeom>
                        <a:noFill/>
                        <a:ln w="9525">
                          <a:noFill/>
                          <a:miter lim="800000"/>
                          <a:headEnd/>
                          <a:tailEnd/>
                        </a:ln>
                      </wps:spPr>
                      <wps:txbx>
                        <w:txbxContent>
                          <w:p w14:paraId="6CDC4113" w14:textId="77777777" w:rsidR="00AE3BBA" w:rsidRPr="001D7827" w:rsidRDefault="00AE3BBA" w:rsidP="00AE3BBA">
                            <w:pPr>
                              <w:spacing w:after="0" w:line="240" w:lineRule="auto"/>
                              <w:rPr>
                                <w:rFonts w:ascii="Arial Narrow" w:hAnsi="Arial Narrow"/>
                                <w:b/>
                                <w:bCs/>
                                <w:color w:val="595959" w:themeColor="text1" w:themeTint="A6"/>
                                <w:sz w:val="24"/>
                                <w:szCs w:val="24"/>
                              </w:rPr>
                            </w:pPr>
                            <w:r>
                              <w:rPr>
                                <w:rFonts w:ascii="Arial Narrow" w:hAnsi="Arial Narrow"/>
                                <w:b/>
                                <w:color w:val="595959" w:themeColor="text1" w:themeTint="A6"/>
                                <w:sz w:val="24"/>
                              </w:rPr>
                              <w:t>Aflibercept 2 mg Q4 týdny</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1488196" id="_x0000_s1063" type="#_x0000_t202" style="position:absolute;margin-left:266.1pt;margin-top:384.8pt;width:153.95pt;height:16.6pt;z-index:252041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" filled="f" stroked="f">
                <v:textbox inset="0,0,0,0">
                  <w:txbxContent>
                    <w:p w14:paraId="6CDC4113" w14:textId="77777777" w:rsidR="00AE3BBA" w:rsidRPr="001D7827" w:rsidRDefault="00AE3BBA" w:rsidP="00AE3BBA">
                      <w:pPr>
                        <w:spacing w:after="0" w:line="240" w:lineRule="auto"/>
                        <w:rPr>
                          <w:rFonts w:ascii="Arial Narrow" w:hAnsi="Arial Narrow"/>
                          <w:b/>
                          <w:bCs/>
                          <w:color w:val="595959" w:themeColor="text1" w:themeTint="A6"/>
                          <w:sz w:val="24"/>
                          <w:szCs w:val="24"/>
                        </w:rPr>
                      </w:pPr>
                      <w:r>
                        <w:rPr>
                          <w:rFonts w:ascii="Arial Narrow" w:hAnsi="Arial Narrow"/>
                          <w:b/>
                          <w:color w:val="595959" w:themeColor="text1" w:themeTint="A6"/>
                          <w:sz w:val="24"/>
                        </w:rPr>
                        <w:t>Aflibercept 2 mg Q4 týdny</w:t>
                      </w:r>
                    </w:p>
                  </w:txbxContent>
                </v:textbox>
              </v:shape>
            </w:pict>
          </mc:Fallback>
        </mc:AlternateContent>
      </w:r>
      <w:r>
        <w:rPr>
          <w:rFonts w:ascii="Times New Roman" w:hAnsi="Times New Roman"/>
          <w:b/>
        </w:rPr>
        <mc:AlternateContent>
          <mc:Choice Requires="wps">
            <w:drawing>
              <wp:anchor distT="45720" distB="45720" distL="114300" distR="114300" simplePos="0" relativeHeight="252024832" behindDoc="0" locked="0" layoutInCell="1" allowOverlap="1" wp14:anchorId="1B07B8C8" wp14:editId="12488E53">
                <wp:simplePos x="0" y="0"/>
                <wp:positionH relativeFrom="column">
                  <wp:posOffset>661670</wp:posOffset>
                </wp:positionH>
                <wp:positionV relativeFrom="paragraph">
                  <wp:posOffset>4836160</wp:posOffset>
                </wp:positionV>
                <wp:extent cx="1955165" cy="295275"/>
                <wp:effectExtent l="0" t="0" r="6985" b="9525"/>
                <wp:wrapNone/>
                <wp:docPr id="1027835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165" cy="295275"/>
                        </a:xfrm>
                        <a:prstGeom prst="rect">
                          <a:avLst/>
                        </a:prstGeom>
                        <a:noFill/>
                        <a:ln w="9525">
                          <a:noFill/>
                          <a:miter lim="800000"/>
                          <a:headEnd/>
                          <a:tailEnd/>
                        </a:ln>
                      </wps:spPr>
                      <wps:txbx>
                        <w:txbxContent>
                          <w:p w14:paraId="58B96984" w14:textId="77777777" w:rsidR="00AE3BBA" w:rsidRPr="001D7827" w:rsidRDefault="00AE3BBA" w:rsidP="00AE3BBA">
                            <w:pPr>
                              <w:spacing w:after="0" w:line="240" w:lineRule="auto"/>
                              <w:rPr>
                                <w:rFonts w:ascii="Arial Narrow" w:hAnsi="Arial Narrow"/>
                                <w:b/>
                                <w:bCs/>
                                <w:color w:val="595959" w:themeColor="text1" w:themeTint="A6"/>
                                <w:sz w:val="24"/>
                                <w:szCs w:val="24"/>
                              </w:rPr>
                            </w:pPr>
                            <w:r>
                              <w:rPr>
                                <w:rFonts w:ascii="Arial Narrow" w:hAnsi="Arial Narrow"/>
                                <w:b/>
                                <w:color w:val="595959" w:themeColor="text1" w:themeTint="A6"/>
                                <w:sz w:val="24"/>
                              </w:rPr>
                              <w:t>Aflibercept 2 mg Q8 týdnů</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B07B8C8" id="_x0000_s1064" type="#_x0000_t202" style="position:absolute;margin-left:52.1pt;margin-top:380.8pt;width:153.95pt;height:23.25pt;z-index:252024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" filled="f" stroked="f">
                <v:textbox inset="0,0,0,0">
                  <w:txbxContent>
                    <w:p w14:paraId="58B96984" w14:textId="77777777" w:rsidR="00AE3BBA" w:rsidRPr="001D7827" w:rsidRDefault="00AE3BBA" w:rsidP="00AE3BBA">
                      <w:pPr>
                        <w:spacing w:after="0" w:line="240" w:lineRule="auto"/>
                        <w:rPr>
                          <w:rFonts w:ascii="Arial Narrow" w:hAnsi="Arial Narrow"/>
                          <w:b/>
                          <w:bCs/>
                          <w:color w:val="595959" w:themeColor="text1" w:themeTint="A6"/>
                          <w:sz w:val="24"/>
                          <w:szCs w:val="24"/>
                        </w:rPr>
                      </w:pPr>
                      <w:r>
                        <w:rPr>
                          <w:rFonts w:ascii="Arial Narrow" w:hAnsi="Arial Narrow"/>
                          <w:b/>
                          <w:color w:val="595959" w:themeColor="text1" w:themeTint="A6"/>
                          <w:sz w:val="24"/>
                        </w:rPr>
                        <w:t>Aflibercept 2 mg Q8 týdnů</w:t>
                      </w:r>
                    </w:p>
                  </w:txbxContent>
                </v:textbox>
              </v:shape>
            </w:pict>
          </mc:Fallback>
        </mc:AlternateContent>
      </w:r>
      <w:r>
        <w:rPr>
          <w:rFonts w:ascii="Times New Roman" w:hAnsi="Times New Roman"/>
          <w:b/>
        </w:rPr>
        <mc:AlternateContent>
          <mc:Choice Requires="wps">
            <w:drawing>
              <wp:anchor distT="45720" distB="45720" distL="114300" distR="114300" simplePos="0" relativeHeight="252029952" behindDoc="0" locked="0" layoutInCell="1" allowOverlap="1" wp14:anchorId="0488CC70" wp14:editId="0F17A6B4">
                <wp:simplePos x="0" y="0"/>
                <wp:positionH relativeFrom="column">
                  <wp:posOffset>4552950</wp:posOffset>
                </wp:positionH>
                <wp:positionV relativeFrom="paragraph">
                  <wp:posOffset>506730</wp:posOffset>
                </wp:positionV>
                <wp:extent cx="343535" cy="168910"/>
                <wp:effectExtent l="0" t="0" r="0" b="2540"/>
                <wp:wrapNone/>
                <wp:docPr id="10077402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5C11D148" w14:textId="77777777" w:rsidR="00AE3BBA" w:rsidRPr="005A7232" w:rsidRDefault="00AE3BBA" w:rsidP="00AE3BB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+11,4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488CC70" id="_x0000_s1065" type="#_x0000_t202" style="position:absolute;margin-left:358.5pt;margin-top:39.9pt;width:27.05pt;height:13.3pt;z-index:252029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" filled="f" stroked="f">
                <v:textbox inset="0,0,0,0">
                  <w:txbxContent>
                    <w:p w14:paraId="5C11D148" w14:textId="77777777" w:rsidR="00AE3BBA" w:rsidRPr="005A7232" w:rsidRDefault="00AE3BBA" w:rsidP="00AE3BB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+11,4</w:t>
                      </w:r>
                    </w:p>
                  </w:txbxContent>
                </v:textbox>
              </v:shape>
            </w:pict>
          </mc:Fallback>
        </mc:AlternateContent>
      </w:r>
      <w:r>
        <w:rPr>
          <w:rFonts w:ascii="Times New Roman" w:hAnsi="Times New Roman"/>
          <w:b/>
        </w:rPr>
        <mc:AlternateContent>
          <mc:Choice Requires="wps">
            <w:drawing>
              <wp:anchor distT="45720" distB="45720" distL="114300" distR="114300" simplePos="0" relativeHeight="252042240" behindDoc="0" locked="0" layoutInCell="1" allowOverlap="1" wp14:anchorId="1962FBD8" wp14:editId="056446A5">
                <wp:simplePos x="0" y="0"/>
                <wp:positionH relativeFrom="column">
                  <wp:posOffset>3395345</wp:posOffset>
                </wp:positionH>
                <wp:positionV relativeFrom="paragraph">
                  <wp:posOffset>5108245</wp:posOffset>
                </wp:positionV>
                <wp:extent cx="1955165" cy="210820"/>
                <wp:effectExtent l="0" t="0" r="6985" b="0"/>
                <wp:wrapNone/>
                <wp:docPr id="1863247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165" cy="210820"/>
                        </a:xfrm>
                        <a:prstGeom prst="rect">
                          <a:avLst/>
                        </a:prstGeom>
                        <a:noFill/>
                        <a:ln w="9525">
                          <a:noFill/>
                          <a:miter lim="800000"/>
                          <a:headEnd/>
                          <a:tailEnd/>
                        </a:ln>
                      </wps:spPr>
                      <wps:txbx>
                        <w:txbxContent>
                          <w:p w14:paraId="32969950" w14:textId="77777777" w:rsidR="00AE3BBA" w:rsidRPr="001D7827" w:rsidRDefault="00AE3BBA" w:rsidP="00AE3BBA">
                            <w:pPr>
                              <w:spacing w:after="0" w:line="240" w:lineRule="auto"/>
                              <w:rPr>
                                <w:rFonts w:ascii="Arial Narrow" w:hAnsi="Arial Narrow"/>
                                <w:b/>
                                <w:bCs/>
                                <w:color w:val="595959" w:themeColor="text1" w:themeTint="A6"/>
                                <w:sz w:val="24"/>
                                <w:szCs w:val="24"/>
                              </w:rPr>
                            </w:pPr>
                            <w:r>
                              <w:rPr>
                                <w:rFonts w:ascii="Arial Narrow" w:hAnsi="Arial Narrow"/>
                                <w:b/>
                                <w:color w:val="595959" w:themeColor="text1" w:themeTint="A6"/>
                                <w:sz w:val="24"/>
                              </w:rPr>
                              <w:t>Aktivní kontrola (laser)</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962FBD8" id="_x0000_s1066" type="#_x0000_t202" style="position:absolute;margin-left:267.35pt;margin-top:402.2pt;width:153.95pt;height:16.6pt;z-index:252042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" filled="f" stroked="f">
                <v:textbox inset="0,0,0,0">
                  <w:txbxContent>
                    <w:p w14:paraId="32969950" w14:textId="77777777" w:rsidR="00AE3BBA" w:rsidRPr="001D7827" w:rsidRDefault="00AE3BBA" w:rsidP="00AE3BBA">
                      <w:pPr>
                        <w:spacing w:after="0" w:line="240" w:lineRule="auto"/>
                        <w:rPr>
                          <w:rFonts w:ascii="Arial Narrow" w:hAnsi="Arial Narrow"/>
                          <w:b/>
                          <w:bCs/>
                          <w:color w:val="595959" w:themeColor="text1" w:themeTint="A6"/>
                          <w:sz w:val="24"/>
                          <w:szCs w:val="24"/>
                        </w:rPr>
                      </w:pPr>
                      <w:r>
                        <w:rPr>
                          <w:rFonts w:ascii="Arial Narrow" w:hAnsi="Arial Narrow"/>
                          <w:b/>
                          <w:color w:val="595959" w:themeColor="text1" w:themeTint="A6"/>
                          <w:sz w:val="24"/>
                        </w:rPr>
                        <w:t>Aktivní kontrola (laser)</w:t>
                      </w:r>
                    </w:p>
                  </w:txbxContent>
                </v:textbox>
              </v:shape>
            </w:pict>
          </mc:Fallback>
        </mc:AlternateContent>
      </w:r>
      <w:r>
        <w:rPr>
          <w:rFonts w:ascii="Times New Roman" w:hAnsi="Times New Roman"/>
          <w:b/>
        </w:rPr>
        <mc:AlternateContent>
          <mc:Choice Requires="wps">
            <w:drawing>
              <wp:anchor distT="45720" distB="45720" distL="114300" distR="114300" simplePos="0" relativeHeight="252030976" behindDoc="0" locked="0" layoutInCell="1" allowOverlap="1" wp14:anchorId="72F6CBC1" wp14:editId="00F3A494">
                <wp:simplePos x="0" y="0"/>
                <wp:positionH relativeFrom="column">
                  <wp:posOffset>4538650</wp:posOffset>
                </wp:positionH>
                <wp:positionV relativeFrom="paragraph">
                  <wp:posOffset>707390</wp:posOffset>
                </wp:positionV>
                <wp:extent cx="343535" cy="168910"/>
                <wp:effectExtent l="0" t="0" r="0" b="2540"/>
                <wp:wrapNone/>
                <wp:docPr id="778034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568469F4" w14:textId="77777777" w:rsidR="00AE3BBA" w:rsidRPr="005A7232" w:rsidRDefault="00AE3BBA" w:rsidP="00AE3BB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+9,4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2F6CBC1" id="_x0000_s1067" type="#_x0000_t202" style="position:absolute;margin-left:357.35pt;margin-top:55.7pt;width:27.05pt;height:13.3pt;z-index:252030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" filled="f" stroked="f">
                <v:textbox inset="0,0,0,0">
                  <w:txbxContent>
                    <w:p w14:paraId="568469F4" w14:textId="77777777" w:rsidR="00AE3BBA" w:rsidRPr="005A7232" w:rsidRDefault="00AE3BBA" w:rsidP="00AE3BB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+9,4</w:t>
                      </w:r>
                    </w:p>
                  </w:txbxContent>
                </v:textbox>
              </v:shape>
            </w:pict>
          </mc:Fallback>
        </mc:AlternateContent>
      </w:r>
      <w:r>
        <w:rPr>
          <w:rFonts w:ascii="Times New Roman" w:hAnsi="Times New Roman"/>
          <w:b/>
        </w:rPr>
        <mc:AlternateContent>
          <mc:Choice Requires="wps">
            <w:drawing>
              <wp:anchor distT="45720" distB="45720" distL="114300" distR="114300" simplePos="0" relativeHeight="252036096" behindDoc="0" locked="0" layoutInCell="1" allowOverlap="1" wp14:anchorId="1DFD5FD0" wp14:editId="1C518230">
                <wp:simplePos x="0" y="0"/>
                <wp:positionH relativeFrom="column">
                  <wp:posOffset>2675890</wp:posOffset>
                </wp:positionH>
                <wp:positionV relativeFrom="paragraph">
                  <wp:posOffset>3764585</wp:posOffset>
                </wp:positionV>
                <wp:extent cx="269240" cy="168910"/>
                <wp:effectExtent l="0" t="0" r="0" b="2540"/>
                <wp:wrapNone/>
                <wp:docPr id="7161911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168910"/>
                        </a:xfrm>
                        <a:prstGeom prst="rect">
                          <a:avLst/>
                        </a:prstGeom>
                        <a:noFill/>
                        <a:ln w="9525">
                          <a:noFill/>
                          <a:miter lim="800000"/>
                          <a:headEnd/>
                          <a:tailEnd/>
                        </a:ln>
                      </wps:spPr>
                      <wps:txbx>
                        <w:txbxContent>
                          <w:p w14:paraId="30E191F4" w14:textId="77777777" w:rsidR="00AE3BBA" w:rsidRPr="005A7232" w:rsidRDefault="00AE3BBA" w:rsidP="00AE3BB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+0,2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DFD5FD0" id="_x0000_s1068" type="#_x0000_t202" style="position:absolute;margin-left:210.7pt;margin-top:296.4pt;width:21.2pt;height:13.3pt;z-index:252036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" filled="f" stroked="f">
                <v:textbox inset="0,0,0,0">
                  <w:txbxContent>
                    <w:p w14:paraId="30E191F4" w14:textId="77777777" w:rsidR="00AE3BBA" w:rsidRPr="005A7232" w:rsidRDefault="00AE3BBA" w:rsidP="00AE3BB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+0,2</w:t>
                      </w:r>
                    </w:p>
                  </w:txbxContent>
                </v:textbox>
              </v:shape>
            </w:pict>
          </mc:Fallback>
        </mc:AlternateContent>
      </w:r>
      <w:r>
        <w:rPr>
          <w:rFonts w:ascii="Times New Roman" w:hAnsi="Times New Roman"/>
          <w:b/>
        </w:rPr>
        <mc:AlternateContent>
          <mc:Choice Requires="wps">
            <w:drawing>
              <wp:anchor distT="45720" distB="45720" distL="114300" distR="114300" simplePos="0" relativeHeight="252043264" behindDoc="0" locked="0" layoutInCell="1" allowOverlap="1" wp14:anchorId="7DFC1F52" wp14:editId="4C4A97F8">
                <wp:simplePos x="0" y="0"/>
                <wp:positionH relativeFrom="column">
                  <wp:posOffset>2518839</wp:posOffset>
                </wp:positionH>
                <wp:positionV relativeFrom="paragraph">
                  <wp:posOffset>4374170</wp:posOffset>
                </wp:positionV>
                <wp:extent cx="517983" cy="211422"/>
                <wp:effectExtent l="0" t="0" r="3810" b="0"/>
                <wp:wrapNone/>
                <wp:docPr id="896807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58A90F16" w14:textId="77777777" w:rsidR="00AE3BBA" w:rsidRPr="003A7242" w:rsidRDefault="00AE3BBA" w:rsidP="00AE3BBA">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Týdny</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7DFC1F52" id="_x0000_s1069" type="#_x0000_t202" style="position:absolute;margin-left:198.35pt;margin-top:344.4pt;width:40.8pt;height:16.65pt;z-index:252043264;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" filled="f" stroked="f">
                <v:textbox style="mso-fit-shape-to-text:t" inset="0,0,0,0">
                  <w:txbxContent>
                    <w:p w14:paraId="58A90F16" w14:textId="77777777" w:rsidR="00AE3BBA" w:rsidRPr="003A7242" w:rsidRDefault="00AE3BBA" w:rsidP="00AE3BBA">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Týdny</w:t>
                      </w:r>
                    </w:p>
                  </w:txbxContent>
                </v:textbox>
              </v:shape>
            </w:pict>
          </mc:Fallback>
        </mc:AlternateContent>
      </w:r>
      <w:r>
        <w:rPr>
          <w:rFonts w:ascii="Times New Roman" w:hAnsi="Times New Roman"/>
          <w:b/>
        </w:rPr>
        <mc:AlternateContent>
          <mc:Choice Requires="wps">
            <w:drawing>
              <wp:anchor distT="45720" distB="45720" distL="114300" distR="114300" simplePos="0" relativeHeight="252040192" behindDoc="0" locked="0" layoutInCell="1" allowOverlap="1" wp14:anchorId="64B4DB09" wp14:editId="0943CF3A">
                <wp:simplePos x="0" y="0"/>
                <wp:positionH relativeFrom="column">
                  <wp:posOffset>4584568</wp:posOffset>
                </wp:positionH>
                <wp:positionV relativeFrom="paragraph">
                  <wp:posOffset>3912870</wp:posOffset>
                </wp:positionV>
                <wp:extent cx="343561" cy="169138"/>
                <wp:effectExtent l="0" t="0" r="0" b="2540"/>
                <wp:wrapNone/>
                <wp:docPr id="1199500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68B4A9D6" w14:textId="77777777" w:rsidR="00AE3BBA" w:rsidRPr="005A7232" w:rsidRDefault="00AE3BBA" w:rsidP="00AE3BB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+0,9</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4B4DB09" id="_x0000_s1070" type="#_x0000_t202" style="position:absolute;margin-left:361pt;margin-top:308.1pt;width:27.05pt;height:13.3pt;z-index:252040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" filled="f" stroked="f">
                <v:textbox inset="0,0,0,0">
                  <w:txbxContent>
                    <w:p w14:paraId="68B4A9D6" w14:textId="77777777" w:rsidR="00AE3BBA" w:rsidRPr="005A7232" w:rsidRDefault="00AE3BBA" w:rsidP="00AE3BB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+0,9</w:t>
                      </w:r>
                    </w:p>
                  </w:txbxContent>
                </v:textbox>
              </v:shape>
            </w:pict>
          </mc:Fallback>
        </mc:AlternateContent>
      </w:r>
      <w:r>
        <w:rPr>
          <w:rFonts w:ascii="Times New Roman" w:hAnsi="Times New Roman"/>
          <w:b/>
        </w:rPr>
        <mc:AlternateContent>
          <mc:Choice Requires="wps">
            <w:drawing>
              <wp:anchor distT="45720" distB="45720" distL="114300" distR="114300" simplePos="0" relativeHeight="252038144" behindDoc="0" locked="0" layoutInCell="1" allowOverlap="1" wp14:anchorId="09718737" wp14:editId="635D03B9">
                <wp:simplePos x="0" y="0"/>
                <wp:positionH relativeFrom="column">
                  <wp:posOffset>4554004</wp:posOffset>
                </wp:positionH>
                <wp:positionV relativeFrom="paragraph">
                  <wp:posOffset>2907030</wp:posOffset>
                </wp:positionV>
                <wp:extent cx="343535" cy="168910"/>
                <wp:effectExtent l="0" t="0" r="0" b="2540"/>
                <wp:wrapNone/>
                <wp:docPr id="32195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75E477B1" w14:textId="77777777" w:rsidR="00AE3BBA" w:rsidRPr="005A7232" w:rsidRDefault="00AE3BBA" w:rsidP="00AE3BB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+11,1</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9718737" id="_x0000_s1071" type="#_x0000_t202" style="position:absolute;margin-left:358.6pt;margin-top:228.9pt;width:27.05pt;height:13.3pt;z-index:252038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" filled="f" stroked="f">
                <v:textbox inset="0,0,0,0">
                  <w:txbxContent>
                    <w:p w14:paraId="75E477B1" w14:textId="77777777" w:rsidR="00AE3BBA" w:rsidRPr="005A7232" w:rsidRDefault="00AE3BBA" w:rsidP="00AE3BB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+11,1</w:t>
                      </w:r>
                    </w:p>
                  </w:txbxContent>
                </v:textbox>
              </v:shape>
            </w:pict>
          </mc:Fallback>
        </mc:AlternateContent>
      </w:r>
      <w:r>
        <w:rPr>
          <w:rFonts w:ascii="Times New Roman" w:hAnsi="Times New Roman"/>
          <w:b/>
        </w:rPr>
        <mc:AlternateContent>
          <mc:Choice Requires="wps">
            <w:drawing>
              <wp:anchor distT="45720" distB="45720" distL="114300" distR="114300" simplePos="0" relativeHeight="252037120" behindDoc="0" locked="0" layoutInCell="1" allowOverlap="1" wp14:anchorId="0264B9A3" wp14:editId="6D324521">
                <wp:simplePos x="0" y="0"/>
                <wp:positionH relativeFrom="column">
                  <wp:posOffset>4554602</wp:posOffset>
                </wp:positionH>
                <wp:positionV relativeFrom="paragraph">
                  <wp:posOffset>2775284</wp:posOffset>
                </wp:positionV>
                <wp:extent cx="343535" cy="168910"/>
                <wp:effectExtent l="0" t="0" r="0" b="2540"/>
                <wp:wrapNone/>
                <wp:docPr id="765993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58D0B24B" w14:textId="77777777" w:rsidR="00AE3BBA" w:rsidRPr="005A7232" w:rsidRDefault="00AE3BBA" w:rsidP="00AE3BB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+11,5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264B9A3" id="_x0000_s1072" type="#_x0000_t202" style="position:absolute;margin-left:358.65pt;margin-top:218.55pt;width:27.05pt;height:13.3pt;z-index:252037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" filled="f" stroked="f">
                <v:textbox inset="0,0,0,0">
                  <w:txbxContent>
                    <w:p w14:paraId="58D0B24B" w14:textId="77777777" w:rsidR="00AE3BBA" w:rsidRPr="005A7232" w:rsidRDefault="00AE3BBA" w:rsidP="00AE3BB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+11,5</w:t>
                      </w:r>
                    </w:p>
                  </w:txbxContent>
                </v:textbox>
              </v:shape>
            </w:pict>
          </mc:Fallback>
        </mc:AlternateContent>
      </w:r>
      <w:r>
        <w:rPr>
          <w:rFonts w:ascii="Times New Roman" w:hAnsi="Times New Roman"/>
          <w:b/>
        </w:rPr>
        <mc:AlternateContent>
          <mc:Choice Requires="wps">
            <w:drawing>
              <wp:anchor distT="45720" distB="45720" distL="114300" distR="114300" simplePos="0" relativeHeight="252035072" behindDoc="0" locked="0" layoutInCell="1" allowOverlap="1" wp14:anchorId="3C92F58E" wp14:editId="6CE32F03">
                <wp:simplePos x="0" y="0"/>
                <wp:positionH relativeFrom="column">
                  <wp:posOffset>2661491</wp:posOffset>
                </wp:positionH>
                <wp:positionV relativeFrom="paragraph">
                  <wp:posOffset>3023235</wp:posOffset>
                </wp:positionV>
                <wp:extent cx="343535" cy="168910"/>
                <wp:effectExtent l="0" t="0" r="0" b="2540"/>
                <wp:wrapNone/>
                <wp:docPr id="8651575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5954BDC9" w14:textId="77777777" w:rsidR="00AE3BBA" w:rsidRPr="005A7232" w:rsidRDefault="00AE3BBA" w:rsidP="00AE3BB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+10,7</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C92F58E" id="_x0000_s1073" type="#_x0000_t202" style="position:absolute;margin-left:209.55pt;margin-top:238.05pt;width:27.05pt;height:13.3pt;z-index:252035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" filled="f" stroked="f">
                <v:textbox inset="0,0,0,0">
                  <w:txbxContent>
                    <w:p w14:paraId="5954BDC9" w14:textId="77777777" w:rsidR="00AE3BBA" w:rsidRPr="005A7232" w:rsidRDefault="00AE3BBA" w:rsidP="00AE3BB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+10,7</w:t>
                      </w:r>
                    </w:p>
                  </w:txbxContent>
                </v:textbox>
              </v:shape>
            </w:pict>
          </mc:Fallback>
        </mc:AlternateContent>
      </w:r>
      <w:r>
        <w:rPr>
          <w:rFonts w:ascii="Times New Roman" w:hAnsi="Times New Roman"/>
          <w:b/>
        </w:rPr>
        <mc:AlternateContent>
          <mc:Choice Requires="wps">
            <w:drawing>
              <wp:anchor distT="45720" distB="45720" distL="114300" distR="114300" simplePos="0" relativeHeight="252034048" behindDoc="0" locked="0" layoutInCell="1" allowOverlap="1" wp14:anchorId="628F6B8A" wp14:editId="331D8B3D">
                <wp:simplePos x="0" y="0"/>
                <wp:positionH relativeFrom="column">
                  <wp:posOffset>2659556</wp:posOffset>
                </wp:positionH>
                <wp:positionV relativeFrom="paragraph">
                  <wp:posOffset>2602245</wp:posOffset>
                </wp:positionV>
                <wp:extent cx="343561" cy="169138"/>
                <wp:effectExtent l="0" t="0" r="0" b="2540"/>
                <wp:wrapNone/>
                <wp:docPr id="8640869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2301C05B" w14:textId="77777777" w:rsidR="00AE3BBA" w:rsidRPr="005A7232" w:rsidRDefault="00AE3BBA" w:rsidP="00AE3BB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+12,5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28F6B8A" id="_x0000_s1074" type="#_x0000_t202" style="position:absolute;margin-left:209.4pt;margin-top:204.9pt;width:27.05pt;height:13.3pt;z-index:252034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" filled="f" stroked="f">
                <v:textbox inset="0,0,0,0">
                  <w:txbxContent>
                    <w:p w14:paraId="2301C05B" w14:textId="77777777" w:rsidR="00AE3BBA" w:rsidRPr="005A7232" w:rsidRDefault="00AE3BBA" w:rsidP="00AE3BB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+12,5</w:t>
                      </w:r>
                    </w:p>
                  </w:txbxContent>
                </v:textbox>
              </v:shape>
            </w:pict>
          </mc:Fallback>
        </mc:AlternateContent>
      </w:r>
      <w:r>
        <w:rPr>
          <w:rFonts w:ascii="Times New Roman" w:hAnsi="Times New Roman"/>
          <w:b/>
        </w:rPr>
        <mc:AlternateContent>
          <mc:Choice Requires="wps">
            <w:drawing>
              <wp:anchor distT="45720" distB="45720" distL="114300" distR="114300" simplePos="0" relativeHeight="252033024" behindDoc="0" locked="0" layoutInCell="1" allowOverlap="1" wp14:anchorId="0F73718A" wp14:editId="5AD76E75">
                <wp:simplePos x="0" y="0"/>
                <wp:positionH relativeFrom="column">
                  <wp:posOffset>2518102</wp:posOffset>
                </wp:positionH>
                <wp:positionV relativeFrom="paragraph">
                  <wp:posOffset>2421816</wp:posOffset>
                </wp:positionV>
                <wp:extent cx="343561" cy="168910"/>
                <wp:effectExtent l="0" t="0" r="0" b="2540"/>
                <wp:wrapNone/>
                <wp:docPr id="2077826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8910"/>
                        </a:xfrm>
                        <a:prstGeom prst="rect">
                          <a:avLst/>
                        </a:prstGeom>
                        <a:noFill/>
                        <a:ln w="9525">
                          <a:noFill/>
                          <a:miter lim="800000"/>
                          <a:headEnd/>
                          <a:tailEnd/>
                        </a:ln>
                      </wps:spPr>
                      <wps:txbx>
                        <w:txbxContent>
                          <w:p w14:paraId="153D31F6" w14:textId="77777777" w:rsidR="00AE3BBA" w:rsidRPr="005A7232" w:rsidRDefault="00AE3BBA" w:rsidP="00AE3BBA">
                            <w:pPr>
                              <w:spacing w:after="0" w:line="240" w:lineRule="auto"/>
                              <w:rPr>
                                <w:rFonts w:ascii="Arial Narrow" w:hAnsi="Arial Narrow"/>
                                <w:b/>
                                <w:bCs/>
                                <w:color w:val="0D0D0D" w:themeColor="text1" w:themeTint="F2"/>
                                <w:sz w:val="20"/>
                                <w:szCs w:val="20"/>
                              </w:rPr>
                            </w:pPr>
                            <w:r>
                              <w:rPr>
                                <w:rFonts w:ascii="Arial Narrow" w:hAnsi="Arial Narrow"/>
                                <w:b/>
                                <w:color w:val="0D0D0D" w:themeColor="text1" w:themeTint="F2"/>
                                <w:sz w:val="20"/>
                              </w:rPr>
                              <w:t>VISTA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F73718A" id="_x0000_s1075" type="#_x0000_t202" style="position:absolute;margin-left:198.3pt;margin-top:190.7pt;width:27.05pt;height:13.3pt;z-index:252033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" filled="f" stroked="f">
                <v:textbox inset="0,0,0,0">
                  <w:txbxContent>
                    <w:p w14:paraId="153D31F6" w14:textId="77777777" w:rsidR="00AE3BBA" w:rsidRPr="005A7232" w:rsidRDefault="00AE3BBA" w:rsidP="00AE3BBA">
                      <w:pPr>
                        <w:spacing w:after="0" w:line="240" w:lineRule="auto"/>
                        <w:rPr>
                          <w:rFonts w:ascii="Arial Narrow" w:hAnsi="Arial Narrow"/>
                          <w:b/>
                          <w:bCs/>
                          <w:color w:val="0D0D0D" w:themeColor="text1" w:themeTint="F2"/>
                          <w:sz w:val="20"/>
                          <w:szCs w:val="20"/>
                        </w:rPr>
                      </w:pPr>
                      <w:r>
                        <w:rPr>
                          <w:rFonts w:ascii="Arial Narrow" w:hAnsi="Arial Narrow"/>
                          <w:b/>
                          <w:color w:val="0D0D0D" w:themeColor="text1" w:themeTint="F2"/>
                          <w:sz w:val="20"/>
                        </w:rPr>
                        <w:t>VISTA</w:t>
                      </w:r>
                    </w:p>
                  </w:txbxContent>
                </v:textbox>
              </v:shape>
            </w:pict>
          </mc:Fallback>
        </mc:AlternateContent>
      </w:r>
      <w:r>
        <w:rPr>
          <w:rFonts w:ascii="Times New Roman" w:hAnsi="Times New Roman"/>
          <w:b/>
        </w:rPr>
        <mc:AlternateContent>
          <mc:Choice Requires="wps">
            <w:drawing>
              <wp:anchor distT="45720" distB="45720" distL="114300" distR="114300" simplePos="0" relativeHeight="252032000" behindDoc="0" locked="0" layoutInCell="1" allowOverlap="1" wp14:anchorId="15B5689B" wp14:editId="6B7ABD93">
                <wp:simplePos x="0" y="0"/>
                <wp:positionH relativeFrom="column">
                  <wp:posOffset>4584663</wp:posOffset>
                </wp:positionH>
                <wp:positionV relativeFrom="paragraph">
                  <wp:posOffset>1628981</wp:posOffset>
                </wp:positionV>
                <wp:extent cx="343561" cy="169138"/>
                <wp:effectExtent l="0" t="0" r="0" b="2540"/>
                <wp:wrapNone/>
                <wp:docPr id="6856360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67B2681B" w14:textId="77777777" w:rsidR="00AE3BBA" w:rsidRPr="005A7232" w:rsidRDefault="00AE3BBA" w:rsidP="00AE3BB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+0,7</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5B5689B" id="_x0000_s1076" type="#_x0000_t202" style="position:absolute;margin-left:361pt;margin-top:128.25pt;width:27.05pt;height:13.3pt;z-index:252032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ddB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" filled="f" stroked="f">
                <v:textbox inset="0,0,0,0">
                  <w:txbxContent>
                    <w:p w14:paraId="67B2681B" w14:textId="77777777" w:rsidR="00AE3BBA" w:rsidRPr="005A7232" w:rsidRDefault="00AE3BBA" w:rsidP="00AE3BB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+0,7</w:t>
                      </w:r>
                    </w:p>
                  </w:txbxContent>
                </v:textbox>
              </v:shape>
            </w:pict>
          </mc:Fallback>
        </mc:AlternateContent>
      </w:r>
      <w:r>
        <w:rPr>
          <w:rFonts w:ascii="Times New Roman" w:hAnsi="Times New Roman"/>
          <w:b/>
        </w:rPr>
        <mc:AlternateContent>
          <mc:Choice Requires="wps">
            <w:drawing>
              <wp:anchor distT="45720" distB="45720" distL="114300" distR="114300" simplePos="0" relativeHeight="252028928" behindDoc="0" locked="0" layoutInCell="1" allowOverlap="1" wp14:anchorId="5EC7A43D" wp14:editId="2BF4B178">
                <wp:simplePos x="0" y="0"/>
                <wp:positionH relativeFrom="column">
                  <wp:posOffset>2679700</wp:posOffset>
                </wp:positionH>
                <wp:positionV relativeFrom="paragraph">
                  <wp:posOffset>1449499</wp:posOffset>
                </wp:positionV>
                <wp:extent cx="269563" cy="169138"/>
                <wp:effectExtent l="0" t="0" r="0" b="2540"/>
                <wp:wrapNone/>
                <wp:docPr id="12180158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63" cy="169138"/>
                        </a:xfrm>
                        <a:prstGeom prst="rect">
                          <a:avLst/>
                        </a:prstGeom>
                        <a:noFill/>
                        <a:ln w="9525">
                          <a:noFill/>
                          <a:miter lim="800000"/>
                          <a:headEnd/>
                          <a:tailEnd/>
                        </a:ln>
                      </wps:spPr>
                      <wps:txbx>
                        <w:txbxContent>
                          <w:p w14:paraId="4250C76C" w14:textId="77777777" w:rsidR="00AE3BBA" w:rsidRPr="005A7232" w:rsidRDefault="00AE3BBA" w:rsidP="00AE3BB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EC7A43D" id="_x0000_s1077" type="#_x0000_t202" style="position:absolute;margin-left:211pt;margin-top:114.15pt;width:21.25pt;height:13.3pt;z-index:252028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" filled="f" stroked="f">
                <v:textbox inset="0,0,0,0">
                  <w:txbxContent>
                    <w:p w14:paraId="4250C76C" w14:textId="77777777" w:rsidR="00AE3BBA" w:rsidRPr="005A7232" w:rsidRDefault="00AE3BBA" w:rsidP="00AE3BB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+1,2</w:t>
                      </w:r>
                    </w:p>
                  </w:txbxContent>
                </v:textbox>
              </v:shape>
            </w:pict>
          </mc:Fallback>
        </mc:AlternateContent>
      </w:r>
      <w:r>
        <w:rPr>
          <w:rFonts w:ascii="Times New Roman" w:hAnsi="Times New Roman"/>
          <w:b/>
        </w:rPr>
        <mc:AlternateContent>
          <mc:Choice Requires="wps">
            <w:drawing>
              <wp:anchor distT="45720" distB="45720" distL="114300" distR="114300" simplePos="0" relativeHeight="252027904" behindDoc="0" locked="0" layoutInCell="1" allowOverlap="1" wp14:anchorId="6549255A" wp14:editId="422AE8F4">
                <wp:simplePos x="0" y="0"/>
                <wp:positionH relativeFrom="column">
                  <wp:posOffset>2655141</wp:posOffset>
                </wp:positionH>
                <wp:positionV relativeFrom="paragraph">
                  <wp:posOffset>836295</wp:posOffset>
                </wp:positionV>
                <wp:extent cx="343561" cy="169138"/>
                <wp:effectExtent l="0" t="0" r="0" b="2540"/>
                <wp:wrapNone/>
                <wp:docPr id="6512539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2FFF5E7D" w14:textId="77777777" w:rsidR="00AE3BBA" w:rsidRPr="005A7232" w:rsidRDefault="00AE3BBA" w:rsidP="00AE3BB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+10,5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549255A" id="_x0000_s1078" type="#_x0000_t202" style="position:absolute;margin-left:209.05pt;margin-top:65.85pt;width:27.05pt;height:13.3pt;z-index:252027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Wuv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" filled="f" stroked="f">
                <v:textbox inset="0,0,0,0">
                  <w:txbxContent>
                    <w:p w14:paraId="2FFF5E7D" w14:textId="77777777" w:rsidR="00AE3BBA" w:rsidRPr="005A7232" w:rsidRDefault="00AE3BBA" w:rsidP="00AE3BB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+10,5</w:t>
                      </w:r>
                    </w:p>
                  </w:txbxContent>
                </v:textbox>
              </v:shape>
            </w:pict>
          </mc:Fallback>
        </mc:AlternateContent>
      </w:r>
      <w:r>
        <w:rPr>
          <w:rFonts w:ascii="Times New Roman" w:hAnsi="Times New Roman"/>
          <w:b/>
        </w:rPr>
        <mc:AlternateContent>
          <mc:Choice Requires="wps">
            <w:drawing>
              <wp:anchor distT="45720" distB="45720" distL="114300" distR="114300" simplePos="0" relativeHeight="252025856" behindDoc="0" locked="0" layoutInCell="1" allowOverlap="1" wp14:anchorId="0337AAC4" wp14:editId="099ED7AE">
                <wp:simplePos x="0" y="0"/>
                <wp:positionH relativeFrom="column">
                  <wp:posOffset>2663619</wp:posOffset>
                </wp:positionH>
                <wp:positionV relativeFrom="paragraph">
                  <wp:posOffset>452120</wp:posOffset>
                </wp:positionV>
                <wp:extent cx="343561" cy="169138"/>
                <wp:effectExtent l="0" t="0" r="0" b="2540"/>
                <wp:wrapNone/>
                <wp:docPr id="17953804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72D8BC98" w14:textId="77777777" w:rsidR="00AE3BBA" w:rsidRPr="005A7232" w:rsidRDefault="00AE3BBA" w:rsidP="00AE3BB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+10,7</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337AAC4" id="_x0000_s1079" type="#_x0000_t202" style="position:absolute;margin-left:209.75pt;margin-top:35.6pt;width:27.05pt;height:13.3pt;z-index:252025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o01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" filled="f" stroked="f">
                <v:textbox inset="0,0,0,0">
                  <w:txbxContent>
                    <w:p w14:paraId="72D8BC98" w14:textId="77777777" w:rsidR="00AE3BBA" w:rsidRPr="005A7232" w:rsidRDefault="00AE3BBA" w:rsidP="00AE3BBA">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+10,7</w:t>
                      </w:r>
                    </w:p>
                  </w:txbxContent>
                </v:textbox>
              </v:shape>
            </w:pict>
          </mc:Fallback>
        </mc:AlternateContent>
      </w:r>
      <w:r>
        <w:rPr>
          <w:rFonts w:ascii="Times New Roman" w:hAnsi="Times New Roman"/>
          <w:b/>
        </w:rPr>
        <mc:AlternateContent>
          <mc:Choice Requires="wps">
            <w:drawing>
              <wp:anchor distT="45720" distB="45720" distL="114300" distR="114300" simplePos="0" relativeHeight="252022784" behindDoc="0" locked="0" layoutInCell="1" allowOverlap="1" wp14:anchorId="2DC4E3B7" wp14:editId="7560A21C">
                <wp:simplePos x="0" y="0"/>
                <wp:positionH relativeFrom="column">
                  <wp:posOffset>2524760</wp:posOffset>
                </wp:positionH>
                <wp:positionV relativeFrom="paragraph">
                  <wp:posOffset>2062051</wp:posOffset>
                </wp:positionV>
                <wp:extent cx="517983" cy="211422"/>
                <wp:effectExtent l="0" t="0" r="3810" b="0"/>
                <wp:wrapNone/>
                <wp:docPr id="5500021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7FC81597" w14:textId="77777777" w:rsidR="00AE3BBA" w:rsidRPr="003A7242" w:rsidRDefault="00AE3BBA" w:rsidP="00AE3BBA">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Týdny</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DC4E3B7" id="_x0000_s1080" type="#_x0000_t202" style="position:absolute;margin-left:198.8pt;margin-top:162.35pt;width:40.8pt;height:16.65pt;z-index:252022784;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" filled="f" stroked="f">
                <v:textbox style="mso-fit-shape-to-text:t" inset="0,0,0,0">
                  <w:txbxContent>
                    <w:p w14:paraId="7FC81597" w14:textId="77777777" w:rsidR="00AE3BBA" w:rsidRPr="003A7242" w:rsidRDefault="00AE3BBA" w:rsidP="00AE3BBA">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Týdny</w:t>
                      </w:r>
                    </w:p>
                  </w:txbxContent>
                </v:textbox>
              </v:shape>
            </w:pict>
          </mc:Fallback>
        </mc:AlternateContent>
      </w:r>
      <w:r>
        <w:rPr>
          <w:rFonts w:ascii="Times New Roman" w:hAnsi="Times New Roman"/>
          <w:b/>
        </w:rPr>
        <mc:AlternateContent>
          <mc:Choice Requires="wps">
            <w:drawing>
              <wp:anchor distT="45720" distB="45720" distL="114300" distR="114300" simplePos="0" relativeHeight="252026880" behindDoc="0" locked="0" layoutInCell="1" allowOverlap="1" wp14:anchorId="1737F76F" wp14:editId="591C24BB">
                <wp:simplePos x="0" y="0"/>
                <wp:positionH relativeFrom="column">
                  <wp:posOffset>2539159</wp:posOffset>
                </wp:positionH>
                <wp:positionV relativeFrom="paragraph">
                  <wp:posOffset>102235</wp:posOffset>
                </wp:positionV>
                <wp:extent cx="343561" cy="168910"/>
                <wp:effectExtent l="0" t="0" r="0" b="2540"/>
                <wp:wrapNone/>
                <wp:docPr id="9441674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8910"/>
                        </a:xfrm>
                        <a:prstGeom prst="rect">
                          <a:avLst/>
                        </a:prstGeom>
                        <a:noFill/>
                        <a:ln w="9525">
                          <a:noFill/>
                          <a:miter lim="800000"/>
                          <a:headEnd/>
                          <a:tailEnd/>
                        </a:ln>
                      </wps:spPr>
                      <wps:txbx>
                        <w:txbxContent>
                          <w:p w14:paraId="39F14428" w14:textId="77777777" w:rsidR="00AE3BBA" w:rsidRPr="005A7232" w:rsidRDefault="00AE3BBA" w:rsidP="00AE3BBA">
                            <w:pPr>
                              <w:spacing w:after="0" w:line="240" w:lineRule="auto"/>
                              <w:rPr>
                                <w:rFonts w:ascii="Arial Narrow" w:hAnsi="Arial Narrow"/>
                                <w:b/>
                                <w:bCs/>
                                <w:color w:val="0D0D0D" w:themeColor="text1" w:themeTint="F2"/>
                                <w:sz w:val="20"/>
                                <w:szCs w:val="20"/>
                              </w:rPr>
                            </w:pPr>
                            <w:r>
                              <w:rPr>
                                <w:rFonts w:ascii="Arial Narrow" w:hAnsi="Arial Narrow"/>
                                <w:b/>
                                <w:color w:val="0D0D0D" w:themeColor="text1" w:themeTint="F2"/>
                                <w:sz w:val="20"/>
                              </w:rPr>
                              <w:t>VIVID</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737F76F" id="_x0000_s1081" type="#_x0000_t202" style="position:absolute;margin-left:199.95pt;margin-top:8.05pt;width:27.05pt;height:13.3pt;z-index:252026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" filled="f" stroked="f">
                <v:textbox inset="0,0,0,0">
                  <w:txbxContent>
                    <w:p w14:paraId="39F14428" w14:textId="77777777" w:rsidR="00AE3BBA" w:rsidRPr="005A7232" w:rsidRDefault="00AE3BBA" w:rsidP="00AE3BBA">
                      <w:pPr>
                        <w:spacing w:after="0" w:line="240" w:lineRule="auto"/>
                        <w:rPr>
                          <w:rFonts w:ascii="Arial Narrow" w:hAnsi="Arial Narrow"/>
                          <w:b/>
                          <w:bCs/>
                          <w:color w:val="0D0D0D" w:themeColor="text1" w:themeTint="F2"/>
                          <w:sz w:val="20"/>
                          <w:szCs w:val="20"/>
                        </w:rPr>
                      </w:pPr>
                      <w:r>
                        <w:rPr>
                          <w:rFonts w:ascii="Arial Narrow" w:hAnsi="Arial Narrow"/>
                          <w:b/>
                          <w:color w:val="0D0D0D" w:themeColor="text1" w:themeTint="F2"/>
                          <w:sz w:val="20"/>
                        </w:rPr>
                        <w:t>VIVID</w:t>
                      </w:r>
                    </w:p>
                  </w:txbxContent>
                </v:textbox>
              </v:shape>
            </w:pict>
          </mc:Fallback>
        </mc:AlternateContent>
      </w:r>
      <w:r>
        <w:rPr>
          <w:rFonts w:ascii="Calibri" w:hAnsi="Calibri"/>
        </w:rPr>
        <w:drawing>
          <wp:inline distT="0" distB="0" distL="0" distR="0" wp14:anchorId="27B9F7BF" wp14:editId="24621DC0">
            <wp:extent cx="5205600" cy="5443200"/>
            <wp:effectExtent l="0" t="0" r="0" b="5715"/>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05600" cy="5443200"/>
                    </a:xfrm>
                    <a:prstGeom prst="rect">
                      <a:avLst/>
                    </a:prstGeom>
                    <a:ln>
                      <a:noFill/>
                    </a:ln>
                    <a:extLst>
                      <a:ext uri="{53640926-AAD7-44D8-BBD7-CCE9431645EC}">
                        <a14:shadowObscured xmlns:a14="http://schemas.microsoft.com/office/drawing/2010/main"/>
                      </a:ext>
                    </a:extLst>
                  </pic:spPr>
                </pic:pic>
              </a:graphicData>
            </a:graphic>
          </wp:inline>
        </w:drawing>
      </w:r>
    </w:p>
    <w:p w14:paraId="68518882" w14:textId="77777777" w:rsidR="00AE3BBA" w:rsidRDefault="00AE3BBA" w:rsidP="00D21CB5">
      <w:pPr>
        <w:widowControl/>
        <w:spacing w:after="0" w:line="240" w:lineRule="auto"/>
        <w:ind w:right="-1"/>
        <w:rPr>
          <w:rFonts w:ascii="Times New Roman" w:eastAsia="Times New Roman" w:hAnsi="Times New Roman" w:cs="Times New Roman"/>
        </w:rPr>
      </w:pPr>
    </w:p>
    <w:p w14:paraId="1AEECA68"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Léčebné účinky u hodnotitelných podskupin (např. věk, pohlaví, rasa, výchozí HbA1c, výchozí zraková ostrost, předchozí anti-VEGF léčba) v každé studii a v kombinované analýze obecně odpovídaly výsledkům u celkové populace.</w:t>
      </w:r>
    </w:p>
    <w:p w14:paraId="55D7AFD4"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4E812CC2"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Ve studiích VIVID</w:t>
      </w:r>
      <w:r>
        <w:rPr>
          <w:rFonts w:ascii="Times New Roman" w:hAnsi="Times New Roman"/>
          <w:vertAlign w:val="superscript"/>
        </w:rPr>
        <w:t>DME</w:t>
      </w:r>
      <w:r>
        <w:rPr>
          <w:rFonts w:ascii="Times New Roman" w:hAnsi="Times New Roman"/>
        </w:rPr>
        <w:t xml:space="preserve"> a VISTA</w:t>
      </w:r>
      <w:r>
        <w:rPr>
          <w:rFonts w:ascii="Times New Roman" w:hAnsi="Times New Roman"/>
          <w:vertAlign w:val="superscript"/>
        </w:rPr>
        <w:t>DME</w:t>
      </w:r>
      <w:r>
        <w:rPr>
          <w:rFonts w:ascii="Times New Roman" w:hAnsi="Times New Roman"/>
        </w:rPr>
        <w:t xml:space="preserve"> dostávalo 36 (9 %) a 197 (43 %) pacientů předchozí anti-VEGF léčbu, v uvedeném pořadí, s 3měsíční nebo delší dobou bez léčby (wash-out period). Léčebné účinky v podskupině pacientů, kteří měli předchozí léčbu VEGF inhibitorem, byly podobné jako u pacientů, kteří léčbu VEGF inhibitorem neměli.</w:t>
      </w:r>
    </w:p>
    <w:p w14:paraId="4C9EF906"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09C44043"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Pacienti s bilaterálním onemocněním byli zařaditelní do léčby pomocí anti-VEGF na jejich druhém oku, pokud bylo posouzeno lékařem, že je to nutné. Ve studii VISTA</w:t>
      </w:r>
      <w:r>
        <w:rPr>
          <w:rFonts w:ascii="Times New Roman" w:hAnsi="Times New Roman"/>
          <w:vertAlign w:val="superscript"/>
        </w:rPr>
        <w:t xml:space="preserve">DME </w:t>
      </w:r>
      <w:r>
        <w:rPr>
          <w:rFonts w:ascii="Times New Roman" w:hAnsi="Times New Roman"/>
        </w:rPr>
        <w:t xml:space="preserve">dostalo 217 (70,7 %) pacientů léčených </w:t>
      </w:r>
      <w:r w:rsidRPr="00DE6934">
        <w:rPr>
          <w:rFonts w:ascii="Times New Roman" w:hAnsi="Times New Roman"/>
        </w:rPr>
        <w:t>afliberceptem bilaterální injekce afliberceptu do týdne</w:t>
      </w:r>
      <w:r>
        <w:rPr>
          <w:rFonts w:ascii="Times New Roman" w:hAnsi="Times New Roman"/>
        </w:rPr>
        <w:t> 100; ve studii VIVID</w:t>
      </w:r>
      <w:r>
        <w:rPr>
          <w:rFonts w:ascii="Times New Roman" w:hAnsi="Times New Roman"/>
          <w:vertAlign w:val="superscript"/>
        </w:rPr>
        <w:t>DME</w:t>
      </w:r>
      <w:r>
        <w:rPr>
          <w:rFonts w:ascii="Times New Roman" w:hAnsi="Times New Roman"/>
        </w:rPr>
        <w:t xml:space="preserve"> dostalo 97 (35,8 %) pacientů léčených afliberceptem různou anti-VEGF léčbu u jejich druhého oka.</w:t>
      </w:r>
    </w:p>
    <w:p w14:paraId="48E1FF17"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2103EA67"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 xml:space="preserve">Nezávislá srovnávací studie (DRCR.net Protocol T) použila flexibilní dávkovací režim na základě striktních kritérií při měření OCT a kritérií pro opětovnou léčbu zraku. Ve skupině léčené afliberceptem (n = 224) v týdnu 52 bylo v tomto dávkovacím režimu pacientům podáno průměrně 9,2 injekcí, což bylo podobné podané množství dávek jako </w:t>
      </w:r>
      <w:r w:rsidRPr="00DE6934">
        <w:rPr>
          <w:rFonts w:ascii="Times New Roman" w:hAnsi="Times New Roman"/>
        </w:rPr>
        <w:t xml:space="preserve">ve skupině </w:t>
      </w:r>
      <w:r w:rsidRPr="002E7998">
        <w:rPr>
          <w:rFonts w:ascii="Times New Roman" w:hAnsi="Times New Roman"/>
        </w:rPr>
        <w:t xml:space="preserve">s </w:t>
      </w:r>
      <w:r w:rsidRPr="00DE6934">
        <w:rPr>
          <w:rFonts w:ascii="Times New Roman" w:hAnsi="Times New Roman"/>
        </w:rPr>
        <w:t>afliberceptem 2Q8</w:t>
      </w:r>
      <w:r>
        <w:rPr>
          <w:rFonts w:ascii="Times New Roman" w:hAnsi="Times New Roman"/>
        </w:rPr>
        <w:t xml:space="preserve"> ve studiích VIVID</w:t>
      </w:r>
      <w:r>
        <w:rPr>
          <w:rFonts w:ascii="Times New Roman" w:hAnsi="Times New Roman"/>
          <w:vertAlign w:val="superscript"/>
        </w:rPr>
        <w:t xml:space="preserve">DME </w:t>
      </w:r>
      <w:r>
        <w:rPr>
          <w:rFonts w:ascii="Times New Roman" w:hAnsi="Times New Roman"/>
        </w:rPr>
        <w:t>a VISTA</w:t>
      </w:r>
      <w:r>
        <w:rPr>
          <w:rFonts w:ascii="Times New Roman" w:hAnsi="Times New Roman"/>
          <w:vertAlign w:val="superscript"/>
        </w:rPr>
        <w:t>DME</w:t>
      </w:r>
      <w:r>
        <w:rPr>
          <w:rFonts w:ascii="Times New Roman" w:hAnsi="Times New Roman"/>
        </w:rPr>
        <w:t xml:space="preserve">, zatímco celková účinnost ve skupině léčené afliberceptem ve studii Protocol </w:t>
      </w:r>
      <w:r>
        <w:rPr>
          <w:rFonts w:ascii="Times New Roman" w:hAnsi="Times New Roman"/>
        </w:rPr>
        <w:lastRenderedPageBreak/>
        <w:t xml:space="preserve">T byla </w:t>
      </w:r>
      <w:r w:rsidRPr="00DE6934">
        <w:rPr>
          <w:rFonts w:ascii="Times New Roman" w:hAnsi="Times New Roman"/>
        </w:rPr>
        <w:t xml:space="preserve">srovnatelná se skupinou </w:t>
      </w:r>
      <w:r w:rsidRPr="002E7998">
        <w:rPr>
          <w:rFonts w:ascii="Times New Roman" w:hAnsi="Times New Roman"/>
        </w:rPr>
        <w:t xml:space="preserve">s </w:t>
      </w:r>
      <w:r w:rsidRPr="00DE6934">
        <w:rPr>
          <w:rFonts w:ascii="Times New Roman" w:hAnsi="Times New Roman"/>
        </w:rPr>
        <w:t>afliberceptem 2Q8</w:t>
      </w:r>
      <w:r>
        <w:rPr>
          <w:rFonts w:ascii="Times New Roman" w:hAnsi="Times New Roman"/>
        </w:rPr>
        <w:t xml:space="preserve"> ve studiích VIVID</w:t>
      </w:r>
      <w:r>
        <w:rPr>
          <w:rFonts w:ascii="Times New Roman" w:hAnsi="Times New Roman"/>
          <w:vertAlign w:val="superscript"/>
        </w:rPr>
        <w:t>DME</w:t>
      </w:r>
      <w:r>
        <w:rPr>
          <w:rFonts w:ascii="Times New Roman" w:hAnsi="Times New Roman"/>
        </w:rPr>
        <w:t xml:space="preserve"> and VISTA</w:t>
      </w:r>
      <w:r>
        <w:rPr>
          <w:rFonts w:ascii="Times New Roman" w:hAnsi="Times New Roman"/>
          <w:vertAlign w:val="superscript"/>
        </w:rPr>
        <w:t>DME</w:t>
      </w:r>
      <w:r>
        <w:rPr>
          <w:rFonts w:ascii="Times New Roman" w:hAnsi="Times New Roman"/>
        </w:rPr>
        <w:t>. Ve studii Protocol T byl pozorován průměrný zisk 13,3 písmen, přičemž 42 % pacientů získalo nejméně 15 písmen ve srovnání s výchozím stavem. Výsledky týkající se bezpečnosti ukázaly, že celková incidence očních a neočních nežádoucích účinků (včetně ATE) byla srovnatelná napříč všemi léčebnými skupinami ve všech studiích a mezi studiemi.</w:t>
      </w:r>
    </w:p>
    <w:p w14:paraId="2E442B1D"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0836CC22"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 xml:space="preserve">Studie VIOLET, 100týdenní multicentrická, randomizovaná, otevřená, aktivně kontrolovaná studie u pacientů s DME srovnávala 3 různé dávkovací </w:t>
      </w:r>
      <w:r w:rsidRPr="00DE6934">
        <w:rPr>
          <w:rFonts w:ascii="Times New Roman" w:hAnsi="Times New Roman"/>
        </w:rPr>
        <w:t xml:space="preserve">režimy afliberceptu </w:t>
      </w:r>
      <w:r w:rsidRPr="002E7998">
        <w:rPr>
          <w:rFonts w:ascii="Times New Roman" w:hAnsi="Times New Roman"/>
        </w:rPr>
        <w:t xml:space="preserve">v dávce </w:t>
      </w:r>
      <w:r w:rsidRPr="00DE6934">
        <w:rPr>
          <w:rFonts w:ascii="Times New Roman" w:hAnsi="Times New Roman"/>
        </w:rPr>
        <w:t>2 mg v léčbě</w:t>
      </w:r>
      <w:r>
        <w:rPr>
          <w:rFonts w:ascii="Times New Roman" w:hAnsi="Times New Roman"/>
        </w:rPr>
        <w:t xml:space="preserve"> DME po proběhlém nejméně jednom roce léčby ve fixních intervalech, kdy léčba byla zahájena 5 po sobě jdoucími měsíčními dávkami následovanými dávkováním každé 2 měsíce. Studie hodnotila non-inferioritu </w:t>
      </w:r>
      <w:r w:rsidRPr="00DE6934">
        <w:rPr>
          <w:rFonts w:ascii="Times New Roman" w:hAnsi="Times New Roman"/>
        </w:rPr>
        <w:t>afliberceptu v dávce 2 mg dávkovaného</w:t>
      </w:r>
      <w:r>
        <w:rPr>
          <w:rFonts w:ascii="Times New Roman" w:hAnsi="Times New Roman"/>
        </w:rPr>
        <w:t xml:space="preserve"> podle režimu treat and extend (2T&amp;E, kdy intervaly mezi injekcemi byly udržovány na minimu 8 týdnů a postupně prodlužovány na základě anatomických a klinických výsledků) a afliberceptu 2 mg dávkovaného dle potřeby (2PRN, kdy pacienti byli sledováni každé 4 týdny a dostávali injekci dle potřeby na základě klinických a anatomických výsledků), ve srovnání s afliberceptem 2 mg dávkovaným každých 8 týdnů (2Q8) ve druhém a třetím roce léčby.</w:t>
      </w:r>
    </w:p>
    <w:p w14:paraId="3941EA9A"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30D1DCE7"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Primární ukazatel účinnosti (změna BCVA od výchozí hodnoty do 52. týdne) byl 0,5 ± 6,7 písmen ve skupině 2T&amp;E a 1,7 ± 6,8 písmen ve skupině 2PRN ve srovnání s 0,4 ± 6,7 písmen ve skupině 2Q8, ukázal statistickou non-inferioritu (p &lt; 0,0001 pro obě srovnání; rozpětí NI 4 písmena). Změny BCVA od výchozí hodnoty do týdne 100 byly konzistentní s výsledky v 52. týdnu: -0,1 ± 9,1 písmen ve skupině 2T&amp;E a 1,8 ± 9,0 písmen ve skupině 2PRN ve srovnání s 0,1 ± 7,2 písmen ve skupině 2Q8. Průměrný počet injekcí v průběhu 100 týdnů byl 12,3; 10,0 a 11,5 pro 2Q8 fix, 2T&amp;E a 2PRN.</w:t>
      </w:r>
    </w:p>
    <w:p w14:paraId="7E146447"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6F57FA3E"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Oční a systémový bezpečnostní profil u všech 3 léčebných skupin byl podobný profilu pozorovanému v pivotních studiích VIVID a VISTA.</w:t>
      </w:r>
    </w:p>
    <w:p w14:paraId="1D27FF82"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Ve skupině 2T&amp;E bylo prodloužení a zkrácení intervalů na zvážení lékaře; ve studii bylo doporučeno prodlužování o 2 týdny.</w:t>
      </w:r>
    </w:p>
    <w:p w14:paraId="2281CFC2"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690BFB6C" w14:textId="77777777" w:rsidR="00AE3BBA" w:rsidRPr="00914826" w:rsidRDefault="00AE3BBA" w:rsidP="00D21CB5">
      <w:pPr>
        <w:keepNext/>
        <w:widowControl/>
        <w:spacing w:after="0" w:line="240" w:lineRule="auto"/>
        <w:ind w:right="-1"/>
        <w:rPr>
          <w:rFonts w:ascii="Times New Roman" w:eastAsia="Times New Roman" w:hAnsi="Times New Roman" w:cs="Times New Roman"/>
          <w:i/>
          <w:iCs/>
        </w:rPr>
      </w:pPr>
      <w:r>
        <w:rPr>
          <w:rFonts w:ascii="Times New Roman" w:hAnsi="Times New Roman"/>
          <w:i/>
        </w:rPr>
        <w:t>Myopická choroidální neovaskularizace</w:t>
      </w:r>
    </w:p>
    <w:p w14:paraId="0BB9560C"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Bezpečnost a účinnost afliberceptu byly hodnoceny v randomizované, multicentrické, dvojitě zaslepené studii kontrolované „sham“ ramenem u dosud neléčených (naivních) asijských pacientů s myopickou CNV. Celkem 121 pacientů bylo léčených a hodnotitelných pro účinnost (90 afliberceptem). Věk pacientů se pohyboval od 27 do 83 let s průměrným věkem 58 let. V myopické CNV studii bylo přibližně 36 % (33/91) pacientů randomizovaných k léčbě afliberceptem ve věku 65 let nebo starších a přibližně 10 % (9/91) ve věku 75 let nebo starších.</w:t>
      </w:r>
    </w:p>
    <w:p w14:paraId="6026CED8"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4BDA0F0F"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Pacienti byli náhodně přiřazeni v poměru 3:1 do léčby buď 2 mg afliberceptu intravitreálně nebo do léčby předstíranými („sham“) injekcemi podávanými jednou na začátku studie s dalšími injekcemi podávanými měsíčně v případě přetrvávání onemocnění nebo jeho rekurence do týdne 24, kdy byl hodnocen primární cílový ukazatel. V týdnu 24 byli pacienti, kteří byli v úvodu randomizováni do předstírané („sham“) léčby, zařaditelní pro podání první dávky afliberceptu. Poté byli pacienti v obou skupinách dále zařaditelní do podání dalších injekcí v případě přetrvávání nebo rekurence onemocnění.</w:t>
      </w:r>
    </w:p>
    <w:p w14:paraId="07807D15"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674B3ECE"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Rozdíl mezi léčebnými skupinami byl statisticky významný ve prospěch afliberceptu pro primární cílový ukazatel (změna BCVA) a konfirmační sekundární cílový ukazatel účinnosti (podíl pacientů, kteří získali 15 písmen v BCVA) v týdnu 24 v porovnání s výchozím stavem. Rozdíly v obou cílových ukazatelích byly udrženy do týdne 48.</w:t>
      </w:r>
    </w:p>
    <w:p w14:paraId="4CB55D2C"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64C42FE2"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Podrobné výsledky z analýzy studie MYRROR jsou uvedeny v tabulce 6 a na obrázku 5 níže.</w:t>
      </w:r>
    </w:p>
    <w:p w14:paraId="556DD534" w14:textId="77777777" w:rsidR="00AE3BBA" w:rsidRPr="00914826" w:rsidRDefault="00AE3BBA" w:rsidP="00D21CB5">
      <w:pPr>
        <w:widowControl/>
        <w:tabs>
          <w:tab w:val="left" w:pos="1134"/>
        </w:tabs>
        <w:spacing w:after="0" w:line="240" w:lineRule="auto"/>
        <w:ind w:right="-1"/>
        <w:rPr>
          <w:rFonts w:ascii="Times New Roman" w:eastAsia="Times New Roman" w:hAnsi="Times New Roman" w:cs="Times New Roman"/>
          <w:b/>
          <w:bCs/>
          <w:position w:val="-1"/>
        </w:rPr>
      </w:pPr>
    </w:p>
    <w:p w14:paraId="71991F81" w14:textId="77777777" w:rsidR="00AE3BBA" w:rsidRDefault="00AE3BBA" w:rsidP="00D21CB5">
      <w:pPr>
        <w:keepNext/>
        <w:widowControl/>
        <w:tabs>
          <w:tab w:val="left" w:pos="1134"/>
        </w:tabs>
        <w:spacing w:after="0" w:line="240" w:lineRule="auto"/>
        <w:ind w:left="1134" w:right="-1" w:hanging="1134"/>
        <w:rPr>
          <w:rFonts w:ascii="Times New Roman" w:hAnsi="Times New Roman"/>
          <w:b/>
        </w:rPr>
      </w:pPr>
      <w:r>
        <w:rPr>
          <w:rFonts w:ascii="Times New Roman" w:hAnsi="Times New Roman"/>
          <w:b/>
        </w:rPr>
        <w:lastRenderedPageBreak/>
        <w:t>Tabulka 6:</w:t>
      </w:r>
      <w:r>
        <w:rPr>
          <w:rFonts w:ascii="Times New Roman" w:hAnsi="Times New Roman"/>
          <w:b/>
        </w:rPr>
        <w:tab/>
        <w:t>Výsledky účinnosti v týdnu 24 (primární analýza) a týdnu 48 ve studii MYRROR (soubor pro plnou analýzu s LOCF</w:t>
      </w:r>
      <w:r>
        <w:rPr>
          <w:rFonts w:ascii="Times New Roman" w:hAnsi="Times New Roman"/>
          <w:b/>
          <w:vertAlign w:val="superscript"/>
        </w:rPr>
        <w:t>A)</w:t>
      </w:r>
      <w:r>
        <w:rPr>
          <w:rFonts w:ascii="Times New Roman" w:hAnsi="Times New Roman"/>
          <w:b/>
        </w:rPr>
        <w:t>)</w:t>
      </w:r>
    </w:p>
    <w:p w14:paraId="4B9B9390" w14:textId="77777777" w:rsidR="00DA598A" w:rsidRPr="00914826" w:rsidRDefault="00DA598A" w:rsidP="00D21CB5">
      <w:pPr>
        <w:keepNext/>
        <w:widowControl/>
        <w:tabs>
          <w:tab w:val="left" w:pos="1134"/>
        </w:tabs>
        <w:spacing w:after="0" w:line="240" w:lineRule="auto"/>
        <w:ind w:left="1134" w:right="-1" w:hanging="1134"/>
        <w:rPr>
          <w:rFonts w:ascii="Times New Roman" w:eastAsia="Times New Roman" w:hAnsi="Times New Roman" w:cs="Times New Roman"/>
          <w:b/>
          <w:bCs/>
          <w:position w:val="-1"/>
        </w:rPr>
      </w:pPr>
    </w:p>
    <w:tbl>
      <w:tblPr>
        <w:tblStyle w:val="TableGrid"/>
        <w:tblW w:w="9038" w:type="dxa"/>
        <w:tblLayout w:type="fixed"/>
        <w:tblCellMar>
          <w:top w:w="28" w:type="dxa"/>
          <w:bottom w:w="28" w:type="dxa"/>
        </w:tblCellMar>
        <w:tblLook w:val="04A0" w:firstRow="1" w:lastRow="0" w:firstColumn="1" w:lastColumn="0" w:noHBand="0" w:noVBand="1"/>
      </w:tblPr>
      <w:tblGrid>
        <w:gridCol w:w="2547"/>
        <w:gridCol w:w="1531"/>
        <w:gridCol w:w="1729"/>
        <w:gridCol w:w="1559"/>
        <w:gridCol w:w="1672"/>
      </w:tblGrid>
      <w:tr w:rsidR="00AE3BBA" w:rsidRPr="00914826" w14:paraId="511E7415" w14:textId="77777777" w:rsidTr="005B4242">
        <w:trPr>
          <w:cantSplit/>
          <w:trHeight w:val="57"/>
        </w:trPr>
        <w:tc>
          <w:tcPr>
            <w:tcW w:w="2547" w:type="dxa"/>
            <w:vMerge w:val="restart"/>
            <w:shd w:val="clear" w:color="auto" w:fill="auto"/>
          </w:tcPr>
          <w:p w14:paraId="1C58663D" w14:textId="77777777" w:rsidR="00AE3BBA" w:rsidRPr="00914826" w:rsidRDefault="00AE3BBA" w:rsidP="00D21CB5">
            <w:pPr>
              <w:keepNext/>
              <w:widowControl/>
              <w:ind w:right="-1"/>
              <w:rPr>
                <w:rFonts w:ascii="Times New Roman" w:eastAsia="Times New Roman" w:hAnsi="Times New Roman" w:cs="Times New Roman"/>
                <w:b/>
                <w:bCs/>
                <w:sz w:val="20"/>
                <w:szCs w:val="20"/>
              </w:rPr>
            </w:pPr>
            <w:r>
              <w:rPr>
                <w:rFonts w:ascii="Times New Roman" w:hAnsi="Times New Roman"/>
                <w:b/>
                <w:sz w:val="20"/>
              </w:rPr>
              <w:t>Výsledky účinnosti</w:t>
            </w:r>
          </w:p>
        </w:tc>
        <w:tc>
          <w:tcPr>
            <w:tcW w:w="6491" w:type="dxa"/>
            <w:gridSpan w:val="4"/>
            <w:shd w:val="clear" w:color="auto" w:fill="auto"/>
          </w:tcPr>
          <w:p w14:paraId="0656F5C0" w14:textId="77777777" w:rsidR="00AE3BBA" w:rsidRPr="00914826" w:rsidRDefault="00AE3BBA" w:rsidP="00D21CB5">
            <w:pPr>
              <w:keepNext/>
              <w:widowControl/>
              <w:ind w:right="-1"/>
              <w:jc w:val="center"/>
              <w:rPr>
                <w:rFonts w:ascii="Times New Roman" w:eastAsia="Times New Roman" w:hAnsi="Times New Roman" w:cs="Times New Roman"/>
                <w:b/>
                <w:bCs/>
                <w:sz w:val="20"/>
                <w:szCs w:val="20"/>
              </w:rPr>
            </w:pPr>
            <w:r>
              <w:rPr>
                <w:rFonts w:ascii="Times New Roman" w:hAnsi="Times New Roman"/>
                <w:b/>
                <w:sz w:val="20"/>
              </w:rPr>
              <w:t>MYRROR</w:t>
            </w:r>
          </w:p>
        </w:tc>
      </w:tr>
      <w:tr w:rsidR="00AE3BBA" w:rsidRPr="00914826" w14:paraId="521E71CA" w14:textId="77777777" w:rsidTr="005B4242">
        <w:trPr>
          <w:cantSplit/>
          <w:trHeight w:val="57"/>
        </w:trPr>
        <w:tc>
          <w:tcPr>
            <w:tcW w:w="2547" w:type="dxa"/>
            <w:vMerge/>
            <w:shd w:val="clear" w:color="auto" w:fill="auto"/>
          </w:tcPr>
          <w:p w14:paraId="18581F5A" w14:textId="77777777" w:rsidR="00AE3BBA" w:rsidRPr="00914826" w:rsidRDefault="00AE3BBA" w:rsidP="00D21CB5">
            <w:pPr>
              <w:keepNext/>
              <w:widowControl/>
              <w:ind w:right="-1"/>
              <w:jc w:val="center"/>
              <w:rPr>
                <w:rFonts w:ascii="Times New Roman" w:eastAsia="Times New Roman" w:hAnsi="Times New Roman" w:cs="Times New Roman"/>
                <w:b/>
                <w:bCs/>
                <w:sz w:val="20"/>
                <w:szCs w:val="20"/>
              </w:rPr>
            </w:pPr>
          </w:p>
        </w:tc>
        <w:tc>
          <w:tcPr>
            <w:tcW w:w="3260" w:type="dxa"/>
            <w:gridSpan w:val="2"/>
            <w:shd w:val="clear" w:color="auto" w:fill="auto"/>
          </w:tcPr>
          <w:p w14:paraId="07B76B62" w14:textId="77777777" w:rsidR="00AE3BBA" w:rsidRPr="00914826" w:rsidRDefault="00AE3BBA" w:rsidP="00D21CB5">
            <w:pPr>
              <w:keepNext/>
              <w:widowControl/>
              <w:ind w:right="-1"/>
              <w:jc w:val="center"/>
              <w:rPr>
                <w:rFonts w:ascii="Times New Roman" w:eastAsia="Times New Roman" w:hAnsi="Times New Roman" w:cs="Times New Roman"/>
                <w:b/>
                <w:bCs/>
                <w:sz w:val="20"/>
                <w:szCs w:val="20"/>
              </w:rPr>
            </w:pPr>
            <w:r>
              <w:rPr>
                <w:rFonts w:ascii="Times New Roman" w:hAnsi="Times New Roman"/>
                <w:b/>
                <w:sz w:val="20"/>
              </w:rPr>
              <w:t>24 týdnů</w:t>
            </w:r>
          </w:p>
        </w:tc>
        <w:tc>
          <w:tcPr>
            <w:tcW w:w="3231" w:type="dxa"/>
            <w:gridSpan w:val="2"/>
            <w:shd w:val="clear" w:color="auto" w:fill="auto"/>
          </w:tcPr>
          <w:p w14:paraId="229F3E1C" w14:textId="77777777" w:rsidR="00AE3BBA" w:rsidRPr="00914826" w:rsidRDefault="00AE3BBA" w:rsidP="00D21CB5">
            <w:pPr>
              <w:keepNext/>
              <w:widowControl/>
              <w:ind w:right="-1"/>
              <w:jc w:val="center"/>
              <w:rPr>
                <w:rFonts w:ascii="Times New Roman" w:eastAsia="Times New Roman" w:hAnsi="Times New Roman" w:cs="Times New Roman"/>
                <w:b/>
                <w:bCs/>
                <w:sz w:val="20"/>
                <w:szCs w:val="20"/>
              </w:rPr>
            </w:pPr>
            <w:r>
              <w:rPr>
                <w:rFonts w:ascii="Times New Roman" w:hAnsi="Times New Roman"/>
                <w:b/>
                <w:sz w:val="20"/>
              </w:rPr>
              <w:t>48 týdnů</w:t>
            </w:r>
          </w:p>
        </w:tc>
      </w:tr>
      <w:tr w:rsidR="00AE3BBA" w:rsidRPr="00914826" w14:paraId="6A7199F0" w14:textId="77777777" w:rsidTr="005B4242">
        <w:trPr>
          <w:cantSplit/>
          <w:trHeight w:val="57"/>
        </w:trPr>
        <w:tc>
          <w:tcPr>
            <w:tcW w:w="2547" w:type="dxa"/>
            <w:vMerge/>
            <w:shd w:val="clear" w:color="auto" w:fill="auto"/>
          </w:tcPr>
          <w:p w14:paraId="7500465E" w14:textId="77777777" w:rsidR="00AE3BBA" w:rsidRPr="00914826" w:rsidRDefault="00AE3BBA" w:rsidP="00D21CB5">
            <w:pPr>
              <w:keepNext/>
              <w:widowControl/>
              <w:ind w:right="-1"/>
              <w:jc w:val="center"/>
              <w:rPr>
                <w:rFonts w:ascii="Times New Roman" w:eastAsia="Times New Roman" w:hAnsi="Times New Roman" w:cs="Times New Roman"/>
                <w:b/>
                <w:bCs/>
                <w:sz w:val="20"/>
                <w:szCs w:val="20"/>
              </w:rPr>
            </w:pPr>
          </w:p>
        </w:tc>
        <w:tc>
          <w:tcPr>
            <w:tcW w:w="1531" w:type="dxa"/>
            <w:shd w:val="clear" w:color="auto" w:fill="auto"/>
          </w:tcPr>
          <w:p w14:paraId="26988B3F" w14:textId="77777777" w:rsidR="00AE3BBA" w:rsidRPr="00914826" w:rsidRDefault="00AE3BBA" w:rsidP="00D21CB5">
            <w:pPr>
              <w:keepNext/>
              <w:widowControl/>
              <w:ind w:right="-1"/>
              <w:jc w:val="center"/>
              <w:rPr>
                <w:rFonts w:ascii="Times New Roman" w:eastAsia="Times New Roman" w:hAnsi="Times New Roman" w:cs="Times New Roman"/>
                <w:b/>
                <w:bCs/>
                <w:sz w:val="20"/>
                <w:szCs w:val="20"/>
              </w:rPr>
            </w:pPr>
            <w:r>
              <w:rPr>
                <w:rFonts w:ascii="Times New Roman" w:hAnsi="Times New Roman"/>
                <w:b/>
                <w:sz w:val="20"/>
              </w:rPr>
              <w:t>Aflibercept 2 mg</w:t>
            </w:r>
          </w:p>
          <w:p w14:paraId="4522B68B" w14:textId="77777777" w:rsidR="00AE3BBA" w:rsidRPr="00914826" w:rsidRDefault="00AE3BBA" w:rsidP="00D21CB5">
            <w:pPr>
              <w:keepNext/>
              <w:widowControl/>
              <w:ind w:right="-1"/>
              <w:jc w:val="center"/>
              <w:rPr>
                <w:rFonts w:ascii="Times New Roman" w:eastAsia="Times New Roman" w:hAnsi="Times New Roman" w:cs="Times New Roman"/>
                <w:b/>
                <w:bCs/>
                <w:sz w:val="20"/>
                <w:szCs w:val="20"/>
              </w:rPr>
            </w:pPr>
            <w:r>
              <w:rPr>
                <w:rFonts w:ascii="Times New Roman" w:hAnsi="Times New Roman"/>
                <w:b/>
                <w:sz w:val="20"/>
              </w:rPr>
              <w:t>(N = 90)</w:t>
            </w:r>
          </w:p>
        </w:tc>
        <w:tc>
          <w:tcPr>
            <w:tcW w:w="1729" w:type="dxa"/>
            <w:shd w:val="clear" w:color="auto" w:fill="auto"/>
          </w:tcPr>
          <w:p w14:paraId="5FC1D759" w14:textId="77777777" w:rsidR="00AE3BBA" w:rsidRPr="00914826" w:rsidRDefault="00AE3BBA" w:rsidP="00D21CB5">
            <w:pPr>
              <w:keepNext/>
              <w:widowControl/>
              <w:ind w:right="-1"/>
              <w:jc w:val="center"/>
              <w:rPr>
                <w:rFonts w:ascii="Times New Roman" w:eastAsia="Times New Roman" w:hAnsi="Times New Roman" w:cs="Times New Roman"/>
                <w:b/>
                <w:bCs/>
                <w:sz w:val="20"/>
                <w:szCs w:val="20"/>
              </w:rPr>
            </w:pPr>
            <w:r>
              <w:rPr>
                <w:rFonts w:ascii="Times New Roman" w:hAnsi="Times New Roman"/>
                <w:b/>
                <w:sz w:val="20"/>
              </w:rPr>
              <w:t>Sham</w:t>
            </w:r>
          </w:p>
          <w:p w14:paraId="2A6F5DE8" w14:textId="77777777" w:rsidR="00AE3BBA" w:rsidRPr="00914826" w:rsidRDefault="00AE3BBA" w:rsidP="00D21CB5">
            <w:pPr>
              <w:keepNext/>
              <w:widowControl/>
              <w:ind w:right="-1"/>
              <w:jc w:val="center"/>
              <w:rPr>
                <w:rFonts w:ascii="Times New Roman" w:eastAsia="Times New Roman" w:hAnsi="Times New Roman" w:cs="Times New Roman"/>
                <w:b/>
                <w:bCs/>
                <w:sz w:val="20"/>
                <w:szCs w:val="20"/>
              </w:rPr>
            </w:pPr>
            <w:r>
              <w:rPr>
                <w:rFonts w:ascii="Times New Roman" w:hAnsi="Times New Roman"/>
                <w:b/>
                <w:sz w:val="20"/>
              </w:rPr>
              <w:t>(N = 31)</w:t>
            </w:r>
          </w:p>
        </w:tc>
        <w:tc>
          <w:tcPr>
            <w:tcW w:w="1559" w:type="dxa"/>
            <w:shd w:val="clear" w:color="auto" w:fill="auto"/>
          </w:tcPr>
          <w:p w14:paraId="0D724854" w14:textId="77777777" w:rsidR="00AE3BBA" w:rsidRPr="00914826" w:rsidRDefault="00AE3BBA" w:rsidP="00D21CB5">
            <w:pPr>
              <w:keepNext/>
              <w:widowControl/>
              <w:ind w:right="-1"/>
              <w:jc w:val="center"/>
              <w:rPr>
                <w:rFonts w:ascii="Times New Roman" w:eastAsia="Times New Roman" w:hAnsi="Times New Roman" w:cs="Times New Roman"/>
                <w:b/>
                <w:bCs/>
                <w:sz w:val="20"/>
                <w:szCs w:val="20"/>
              </w:rPr>
            </w:pPr>
            <w:r>
              <w:rPr>
                <w:rFonts w:ascii="Times New Roman" w:hAnsi="Times New Roman"/>
                <w:b/>
                <w:sz w:val="20"/>
              </w:rPr>
              <w:t>Aflibercept 2 mg</w:t>
            </w:r>
          </w:p>
          <w:p w14:paraId="744D7715" w14:textId="77777777" w:rsidR="00AE3BBA" w:rsidRPr="00914826" w:rsidRDefault="00AE3BBA" w:rsidP="00D21CB5">
            <w:pPr>
              <w:keepNext/>
              <w:widowControl/>
              <w:ind w:right="-1"/>
              <w:jc w:val="center"/>
              <w:rPr>
                <w:rFonts w:ascii="Times New Roman" w:eastAsia="Times New Roman" w:hAnsi="Times New Roman" w:cs="Times New Roman"/>
                <w:b/>
                <w:bCs/>
                <w:sz w:val="20"/>
                <w:szCs w:val="20"/>
              </w:rPr>
            </w:pPr>
            <w:r>
              <w:rPr>
                <w:rFonts w:ascii="Times New Roman" w:hAnsi="Times New Roman"/>
                <w:b/>
                <w:sz w:val="20"/>
              </w:rPr>
              <w:t>(N = 90)</w:t>
            </w:r>
          </w:p>
        </w:tc>
        <w:tc>
          <w:tcPr>
            <w:tcW w:w="1672" w:type="dxa"/>
            <w:shd w:val="clear" w:color="auto" w:fill="auto"/>
          </w:tcPr>
          <w:p w14:paraId="5ADE6626" w14:textId="77777777" w:rsidR="00AE3BBA" w:rsidRPr="00914826" w:rsidRDefault="00AE3BBA" w:rsidP="00D21CB5">
            <w:pPr>
              <w:keepNext/>
              <w:widowControl/>
              <w:ind w:right="-1"/>
              <w:jc w:val="center"/>
              <w:rPr>
                <w:rFonts w:ascii="Times New Roman" w:eastAsia="Times New Roman" w:hAnsi="Times New Roman" w:cs="Times New Roman"/>
                <w:b/>
                <w:bCs/>
                <w:sz w:val="20"/>
                <w:szCs w:val="20"/>
              </w:rPr>
            </w:pPr>
            <w:r>
              <w:rPr>
                <w:rFonts w:ascii="Times New Roman" w:hAnsi="Times New Roman"/>
                <w:b/>
                <w:sz w:val="20"/>
              </w:rPr>
              <w:t>Sham/</w:t>
            </w:r>
          </w:p>
          <w:p w14:paraId="2101B405" w14:textId="77777777" w:rsidR="00AE3BBA" w:rsidRPr="00914826" w:rsidRDefault="00AE3BBA" w:rsidP="00D21CB5">
            <w:pPr>
              <w:keepNext/>
              <w:widowControl/>
              <w:ind w:right="-1"/>
              <w:jc w:val="center"/>
              <w:rPr>
                <w:rFonts w:ascii="Times New Roman" w:eastAsia="Times New Roman" w:hAnsi="Times New Roman" w:cs="Times New Roman"/>
                <w:b/>
                <w:bCs/>
                <w:sz w:val="20"/>
                <w:szCs w:val="20"/>
              </w:rPr>
            </w:pPr>
            <w:r>
              <w:rPr>
                <w:rFonts w:ascii="Times New Roman" w:hAnsi="Times New Roman"/>
                <w:b/>
                <w:sz w:val="20"/>
              </w:rPr>
              <w:t>aflibercept 2 mg</w:t>
            </w:r>
          </w:p>
          <w:p w14:paraId="5963F317" w14:textId="77777777" w:rsidR="00AE3BBA" w:rsidRPr="00914826" w:rsidRDefault="00AE3BBA" w:rsidP="00D21CB5">
            <w:pPr>
              <w:keepNext/>
              <w:widowControl/>
              <w:ind w:right="-1"/>
              <w:jc w:val="center"/>
              <w:rPr>
                <w:rFonts w:ascii="Times New Roman" w:eastAsia="Times New Roman" w:hAnsi="Times New Roman" w:cs="Times New Roman"/>
                <w:b/>
                <w:bCs/>
                <w:sz w:val="20"/>
                <w:szCs w:val="20"/>
              </w:rPr>
            </w:pPr>
            <w:r>
              <w:rPr>
                <w:rFonts w:ascii="Times New Roman" w:hAnsi="Times New Roman"/>
                <w:b/>
                <w:sz w:val="20"/>
              </w:rPr>
              <w:t>(N = 31)</w:t>
            </w:r>
          </w:p>
        </w:tc>
      </w:tr>
      <w:tr w:rsidR="00AE3BBA" w:rsidRPr="00914826" w14:paraId="4685AA3D" w14:textId="77777777" w:rsidTr="005B4242">
        <w:trPr>
          <w:cantSplit/>
          <w:trHeight w:val="57"/>
        </w:trPr>
        <w:tc>
          <w:tcPr>
            <w:tcW w:w="2547" w:type="dxa"/>
            <w:shd w:val="clear" w:color="auto" w:fill="auto"/>
          </w:tcPr>
          <w:p w14:paraId="232B6B33" w14:textId="77777777" w:rsidR="00AE3BBA" w:rsidRPr="00914826" w:rsidRDefault="00AE3BBA" w:rsidP="00D21CB5">
            <w:pPr>
              <w:widowControl/>
              <w:ind w:right="-1"/>
              <w:rPr>
                <w:rFonts w:ascii="Times New Roman" w:hAnsi="Times New Roman" w:cs="Times New Roman"/>
                <w:sz w:val="20"/>
                <w:szCs w:val="20"/>
              </w:rPr>
            </w:pPr>
            <w:r>
              <w:rPr>
                <w:rFonts w:ascii="Times New Roman" w:hAnsi="Times New Roman"/>
                <w:sz w:val="20"/>
              </w:rPr>
              <w:t>Průměrná změna v BCVA</w:t>
            </w:r>
            <w:r>
              <w:rPr>
                <w:rFonts w:ascii="Times New Roman" w:hAnsi="Times New Roman"/>
                <w:sz w:val="20"/>
                <w:vertAlign w:val="superscript"/>
              </w:rPr>
              <w:t>B)</w:t>
            </w:r>
            <w:r>
              <w:rPr>
                <w:rFonts w:ascii="Times New Roman" w:hAnsi="Times New Roman"/>
                <w:sz w:val="20"/>
              </w:rPr>
              <w:t xml:space="preserve"> měřená podle skóre písmen ETDRS od výchozího stavu (SD) </w:t>
            </w:r>
            <w:r>
              <w:rPr>
                <w:rFonts w:ascii="Times New Roman" w:hAnsi="Times New Roman"/>
                <w:sz w:val="20"/>
                <w:vertAlign w:val="superscript"/>
              </w:rPr>
              <w:t>B)</w:t>
            </w:r>
          </w:p>
        </w:tc>
        <w:tc>
          <w:tcPr>
            <w:tcW w:w="1531" w:type="dxa"/>
            <w:shd w:val="clear" w:color="auto" w:fill="auto"/>
            <w:vAlign w:val="center"/>
          </w:tcPr>
          <w:p w14:paraId="53BC434A"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12,1</w:t>
            </w:r>
          </w:p>
          <w:p w14:paraId="786E5DD3"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(8,3)</w:t>
            </w:r>
          </w:p>
        </w:tc>
        <w:tc>
          <w:tcPr>
            <w:tcW w:w="1729" w:type="dxa"/>
            <w:shd w:val="clear" w:color="auto" w:fill="auto"/>
            <w:vAlign w:val="center"/>
          </w:tcPr>
          <w:p w14:paraId="3D124FBA"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-2,0</w:t>
            </w:r>
          </w:p>
          <w:p w14:paraId="028977F4"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(9,7)</w:t>
            </w:r>
          </w:p>
        </w:tc>
        <w:tc>
          <w:tcPr>
            <w:tcW w:w="1559" w:type="dxa"/>
            <w:shd w:val="clear" w:color="auto" w:fill="auto"/>
            <w:vAlign w:val="center"/>
          </w:tcPr>
          <w:p w14:paraId="6ECB75E6"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13,5</w:t>
            </w:r>
          </w:p>
          <w:p w14:paraId="0E76E37C"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(8,8)</w:t>
            </w:r>
          </w:p>
        </w:tc>
        <w:tc>
          <w:tcPr>
            <w:tcW w:w="1672" w:type="dxa"/>
            <w:shd w:val="clear" w:color="auto" w:fill="auto"/>
            <w:vAlign w:val="center"/>
          </w:tcPr>
          <w:p w14:paraId="0201B7E2"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3,9</w:t>
            </w:r>
          </w:p>
          <w:p w14:paraId="16F8168C"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(14,3)</w:t>
            </w:r>
          </w:p>
        </w:tc>
      </w:tr>
      <w:tr w:rsidR="00AE3BBA" w:rsidRPr="00914826" w14:paraId="1892117F" w14:textId="77777777" w:rsidTr="005B4242">
        <w:trPr>
          <w:cantSplit/>
          <w:trHeight w:val="57"/>
        </w:trPr>
        <w:tc>
          <w:tcPr>
            <w:tcW w:w="2547" w:type="dxa"/>
            <w:shd w:val="clear" w:color="auto" w:fill="auto"/>
          </w:tcPr>
          <w:p w14:paraId="10E0CB8B" w14:textId="77777777" w:rsidR="00AE3BBA" w:rsidRPr="00914826" w:rsidRDefault="00AE3BBA" w:rsidP="00D21CB5">
            <w:pPr>
              <w:widowControl/>
              <w:ind w:right="-1"/>
              <w:rPr>
                <w:rFonts w:ascii="Times New Roman" w:hAnsi="Times New Roman" w:cs="Times New Roman"/>
                <w:sz w:val="20"/>
                <w:szCs w:val="20"/>
              </w:rPr>
            </w:pPr>
            <w:r>
              <w:rPr>
                <w:rFonts w:ascii="Times New Roman" w:hAnsi="Times New Roman"/>
                <w:sz w:val="20"/>
              </w:rPr>
              <w:t xml:space="preserve">Rozdíl v průměru LS </w:t>
            </w:r>
            <w:r>
              <w:rPr>
                <w:rFonts w:ascii="Times New Roman" w:hAnsi="Times New Roman"/>
                <w:sz w:val="20"/>
                <w:vertAlign w:val="superscript"/>
              </w:rPr>
              <w:t>C,D,E)</w:t>
            </w:r>
          </w:p>
          <w:p w14:paraId="1AED3DC2" w14:textId="77777777" w:rsidR="00AE3BBA" w:rsidRPr="00914826" w:rsidRDefault="00AE3BBA" w:rsidP="00D21CB5">
            <w:pPr>
              <w:widowControl/>
              <w:ind w:right="-1"/>
              <w:rPr>
                <w:rFonts w:ascii="Times New Roman" w:hAnsi="Times New Roman" w:cs="Times New Roman"/>
                <w:sz w:val="20"/>
                <w:szCs w:val="20"/>
              </w:rPr>
            </w:pPr>
            <w:r>
              <w:rPr>
                <w:rFonts w:ascii="Times New Roman" w:hAnsi="Times New Roman"/>
                <w:sz w:val="20"/>
              </w:rPr>
              <w:t>(95% CI)</w:t>
            </w:r>
          </w:p>
        </w:tc>
        <w:tc>
          <w:tcPr>
            <w:tcW w:w="1531" w:type="dxa"/>
            <w:shd w:val="clear" w:color="auto" w:fill="auto"/>
            <w:vAlign w:val="bottom"/>
          </w:tcPr>
          <w:p w14:paraId="1A67000A"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14,1</w:t>
            </w:r>
          </w:p>
          <w:p w14:paraId="7C793AD3"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(10,8; 17,4)</w:t>
            </w:r>
          </w:p>
        </w:tc>
        <w:tc>
          <w:tcPr>
            <w:tcW w:w="1729" w:type="dxa"/>
            <w:shd w:val="clear" w:color="auto" w:fill="auto"/>
            <w:vAlign w:val="bottom"/>
          </w:tcPr>
          <w:p w14:paraId="51D29D86" w14:textId="77777777" w:rsidR="00AE3BBA" w:rsidRPr="00914826" w:rsidRDefault="00AE3BBA" w:rsidP="00D21CB5">
            <w:pPr>
              <w:widowControl/>
              <w:ind w:right="-1"/>
              <w:jc w:val="center"/>
              <w:rPr>
                <w:rFonts w:ascii="Times New Roman" w:eastAsia="Times New Roman" w:hAnsi="Times New Roman" w:cs="Times New Roman"/>
                <w:sz w:val="20"/>
                <w:szCs w:val="20"/>
              </w:rPr>
            </w:pPr>
          </w:p>
        </w:tc>
        <w:tc>
          <w:tcPr>
            <w:tcW w:w="1559" w:type="dxa"/>
            <w:shd w:val="clear" w:color="auto" w:fill="auto"/>
            <w:vAlign w:val="bottom"/>
          </w:tcPr>
          <w:p w14:paraId="17F1F4AD"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9,5</w:t>
            </w:r>
          </w:p>
          <w:p w14:paraId="38443FE7"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(5,4; 13,7)</w:t>
            </w:r>
          </w:p>
        </w:tc>
        <w:tc>
          <w:tcPr>
            <w:tcW w:w="1672" w:type="dxa"/>
            <w:shd w:val="clear" w:color="auto" w:fill="auto"/>
            <w:vAlign w:val="bottom"/>
          </w:tcPr>
          <w:p w14:paraId="2D545D75" w14:textId="77777777" w:rsidR="00AE3BBA" w:rsidRPr="00914826" w:rsidRDefault="00AE3BBA" w:rsidP="00D21CB5">
            <w:pPr>
              <w:widowControl/>
              <w:ind w:right="-1"/>
              <w:jc w:val="center"/>
              <w:rPr>
                <w:rFonts w:ascii="Times New Roman" w:eastAsia="Times New Roman" w:hAnsi="Times New Roman" w:cs="Times New Roman"/>
                <w:sz w:val="20"/>
                <w:szCs w:val="20"/>
              </w:rPr>
            </w:pPr>
          </w:p>
        </w:tc>
      </w:tr>
      <w:tr w:rsidR="00AE3BBA" w:rsidRPr="00914826" w14:paraId="09583872" w14:textId="77777777" w:rsidTr="005B4242">
        <w:trPr>
          <w:cantSplit/>
          <w:trHeight w:val="57"/>
        </w:trPr>
        <w:tc>
          <w:tcPr>
            <w:tcW w:w="2547" w:type="dxa"/>
            <w:shd w:val="clear" w:color="auto" w:fill="auto"/>
          </w:tcPr>
          <w:p w14:paraId="36B5ED42" w14:textId="77777777" w:rsidR="00AE3BBA" w:rsidRPr="00914826" w:rsidRDefault="00AE3BBA" w:rsidP="00D21CB5">
            <w:pPr>
              <w:widowControl/>
              <w:ind w:right="-1"/>
              <w:rPr>
                <w:rFonts w:ascii="Times New Roman" w:hAnsi="Times New Roman" w:cs="Times New Roman"/>
                <w:sz w:val="20"/>
                <w:szCs w:val="20"/>
              </w:rPr>
            </w:pPr>
            <w:r>
              <w:rPr>
                <w:rFonts w:ascii="Times New Roman" w:hAnsi="Times New Roman"/>
                <w:sz w:val="20"/>
              </w:rPr>
              <w:t>Podíl pacientů se ziskem ≥ 15 písmen od výchozího stavu</w:t>
            </w:r>
          </w:p>
        </w:tc>
        <w:tc>
          <w:tcPr>
            <w:tcW w:w="1531" w:type="dxa"/>
            <w:shd w:val="clear" w:color="auto" w:fill="auto"/>
            <w:vAlign w:val="center"/>
          </w:tcPr>
          <w:p w14:paraId="7C5BD8AF"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38,9 %</w:t>
            </w:r>
          </w:p>
        </w:tc>
        <w:tc>
          <w:tcPr>
            <w:tcW w:w="1729" w:type="dxa"/>
            <w:shd w:val="clear" w:color="auto" w:fill="auto"/>
            <w:vAlign w:val="center"/>
          </w:tcPr>
          <w:p w14:paraId="6A94BE5D"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9,7 %</w:t>
            </w:r>
          </w:p>
        </w:tc>
        <w:tc>
          <w:tcPr>
            <w:tcW w:w="1559" w:type="dxa"/>
            <w:shd w:val="clear" w:color="auto" w:fill="auto"/>
            <w:vAlign w:val="center"/>
          </w:tcPr>
          <w:p w14:paraId="6757DB50"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50,0 %</w:t>
            </w:r>
          </w:p>
        </w:tc>
        <w:tc>
          <w:tcPr>
            <w:tcW w:w="1672" w:type="dxa"/>
            <w:shd w:val="clear" w:color="auto" w:fill="auto"/>
            <w:vAlign w:val="center"/>
          </w:tcPr>
          <w:p w14:paraId="30856AA0" w14:textId="77777777" w:rsidR="00AE3BBA" w:rsidRPr="00914826" w:rsidRDefault="00AE3BBA" w:rsidP="00D21CB5">
            <w:pPr>
              <w:widowControl/>
              <w:ind w:right="-1"/>
              <w:jc w:val="center"/>
              <w:rPr>
                <w:rFonts w:ascii="Times New Roman" w:eastAsia="Times New Roman" w:hAnsi="Times New Roman" w:cs="Times New Roman"/>
                <w:sz w:val="20"/>
                <w:szCs w:val="20"/>
              </w:rPr>
            </w:pPr>
            <w:r>
              <w:rPr>
                <w:rFonts w:ascii="Times New Roman" w:hAnsi="Times New Roman"/>
                <w:sz w:val="20"/>
              </w:rPr>
              <w:t>29,0 %</w:t>
            </w:r>
          </w:p>
        </w:tc>
      </w:tr>
      <w:tr w:rsidR="00AE3BBA" w:rsidRPr="00914826" w14:paraId="2ADF42F9" w14:textId="77777777" w:rsidTr="005B4242">
        <w:trPr>
          <w:cantSplit/>
          <w:trHeight w:val="57"/>
        </w:trPr>
        <w:tc>
          <w:tcPr>
            <w:tcW w:w="2547" w:type="dxa"/>
            <w:shd w:val="clear" w:color="auto" w:fill="auto"/>
          </w:tcPr>
          <w:p w14:paraId="187A295C" w14:textId="77777777" w:rsidR="00AE3BBA" w:rsidRPr="00914826" w:rsidRDefault="00AE3BBA" w:rsidP="00D21CB5">
            <w:pPr>
              <w:keepNext/>
              <w:widowControl/>
              <w:ind w:right="-1"/>
              <w:rPr>
                <w:rFonts w:ascii="Times New Roman" w:hAnsi="Times New Roman" w:cs="Times New Roman"/>
                <w:sz w:val="20"/>
                <w:szCs w:val="20"/>
              </w:rPr>
            </w:pPr>
            <w:r>
              <w:rPr>
                <w:rFonts w:ascii="Times New Roman" w:hAnsi="Times New Roman"/>
                <w:sz w:val="20"/>
              </w:rPr>
              <w:t xml:space="preserve">Vážený rozdíl </w:t>
            </w:r>
            <w:r>
              <w:rPr>
                <w:rFonts w:ascii="Times New Roman" w:hAnsi="Times New Roman"/>
                <w:sz w:val="20"/>
                <w:vertAlign w:val="superscript"/>
              </w:rPr>
              <w:t>D,F)</w:t>
            </w:r>
          </w:p>
          <w:p w14:paraId="21916DE3" w14:textId="77777777" w:rsidR="00AE3BBA" w:rsidRPr="00914826" w:rsidRDefault="00AE3BBA" w:rsidP="00D21CB5">
            <w:pPr>
              <w:keepNext/>
              <w:widowControl/>
              <w:ind w:right="-1"/>
              <w:rPr>
                <w:rFonts w:ascii="Times New Roman" w:hAnsi="Times New Roman" w:cs="Times New Roman"/>
                <w:sz w:val="20"/>
                <w:szCs w:val="20"/>
              </w:rPr>
            </w:pPr>
            <w:r>
              <w:rPr>
                <w:rFonts w:ascii="Times New Roman" w:hAnsi="Times New Roman"/>
                <w:sz w:val="20"/>
              </w:rPr>
              <w:t>(95% CI)</w:t>
            </w:r>
          </w:p>
        </w:tc>
        <w:tc>
          <w:tcPr>
            <w:tcW w:w="1531" w:type="dxa"/>
            <w:shd w:val="clear" w:color="auto" w:fill="auto"/>
            <w:vAlign w:val="bottom"/>
          </w:tcPr>
          <w:p w14:paraId="63317188" w14:textId="77777777" w:rsidR="00AE3BBA" w:rsidRPr="00914826" w:rsidRDefault="00AE3BBA" w:rsidP="00D21CB5">
            <w:pPr>
              <w:keepNext/>
              <w:widowControl/>
              <w:ind w:right="-1"/>
              <w:jc w:val="center"/>
              <w:rPr>
                <w:rFonts w:ascii="Times New Roman" w:eastAsia="Times New Roman" w:hAnsi="Times New Roman" w:cs="Times New Roman"/>
                <w:sz w:val="20"/>
                <w:szCs w:val="20"/>
              </w:rPr>
            </w:pPr>
            <w:r>
              <w:rPr>
                <w:rFonts w:ascii="Times New Roman" w:hAnsi="Times New Roman"/>
                <w:sz w:val="20"/>
              </w:rPr>
              <w:t>29,2 %</w:t>
            </w:r>
          </w:p>
          <w:p w14:paraId="7ADD66F6" w14:textId="77777777" w:rsidR="00AE3BBA" w:rsidRPr="00914826" w:rsidRDefault="00AE3BBA" w:rsidP="00D21CB5">
            <w:pPr>
              <w:keepNext/>
              <w:widowControl/>
              <w:ind w:right="-1"/>
              <w:jc w:val="center"/>
              <w:rPr>
                <w:rFonts w:ascii="Times New Roman" w:eastAsia="Times New Roman" w:hAnsi="Times New Roman" w:cs="Times New Roman"/>
                <w:sz w:val="20"/>
                <w:szCs w:val="20"/>
              </w:rPr>
            </w:pPr>
            <w:r>
              <w:rPr>
                <w:rFonts w:ascii="Times New Roman" w:hAnsi="Times New Roman"/>
                <w:sz w:val="20"/>
              </w:rPr>
              <w:t>(14,4; 44,0)</w:t>
            </w:r>
          </w:p>
        </w:tc>
        <w:tc>
          <w:tcPr>
            <w:tcW w:w="1729" w:type="dxa"/>
            <w:shd w:val="clear" w:color="auto" w:fill="auto"/>
            <w:vAlign w:val="bottom"/>
          </w:tcPr>
          <w:p w14:paraId="1AC3F58A" w14:textId="77777777" w:rsidR="00AE3BBA" w:rsidRPr="00914826" w:rsidRDefault="00AE3BBA" w:rsidP="00D21CB5">
            <w:pPr>
              <w:keepNext/>
              <w:widowControl/>
              <w:ind w:right="-1"/>
              <w:jc w:val="center"/>
              <w:rPr>
                <w:rFonts w:ascii="Times New Roman" w:eastAsia="Times New Roman" w:hAnsi="Times New Roman" w:cs="Times New Roman"/>
                <w:sz w:val="20"/>
                <w:szCs w:val="20"/>
              </w:rPr>
            </w:pPr>
          </w:p>
        </w:tc>
        <w:tc>
          <w:tcPr>
            <w:tcW w:w="1559" w:type="dxa"/>
            <w:shd w:val="clear" w:color="auto" w:fill="auto"/>
            <w:vAlign w:val="bottom"/>
          </w:tcPr>
          <w:p w14:paraId="6AAF6082" w14:textId="77777777" w:rsidR="00AE3BBA" w:rsidRPr="00914826" w:rsidRDefault="00AE3BBA" w:rsidP="00D21CB5">
            <w:pPr>
              <w:keepNext/>
              <w:widowControl/>
              <w:ind w:right="-1"/>
              <w:jc w:val="center"/>
              <w:rPr>
                <w:rFonts w:ascii="Times New Roman" w:eastAsia="Times New Roman" w:hAnsi="Times New Roman" w:cs="Times New Roman"/>
                <w:sz w:val="20"/>
                <w:szCs w:val="20"/>
              </w:rPr>
            </w:pPr>
            <w:r>
              <w:rPr>
                <w:rFonts w:ascii="Times New Roman" w:hAnsi="Times New Roman"/>
                <w:sz w:val="20"/>
              </w:rPr>
              <w:t>21,0 %</w:t>
            </w:r>
          </w:p>
          <w:p w14:paraId="65164FF7" w14:textId="77777777" w:rsidR="00AE3BBA" w:rsidRPr="00914826" w:rsidRDefault="00AE3BBA" w:rsidP="00D21CB5">
            <w:pPr>
              <w:keepNext/>
              <w:widowControl/>
              <w:ind w:right="-1"/>
              <w:jc w:val="center"/>
              <w:rPr>
                <w:rFonts w:ascii="Times New Roman" w:eastAsia="Times New Roman" w:hAnsi="Times New Roman" w:cs="Times New Roman"/>
                <w:sz w:val="20"/>
                <w:szCs w:val="20"/>
              </w:rPr>
            </w:pPr>
            <w:r>
              <w:rPr>
                <w:rFonts w:ascii="Times New Roman" w:hAnsi="Times New Roman"/>
                <w:sz w:val="20"/>
              </w:rPr>
              <w:t>(1,9; 40,1)</w:t>
            </w:r>
          </w:p>
        </w:tc>
        <w:tc>
          <w:tcPr>
            <w:tcW w:w="1672" w:type="dxa"/>
            <w:shd w:val="clear" w:color="auto" w:fill="auto"/>
            <w:vAlign w:val="bottom"/>
          </w:tcPr>
          <w:p w14:paraId="2406906C" w14:textId="77777777" w:rsidR="00AE3BBA" w:rsidRPr="00914826" w:rsidRDefault="00AE3BBA" w:rsidP="00D21CB5">
            <w:pPr>
              <w:keepNext/>
              <w:widowControl/>
              <w:ind w:right="-1"/>
              <w:jc w:val="center"/>
              <w:rPr>
                <w:rFonts w:ascii="Times New Roman" w:eastAsia="Times New Roman" w:hAnsi="Times New Roman" w:cs="Times New Roman"/>
                <w:sz w:val="20"/>
                <w:szCs w:val="20"/>
              </w:rPr>
            </w:pPr>
          </w:p>
        </w:tc>
      </w:tr>
    </w:tbl>
    <w:p w14:paraId="521905B9" w14:textId="77777777" w:rsidR="00AE3BBA" w:rsidRPr="00914826" w:rsidRDefault="00AE3BBA" w:rsidP="00D21CB5">
      <w:pPr>
        <w:pStyle w:val="Default"/>
        <w:keepNext/>
        <w:ind w:right="-1"/>
        <w:rPr>
          <w:sz w:val="18"/>
          <w:szCs w:val="18"/>
        </w:rPr>
      </w:pPr>
      <w:r>
        <w:rPr>
          <w:sz w:val="18"/>
          <w:vertAlign w:val="superscript"/>
        </w:rPr>
        <w:t>A)</w:t>
      </w:r>
      <w:r>
        <w:rPr>
          <w:sz w:val="18"/>
        </w:rPr>
        <w:t xml:space="preserve"> LOCF: Last Observation Carried Forward - Poslední získané údaje</w:t>
      </w:r>
    </w:p>
    <w:p w14:paraId="24FD7E0C" w14:textId="77777777" w:rsidR="00AE3BBA" w:rsidRPr="00914826" w:rsidRDefault="00AE3BBA" w:rsidP="00D21CB5">
      <w:pPr>
        <w:pStyle w:val="Default"/>
        <w:ind w:right="-1"/>
        <w:rPr>
          <w:sz w:val="18"/>
          <w:szCs w:val="18"/>
        </w:rPr>
      </w:pPr>
      <w:r>
        <w:rPr>
          <w:sz w:val="18"/>
          <w:vertAlign w:val="superscript"/>
        </w:rPr>
        <w:t>B)</w:t>
      </w:r>
      <w:r>
        <w:rPr>
          <w:sz w:val="18"/>
        </w:rPr>
        <w:t xml:space="preserve"> BCVA: Best Corrected Visual Acuity – Nejlépe korigovaná zraková ostrost.</w:t>
      </w:r>
    </w:p>
    <w:p w14:paraId="2BD96528" w14:textId="77777777" w:rsidR="00AE3BBA" w:rsidRPr="00914826" w:rsidRDefault="00AE3BBA" w:rsidP="00D21CB5">
      <w:pPr>
        <w:pStyle w:val="Default"/>
        <w:ind w:left="154" w:right="-1"/>
        <w:rPr>
          <w:sz w:val="18"/>
          <w:szCs w:val="18"/>
        </w:rPr>
      </w:pPr>
      <w:r>
        <w:rPr>
          <w:sz w:val="18"/>
        </w:rPr>
        <w:t>ETDRS: Early Treatment Diabetic Retinopathy Study</w:t>
      </w:r>
    </w:p>
    <w:p w14:paraId="4E0A7E5B" w14:textId="77777777" w:rsidR="00AE3BBA" w:rsidRPr="00914826" w:rsidRDefault="00AE3BBA" w:rsidP="00D21CB5">
      <w:pPr>
        <w:pStyle w:val="Default"/>
        <w:ind w:left="154" w:right="-1"/>
        <w:rPr>
          <w:sz w:val="18"/>
          <w:szCs w:val="18"/>
        </w:rPr>
      </w:pPr>
      <w:r>
        <w:rPr>
          <w:sz w:val="18"/>
        </w:rPr>
        <w:t>SD: Standard Deviation - Standardní odchylka</w:t>
      </w:r>
    </w:p>
    <w:p w14:paraId="039E4633" w14:textId="77777777" w:rsidR="00AE3BBA" w:rsidRPr="00914826" w:rsidRDefault="00AE3BBA" w:rsidP="00D21CB5">
      <w:pPr>
        <w:pStyle w:val="Default"/>
        <w:ind w:right="-1"/>
        <w:rPr>
          <w:sz w:val="18"/>
          <w:szCs w:val="18"/>
        </w:rPr>
      </w:pPr>
      <w:r>
        <w:rPr>
          <w:sz w:val="18"/>
          <w:vertAlign w:val="superscript"/>
        </w:rPr>
        <w:t>C)</w:t>
      </w:r>
      <w:r>
        <w:rPr>
          <w:sz w:val="18"/>
        </w:rPr>
        <w:t xml:space="preserve"> LS průměr: Least Square Means - Průměry minimálních čtverců odvozených z modelu ANCOVA</w:t>
      </w:r>
    </w:p>
    <w:p w14:paraId="69F7BD89" w14:textId="77777777" w:rsidR="00AE3BBA" w:rsidRPr="00914826" w:rsidRDefault="00AE3BBA" w:rsidP="00D21CB5">
      <w:pPr>
        <w:pStyle w:val="Default"/>
        <w:ind w:right="-1"/>
        <w:rPr>
          <w:sz w:val="18"/>
          <w:szCs w:val="18"/>
        </w:rPr>
      </w:pPr>
      <w:r>
        <w:rPr>
          <w:sz w:val="18"/>
          <w:vertAlign w:val="superscript"/>
        </w:rPr>
        <w:t>D)</w:t>
      </w:r>
      <w:r>
        <w:rPr>
          <w:sz w:val="18"/>
        </w:rPr>
        <w:t xml:space="preserve"> CI: Confidence Interval - Interval spolehlivosti</w:t>
      </w:r>
    </w:p>
    <w:p w14:paraId="602F14A6" w14:textId="77777777" w:rsidR="00AE3BBA" w:rsidRPr="00914826" w:rsidRDefault="00AE3BBA" w:rsidP="00D21CB5">
      <w:pPr>
        <w:pStyle w:val="Default"/>
        <w:keepNext/>
        <w:ind w:right="-1"/>
        <w:rPr>
          <w:sz w:val="18"/>
          <w:szCs w:val="18"/>
        </w:rPr>
      </w:pPr>
      <w:r>
        <w:rPr>
          <w:sz w:val="18"/>
          <w:vertAlign w:val="superscript"/>
        </w:rPr>
        <w:t>E)</w:t>
      </w:r>
      <w:r>
        <w:rPr>
          <w:sz w:val="18"/>
        </w:rPr>
        <w:t xml:space="preserve"> Rozdíl průměru minimálních čtverců a 95% CI na základě modelu ANCOVA s léčebnou skupinou a země (označení země) jako fixní účinky a výchozí BCVA jako kovariátou.</w:t>
      </w:r>
    </w:p>
    <w:p w14:paraId="09380305" w14:textId="77777777" w:rsidR="00AE3BBA" w:rsidRPr="00914826" w:rsidRDefault="00AE3BBA" w:rsidP="00D21CB5">
      <w:pPr>
        <w:pStyle w:val="Default"/>
        <w:ind w:right="-1"/>
        <w:rPr>
          <w:sz w:val="18"/>
          <w:szCs w:val="18"/>
        </w:rPr>
      </w:pPr>
      <w:r>
        <w:rPr>
          <w:sz w:val="18"/>
          <w:vertAlign w:val="superscript"/>
        </w:rPr>
        <w:t>F)</w:t>
      </w:r>
      <w:r>
        <w:rPr>
          <w:sz w:val="18"/>
        </w:rPr>
        <w:t xml:space="preserve"> Rozdíl a 95% CI jsou vypočteny pomocí Cochran-Mantel-Haenszel (CMH) schématu upraveného podle země (označení země)</w:t>
      </w:r>
    </w:p>
    <w:p w14:paraId="44D87AB5" w14:textId="77777777" w:rsidR="00AE3BBA" w:rsidRPr="00914826" w:rsidRDefault="00AE3BBA" w:rsidP="00D21CB5">
      <w:pPr>
        <w:widowControl/>
        <w:spacing w:after="0" w:line="240" w:lineRule="auto"/>
        <w:ind w:right="-1"/>
      </w:pPr>
    </w:p>
    <w:p w14:paraId="3FE84BD1" w14:textId="77777777" w:rsidR="00AE3BBA" w:rsidRPr="00914826" w:rsidRDefault="00AE3BBA" w:rsidP="00D21CB5">
      <w:pPr>
        <w:keepNext/>
        <w:widowControl/>
        <w:tabs>
          <w:tab w:val="left" w:pos="1134"/>
        </w:tabs>
        <w:spacing w:after="0" w:line="240" w:lineRule="auto"/>
        <w:ind w:left="1134" w:right="-1" w:hanging="1134"/>
        <w:rPr>
          <w:rFonts w:ascii="Times New Roman" w:eastAsia="Times New Roman" w:hAnsi="Times New Roman" w:cs="Times New Roman"/>
          <w:b/>
          <w:bCs/>
        </w:rPr>
      </w:pPr>
      <w:r>
        <w:rPr>
          <w:rFonts w:ascii="Times New Roman" w:hAnsi="Times New Roman"/>
          <w:b/>
        </w:rPr>
        <w:t>Obrázek 5:</w:t>
      </w:r>
      <w:r>
        <w:rPr>
          <w:rFonts w:ascii="Times New Roman" w:hAnsi="Times New Roman"/>
          <w:b/>
        </w:rPr>
        <w:tab/>
        <w:t>Průměrná změna zrakové ostrosti od výchozího stavu do týdne 48 podle léčebné skupiny pro studii MYRROR (soubor pro plnou analýzu, LOCF)</w:t>
      </w:r>
    </w:p>
    <w:p w14:paraId="4DB17781" w14:textId="77777777" w:rsidR="00AE3BBA" w:rsidRPr="00914826" w:rsidRDefault="00AE3BBA" w:rsidP="00D21CB5">
      <w:pPr>
        <w:keepNext/>
        <w:widowControl/>
        <w:tabs>
          <w:tab w:val="left" w:pos="1134"/>
        </w:tabs>
        <w:spacing w:after="0" w:line="240" w:lineRule="auto"/>
        <w:ind w:left="1134" w:right="-1" w:hanging="1134"/>
        <w:rPr>
          <w:rFonts w:ascii="Times New Roman" w:eastAsia="Times New Roman" w:hAnsi="Times New Roman" w:cs="Times New Roman"/>
          <w:b/>
          <w:bCs/>
        </w:rPr>
      </w:pPr>
    </w:p>
    <w:p w14:paraId="2C425CE4" w14:textId="77777777" w:rsidR="00AE3BBA" w:rsidRPr="00914826" w:rsidRDefault="00AE3BBA" w:rsidP="00D21CB5">
      <w:pPr>
        <w:keepNext/>
        <w:widowControl/>
        <w:tabs>
          <w:tab w:val="left" w:pos="1134"/>
        </w:tabs>
        <w:spacing w:after="0" w:line="240" w:lineRule="auto"/>
        <w:ind w:right="-1"/>
        <w:rPr>
          <w:rFonts w:ascii="Times New Roman" w:eastAsia="Times New Roman" w:hAnsi="Times New Roman" w:cs="Times New Roman"/>
          <w:b/>
          <w:bCs/>
        </w:rPr>
      </w:pPr>
      <w:r>
        <w:rPr>
          <w:rFonts w:ascii="Times New Roman" w:hAnsi="Times New Roman"/>
          <w:b/>
        </w:rPr>
        <mc:AlternateContent>
          <mc:Choice Requires="wps">
            <w:drawing>
              <wp:anchor distT="45720" distB="45720" distL="114300" distR="114300" simplePos="0" relativeHeight="252048384" behindDoc="0" locked="0" layoutInCell="1" allowOverlap="1" wp14:anchorId="631C0D8A" wp14:editId="46404937">
                <wp:simplePos x="0" y="0"/>
                <wp:positionH relativeFrom="column">
                  <wp:posOffset>3315310</wp:posOffset>
                </wp:positionH>
                <wp:positionV relativeFrom="paragraph">
                  <wp:posOffset>2778974</wp:posOffset>
                </wp:positionV>
                <wp:extent cx="1199408" cy="166255"/>
                <wp:effectExtent l="0" t="0" r="1270" b="5715"/>
                <wp:wrapNone/>
                <wp:docPr id="16330556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408" cy="166255"/>
                        </a:xfrm>
                        <a:prstGeom prst="rect">
                          <a:avLst/>
                        </a:prstGeom>
                        <a:noFill/>
                        <a:ln w="9525">
                          <a:noFill/>
                          <a:miter lim="800000"/>
                          <a:headEnd/>
                          <a:tailEnd/>
                        </a:ln>
                      </wps:spPr>
                      <wps:txbx>
                        <w:txbxContent>
                          <w:p w14:paraId="77D08792" w14:textId="77777777" w:rsidR="00AE3BBA" w:rsidRPr="00E01E34" w:rsidRDefault="00AE3BBA" w:rsidP="00AE3BBA">
                            <w:pPr>
                              <w:spacing w:after="0" w:line="240" w:lineRule="auto"/>
                              <w:rPr>
                                <w:rFonts w:ascii="Arial Narrow" w:hAnsi="Arial Narrow"/>
                                <w:b/>
                                <w:bCs/>
                                <w:color w:val="595959" w:themeColor="text1" w:themeTint="A6"/>
                              </w:rPr>
                            </w:pPr>
                            <w:r>
                              <w:rPr>
                                <w:rFonts w:ascii="Arial Narrow" w:hAnsi="Arial Narrow"/>
                                <w:b/>
                                <w:color w:val="595959" w:themeColor="text1" w:themeTint="A6"/>
                              </w:rPr>
                              <w:t>Kontrolní skupina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31C0D8A" id="_x0000_s1082" type="#_x0000_t202" style="position:absolute;margin-left:261.05pt;margin-top:218.8pt;width:94.45pt;height:13.1pt;z-index:252048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" filled="f" stroked="f">
                <v:textbox inset="0,0,0,0">
                  <w:txbxContent>
                    <w:p w14:paraId="77D08792" w14:textId="77777777" w:rsidR="00AE3BBA" w:rsidRPr="00E01E34" w:rsidRDefault="00AE3BBA" w:rsidP="00AE3BBA">
                      <w:pPr>
                        <w:spacing w:after="0" w:line="240" w:lineRule="auto"/>
                        <w:rPr>
                          <w:rFonts w:ascii="Arial Narrow" w:hAnsi="Arial Narrow"/>
                          <w:b/>
                          <w:bCs/>
                          <w:color w:val="595959" w:themeColor="text1" w:themeTint="A6"/>
                        </w:rPr>
                      </w:pPr>
                      <w:r>
                        <w:rPr>
                          <w:rFonts w:ascii="Arial Narrow" w:hAnsi="Arial Narrow"/>
                          <w:b/>
                          <w:color w:val="595959" w:themeColor="text1" w:themeTint="A6"/>
                        </w:rPr>
                        <w:t>Kontrolní skupina</w:t>
                      </w:r>
                    </w:p>
                  </w:txbxContent>
                </v:textbox>
              </v:shape>
            </w:pict>
          </mc:Fallback>
        </mc:AlternateContent>
      </w:r>
      <w:r>
        <w:rPr>
          <w:rFonts w:ascii="Times New Roman" w:hAnsi="Times New Roman"/>
          <w:b/>
        </w:rPr>
        <mc:AlternateContent>
          <mc:Choice Requires="wps">
            <w:drawing>
              <wp:anchor distT="45720" distB="45720" distL="114300" distR="114300" simplePos="0" relativeHeight="252047360" behindDoc="0" locked="0" layoutInCell="1" allowOverlap="1" wp14:anchorId="2B4593E8" wp14:editId="2747E55A">
                <wp:simplePos x="0" y="0"/>
                <wp:positionH relativeFrom="column">
                  <wp:posOffset>85222</wp:posOffset>
                </wp:positionH>
                <wp:positionV relativeFrom="paragraph">
                  <wp:posOffset>261406</wp:posOffset>
                </wp:positionV>
                <wp:extent cx="517525" cy="1957713"/>
                <wp:effectExtent l="0" t="0" r="8890" b="4445"/>
                <wp:wrapNone/>
                <wp:docPr id="575644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1957713"/>
                        </a:xfrm>
                        <a:prstGeom prst="rect">
                          <a:avLst/>
                        </a:prstGeom>
                        <a:noFill/>
                        <a:ln w="9525">
                          <a:noFill/>
                          <a:miter lim="800000"/>
                          <a:headEnd/>
                          <a:tailEnd/>
                        </a:ln>
                      </wps:spPr>
                      <wps:txbx>
                        <w:txbxContent>
                          <w:p w14:paraId="15EDF277" w14:textId="77777777" w:rsidR="00AE3BBA" w:rsidRPr="001D7827" w:rsidRDefault="00AE3BBA" w:rsidP="00AE3BBA">
                            <w:pPr>
                              <w:spacing w:after="0" w:line="240" w:lineRule="auto"/>
                              <w:jc w:val="center"/>
                              <w:rPr>
                                <w:rFonts w:ascii="Arial Narrow" w:hAnsi="Arial Narrow"/>
                                <w:b/>
                                <w:bCs/>
                                <w:color w:val="808080" w:themeColor="background1" w:themeShade="80"/>
                                <w:sz w:val="23"/>
                                <w:szCs w:val="23"/>
                              </w:rPr>
                            </w:pPr>
                            <w:r>
                              <w:rPr>
                                <w:rFonts w:ascii="Arial Narrow" w:hAnsi="Arial Narrow"/>
                                <w:b/>
                                <w:color w:val="808080" w:themeColor="background1" w:themeShade="80"/>
                                <w:sz w:val="23"/>
                              </w:rPr>
                              <w:t>Průměrná změna zrakové ostrosti</w:t>
                            </w:r>
                            <w:r>
                              <w:rPr>
                                <w:rFonts w:ascii="Arial Narrow" w:hAnsi="Arial Narrow"/>
                                <w:b/>
                                <w:color w:val="808080" w:themeColor="background1" w:themeShade="80"/>
                                <w:sz w:val="23"/>
                              </w:rPr>
                              <w:br/>
                              <w:t>(písmena)</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B4593E8" id="_x0000_s1083" type="#_x0000_t202" style="position:absolute;margin-left:6.7pt;margin-top:20.6pt;width:40.75pt;height:154.15pt;z-index:252047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" filled="f" stroked="f">
                <v:textbox style="layout-flow:vertical;mso-layout-flow-alt:bottom-to-top;mso-fit-shape-to-text:t" inset="0,0,0,0">
                  <w:txbxContent>
                    <w:p w14:paraId="15EDF277" w14:textId="77777777" w:rsidR="00AE3BBA" w:rsidRPr="001D7827" w:rsidRDefault="00AE3BBA" w:rsidP="00AE3BBA">
                      <w:pPr>
                        <w:spacing w:after="0" w:line="240" w:lineRule="auto"/>
                        <w:jc w:val="center"/>
                        <w:rPr>
                          <w:rFonts w:ascii="Arial Narrow" w:hAnsi="Arial Narrow"/>
                          <w:b/>
                          <w:bCs/>
                          <w:color w:val="808080" w:themeColor="background1" w:themeShade="80"/>
                          <w:sz w:val="23"/>
                          <w:szCs w:val="23"/>
                        </w:rPr>
                      </w:pPr>
                      <w:r>
                        <w:rPr>
                          <w:rFonts w:ascii="Arial Narrow" w:hAnsi="Arial Narrow"/>
                          <w:b/>
                          <w:color w:val="808080" w:themeColor="background1" w:themeShade="80"/>
                          <w:sz w:val="23"/>
                        </w:rPr>
                        <w:t>Průměrná změna zrakové ostrosti</w:t>
                      </w:r>
                      <w:r>
                        <w:rPr>
                          <w:rFonts w:ascii="Arial Narrow" w:hAnsi="Arial Narrow"/>
                          <w:b/>
                          <w:color w:val="808080" w:themeColor="background1" w:themeShade="80"/>
                          <w:sz w:val="23"/>
                        </w:rPr>
                        <w:br/>
                        <w:t>(písmena)</w:t>
                      </w:r>
                    </w:p>
                  </w:txbxContent>
                </v:textbox>
              </v:shape>
            </w:pict>
          </mc:Fallback>
        </mc:AlternateContent>
      </w:r>
      <w:r>
        <w:rPr>
          <w:rFonts w:ascii="Times New Roman" w:hAnsi="Times New Roman"/>
          <w:b/>
        </w:rPr>
        <mc:AlternateContent>
          <mc:Choice Requires="wps">
            <w:drawing>
              <wp:anchor distT="45720" distB="45720" distL="114300" distR="114300" simplePos="0" relativeHeight="252044288" behindDoc="0" locked="0" layoutInCell="1" allowOverlap="1" wp14:anchorId="0C367EC5" wp14:editId="21AA1393">
                <wp:simplePos x="0" y="0"/>
                <wp:positionH relativeFrom="column">
                  <wp:posOffset>935990</wp:posOffset>
                </wp:positionH>
                <wp:positionV relativeFrom="paragraph">
                  <wp:posOffset>2773987</wp:posOffset>
                </wp:positionV>
                <wp:extent cx="1014825" cy="210820"/>
                <wp:effectExtent l="0" t="0" r="13970" b="0"/>
                <wp:wrapNone/>
                <wp:docPr id="10843455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825" cy="210820"/>
                        </a:xfrm>
                        <a:prstGeom prst="rect">
                          <a:avLst/>
                        </a:prstGeom>
                        <a:noFill/>
                        <a:ln w="9525">
                          <a:noFill/>
                          <a:miter lim="800000"/>
                          <a:headEnd/>
                          <a:tailEnd/>
                        </a:ln>
                      </wps:spPr>
                      <wps:txbx>
                        <w:txbxContent>
                          <w:p w14:paraId="647B6D9C" w14:textId="77777777" w:rsidR="00AE3BBA" w:rsidRPr="00E01E34" w:rsidRDefault="00AE3BBA" w:rsidP="00AE3BBA">
                            <w:pPr>
                              <w:spacing w:after="0" w:line="240" w:lineRule="auto"/>
                              <w:rPr>
                                <w:rFonts w:ascii="Arial Narrow" w:hAnsi="Arial Narrow"/>
                                <w:b/>
                                <w:bCs/>
                                <w:color w:val="595959" w:themeColor="text1" w:themeTint="A6"/>
                              </w:rPr>
                            </w:pPr>
                            <w:r>
                              <w:rPr>
                                <w:rFonts w:ascii="Arial Narrow" w:hAnsi="Arial Narrow"/>
                                <w:b/>
                                <w:color w:val="595959" w:themeColor="text1" w:themeTint="A6"/>
                              </w:rPr>
                              <w:t>Aflibercept 2 mg</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C367EC5" id="_x0000_s1084" type="#_x0000_t202" style="position:absolute;margin-left:73.7pt;margin-top:218.4pt;width:79.9pt;height:16.6pt;z-index:252044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" filled="f" stroked="f">
                <v:textbox inset="0,0,0,0">
                  <w:txbxContent>
                    <w:p w14:paraId="647B6D9C" w14:textId="77777777" w:rsidR="00AE3BBA" w:rsidRPr="00E01E34" w:rsidRDefault="00AE3BBA" w:rsidP="00AE3BBA">
                      <w:pPr>
                        <w:spacing w:after="0" w:line="240" w:lineRule="auto"/>
                        <w:rPr>
                          <w:rFonts w:ascii="Arial Narrow" w:hAnsi="Arial Narrow"/>
                          <w:b/>
                          <w:bCs/>
                          <w:color w:val="595959" w:themeColor="text1" w:themeTint="A6"/>
                        </w:rPr>
                      </w:pPr>
                      <w:r>
                        <w:rPr>
                          <w:rFonts w:ascii="Arial Narrow" w:hAnsi="Arial Narrow"/>
                          <w:b/>
                          <w:color w:val="595959" w:themeColor="text1" w:themeTint="A6"/>
                        </w:rPr>
                        <w:t>Aflibercept 2 mg</w:t>
                      </w:r>
                    </w:p>
                  </w:txbxContent>
                </v:textbox>
              </v:shape>
            </w:pict>
          </mc:Fallback>
        </mc:AlternateContent>
      </w:r>
      <w:r>
        <w:rPr>
          <w:rFonts w:ascii="Times New Roman" w:hAnsi="Times New Roman"/>
          <w:b/>
        </w:rPr>
        <mc:AlternateContent>
          <mc:Choice Requires="wps">
            <w:drawing>
              <wp:anchor distT="45720" distB="45720" distL="114300" distR="114300" simplePos="0" relativeHeight="252052480" behindDoc="0" locked="0" layoutInCell="1" allowOverlap="1" wp14:anchorId="14BDB73C" wp14:editId="4D2B418D">
                <wp:simplePos x="0" y="0"/>
                <wp:positionH relativeFrom="column">
                  <wp:posOffset>2379139</wp:posOffset>
                </wp:positionH>
                <wp:positionV relativeFrom="paragraph">
                  <wp:posOffset>2047240</wp:posOffset>
                </wp:positionV>
                <wp:extent cx="343535" cy="168910"/>
                <wp:effectExtent l="0" t="0" r="0" b="2540"/>
                <wp:wrapNone/>
                <wp:docPr id="354052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6E28E438" w14:textId="77777777" w:rsidR="00AE3BBA" w:rsidRPr="00E01E34" w:rsidRDefault="00AE3BBA" w:rsidP="00AE3BBA">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-2,0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4BDB73C" id="_x0000_s1085" type="#_x0000_t202" style="position:absolute;margin-left:187.35pt;margin-top:161.2pt;width:27.05pt;height:13.3pt;z-index:252052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" filled="f" stroked="f">
                <v:textbox inset="0,0,0,0">
                  <w:txbxContent>
                    <w:p w14:paraId="6E28E438" w14:textId="77777777" w:rsidR="00AE3BBA" w:rsidRPr="00E01E34" w:rsidRDefault="00AE3BBA" w:rsidP="00AE3BBA">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-2,0</w:t>
                      </w:r>
                    </w:p>
                  </w:txbxContent>
                </v:textbox>
              </v:shape>
            </w:pict>
          </mc:Fallback>
        </mc:AlternateContent>
      </w:r>
      <w:r>
        <w:rPr>
          <w:rFonts w:ascii="Times New Roman" w:hAnsi="Times New Roman"/>
          <w:b/>
        </w:rPr>
        <mc:AlternateContent>
          <mc:Choice Requires="wps">
            <w:drawing>
              <wp:anchor distT="45720" distB="45720" distL="114300" distR="114300" simplePos="0" relativeHeight="252051456" behindDoc="0" locked="0" layoutInCell="1" allowOverlap="1" wp14:anchorId="0F7EA660" wp14:editId="08C176C9">
                <wp:simplePos x="0" y="0"/>
                <wp:positionH relativeFrom="column">
                  <wp:posOffset>4114128</wp:posOffset>
                </wp:positionH>
                <wp:positionV relativeFrom="paragraph">
                  <wp:posOffset>1339277</wp:posOffset>
                </wp:positionV>
                <wp:extent cx="343535" cy="168910"/>
                <wp:effectExtent l="0" t="0" r="0" b="2540"/>
                <wp:wrapNone/>
                <wp:docPr id="335414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31C81D6C" w14:textId="77777777" w:rsidR="00AE3BBA" w:rsidRPr="00E01E34" w:rsidRDefault="00AE3BBA" w:rsidP="00AE3BBA">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+3,9</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F7EA660" id="_x0000_s1086" type="#_x0000_t202" style="position:absolute;margin-left:323.95pt;margin-top:105.45pt;width:27.05pt;height:13.3pt;z-index:252051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" filled="f" stroked="f">
                <v:textbox inset="0,0,0,0">
                  <w:txbxContent>
                    <w:p w14:paraId="31C81D6C" w14:textId="77777777" w:rsidR="00AE3BBA" w:rsidRPr="00E01E34" w:rsidRDefault="00AE3BBA" w:rsidP="00AE3BBA">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+3,9</w:t>
                      </w:r>
                    </w:p>
                  </w:txbxContent>
                </v:textbox>
              </v:shape>
            </w:pict>
          </mc:Fallback>
        </mc:AlternateContent>
      </w:r>
      <w:r>
        <w:rPr>
          <w:rFonts w:ascii="Times New Roman" w:hAnsi="Times New Roman"/>
          <w:b/>
        </w:rPr>
        <mc:AlternateContent>
          <mc:Choice Requires="wps">
            <w:drawing>
              <wp:anchor distT="45720" distB="45720" distL="114300" distR="114300" simplePos="0" relativeHeight="252050432" behindDoc="0" locked="0" layoutInCell="1" allowOverlap="1" wp14:anchorId="00F6C28F" wp14:editId="15928AA5">
                <wp:simplePos x="0" y="0"/>
                <wp:positionH relativeFrom="column">
                  <wp:posOffset>4140460</wp:posOffset>
                </wp:positionH>
                <wp:positionV relativeFrom="paragraph">
                  <wp:posOffset>286969</wp:posOffset>
                </wp:positionV>
                <wp:extent cx="343535" cy="168910"/>
                <wp:effectExtent l="0" t="0" r="0" b="2540"/>
                <wp:wrapNone/>
                <wp:docPr id="9674169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651D936C" w14:textId="77777777" w:rsidR="00AE3BBA" w:rsidRPr="00E01E34" w:rsidRDefault="00AE3BBA" w:rsidP="00AE3BBA">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+13,5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0F6C28F" id="_x0000_s1087" type="#_x0000_t202" style="position:absolute;margin-left:326pt;margin-top:22.6pt;width:27.05pt;height:13.3pt;z-index:252050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" filled="f" stroked="f">
                <v:textbox inset="0,0,0,0">
                  <w:txbxContent>
                    <w:p w14:paraId="651D936C" w14:textId="77777777" w:rsidR="00AE3BBA" w:rsidRPr="00E01E34" w:rsidRDefault="00AE3BBA" w:rsidP="00AE3BBA">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+13,5</w:t>
                      </w:r>
                    </w:p>
                  </w:txbxContent>
                </v:textbox>
              </v:shape>
            </w:pict>
          </mc:Fallback>
        </mc:AlternateContent>
      </w:r>
      <w:r>
        <w:rPr>
          <w:rFonts w:ascii="Times New Roman" w:hAnsi="Times New Roman"/>
          <w:b/>
        </w:rPr>
        <mc:AlternateContent>
          <mc:Choice Requires="wps">
            <w:drawing>
              <wp:anchor distT="45720" distB="45720" distL="114300" distR="114300" simplePos="0" relativeHeight="252046336" behindDoc="0" locked="0" layoutInCell="1" allowOverlap="1" wp14:anchorId="31DD933E" wp14:editId="1C667274">
                <wp:simplePos x="0" y="0"/>
                <wp:positionH relativeFrom="column">
                  <wp:posOffset>2418715</wp:posOffset>
                </wp:positionH>
                <wp:positionV relativeFrom="paragraph">
                  <wp:posOffset>549481</wp:posOffset>
                </wp:positionV>
                <wp:extent cx="343535" cy="168910"/>
                <wp:effectExtent l="0" t="0" r="0" b="2540"/>
                <wp:wrapNone/>
                <wp:docPr id="14443509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3AAD723F" w14:textId="77777777" w:rsidR="00AE3BBA" w:rsidRPr="00E01E34" w:rsidRDefault="00AE3BBA" w:rsidP="00AE3BBA">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+12,1</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1DD933E" id="_x0000_s1088" type="#_x0000_t202" style="position:absolute;margin-left:190.45pt;margin-top:43.25pt;width:27.05pt;height:13.3pt;z-index:252046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" filled="f" stroked="f">
                <v:textbox inset="0,0,0,0">
                  <w:txbxContent>
                    <w:p w14:paraId="3AAD723F" w14:textId="77777777" w:rsidR="00AE3BBA" w:rsidRPr="00E01E34" w:rsidRDefault="00AE3BBA" w:rsidP="00AE3BBA">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+12,1</w:t>
                      </w:r>
                    </w:p>
                  </w:txbxContent>
                </v:textbox>
              </v:shape>
            </w:pict>
          </mc:Fallback>
        </mc:AlternateContent>
      </w:r>
      <w:r>
        <w:rPr>
          <w:rFonts w:ascii="Times New Roman" w:hAnsi="Times New Roman"/>
          <w:b/>
        </w:rPr>
        <mc:AlternateContent>
          <mc:Choice Requires="wps">
            <w:drawing>
              <wp:anchor distT="45720" distB="45720" distL="114300" distR="114300" simplePos="0" relativeHeight="252049408" behindDoc="0" locked="0" layoutInCell="1" allowOverlap="1" wp14:anchorId="21417B76" wp14:editId="682A193F">
                <wp:simplePos x="0" y="0"/>
                <wp:positionH relativeFrom="column">
                  <wp:posOffset>2229878</wp:posOffset>
                </wp:positionH>
                <wp:positionV relativeFrom="paragraph">
                  <wp:posOffset>2313940</wp:posOffset>
                </wp:positionV>
                <wp:extent cx="517983" cy="211422"/>
                <wp:effectExtent l="0" t="0" r="3810" b="0"/>
                <wp:wrapNone/>
                <wp:docPr id="13363768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2B04B6D3" w14:textId="77777777" w:rsidR="00AE3BBA" w:rsidRPr="001D7827" w:rsidRDefault="00AE3BBA" w:rsidP="00AE3BBA">
                            <w:pPr>
                              <w:spacing w:after="0" w:line="240" w:lineRule="auto"/>
                              <w:jc w:val="center"/>
                              <w:rPr>
                                <w:rFonts w:ascii="Arial Narrow" w:hAnsi="Arial Narrow"/>
                                <w:b/>
                                <w:bCs/>
                                <w:color w:val="808080" w:themeColor="background1" w:themeShade="80"/>
                              </w:rPr>
                            </w:pPr>
                            <w:r>
                              <w:rPr>
                                <w:rFonts w:ascii="Arial Narrow" w:hAnsi="Arial Narrow"/>
                                <w:b/>
                                <w:color w:val="808080" w:themeColor="background1" w:themeShade="80"/>
                              </w:rPr>
                              <w:t>Týdny</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1417B76" id="_x0000_s1089" type="#_x0000_t202" style="position:absolute;margin-left:175.6pt;margin-top:182.2pt;width:40.8pt;height:16.65pt;z-index:252049408;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" filled="f" stroked="f">
                <v:textbox style="mso-fit-shape-to-text:t" inset="0,0,0,0">
                  <w:txbxContent>
                    <w:p w14:paraId="2B04B6D3" w14:textId="77777777" w:rsidR="00AE3BBA" w:rsidRPr="001D7827" w:rsidRDefault="00AE3BBA" w:rsidP="00AE3BBA">
                      <w:pPr>
                        <w:spacing w:after="0" w:line="240" w:lineRule="auto"/>
                        <w:jc w:val="center"/>
                        <w:rPr>
                          <w:rFonts w:ascii="Arial Narrow" w:hAnsi="Arial Narrow"/>
                          <w:b/>
                          <w:bCs/>
                          <w:color w:val="808080" w:themeColor="background1" w:themeShade="80"/>
                        </w:rPr>
                      </w:pPr>
                      <w:r>
                        <w:rPr>
                          <w:rFonts w:ascii="Arial Narrow" w:hAnsi="Arial Narrow"/>
                          <w:b/>
                          <w:color w:val="808080" w:themeColor="background1" w:themeShade="80"/>
                        </w:rPr>
                        <w:t>Týdny</w:t>
                      </w:r>
                    </w:p>
                  </w:txbxContent>
                </v:textbox>
              </v:shape>
            </w:pict>
          </mc:Fallback>
        </mc:AlternateContent>
      </w:r>
      <w:r>
        <w:rPr>
          <w:rFonts w:ascii="Times New Roman" w:hAnsi="Times New Roman"/>
          <w:b/>
        </w:rPr>
        <mc:AlternateContent>
          <mc:Choice Requires="wps">
            <w:drawing>
              <wp:anchor distT="45720" distB="45720" distL="114300" distR="114300" simplePos="0" relativeHeight="252045312" behindDoc="0" locked="0" layoutInCell="1" allowOverlap="1" wp14:anchorId="321770FF" wp14:editId="4856C665">
                <wp:simplePos x="0" y="0"/>
                <wp:positionH relativeFrom="column">
                  <wp:posOffset>2157936</wp:posOffset>
                </wp:positionH>
                <wp:positionV relativeFrom="paragraph">
                  <wp:posOffset>60325</wp:posOffset>
                </wp:positionV>
                <wp:extent cx="533841" cy="168910"/>
                <wp:effectExtent l="0" t="0" r="0" b="2540"/>
                <wp:wrapNone/>
                <wp:docPr id="918169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841" cy="168910"/>
                        </a:xfrm>
                        <a:prstGeom prst="rect">
                          <a:avLst/>
                        </a:prstGeom>
                        <a:noFill/>
                        <a:ln w="9525">
                          <a:noFill/>
                          <a:miter lim="800000"/>
                          <a:headEnd/>
                          <a:tailEnd/>
                        </a:ln>
                      </wps:spPr>
                      <wps:txbx>
                        <w:txbxContent>
                          <w:p w14:paraId="6EE6919E" w14:textId="77777777" w:rsidR="00AE3BBA" w:rsidRPr="001D7827" w:rsidRDefault="00AE3BBA" w:rsidP="00AE3BBA">
                            <w:pPr>
                              <w:spacing w:after="0" w:line="240" w:lineRule="auto"/>
                              <w:rPr>
                                <w:rFonts w:ascii="Arial Narrow" w:hAnsi="Arial Narrow"/>
                                <w:b/>
                                <w:bCs/>
                                <w:color w:val="595959" w:themeColor="text1" w:themeTint="A6"/>
                              </w:rPr>
                            </w:pPr>
                            <w:r>
                              <w:rPr>
                                <w:rFonts w:ascii="Arial Narrow" w:hAnsi="Arial Narrow"/>
                                <w:b/>
                                <w:color w:val="595959" w:themeColor="text1" w:themeTint="A6"/>
                              </w:rPr>
                              <w:t>MYRROR</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21770FF" id="_x0000_s1090" type="#_x0000_t202" style="position:absolute;margin-left:169.9pt;margin-top:4.75pt;width:42.05pt;height:13.3pt;z-index:252045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" filled="f" stroked="f">
                <v:textbox inset="0,0,0,0">
                  <w:txbxContent>
                    <w:p w14:paraId="6EE6919E" w14:textId="77777777" w:rsidR="00AE3BBA" w:rsidRPr="001D7827" w:rsidRDefault="00AE3BBA" w:rsidP="00AE3BBA">
                      <w:pPr>
                        <w:spacing w:after="0" w:line="240" w:lineRule="auto"/>
                        <w:rPr>
                          <w:rFonts w:ascii="Arial Narrow" w:hAnsi="Arial Narrow"/>
                          <w:b/>
                          <w:bCs/>
                          <w:color w:val="595959" w:themeColor="text1" w:themeTint="A6"/>
                        </w:rPr>
                      </w:pPr>
                      <w:r>
                        <w:rPr>
                          <w:rFonts w:ascii="Arial Narrow" w:hAnsi="Arial Narrow"/>
                          <w:b/>
                          <w:color w:val="595959" w:themeColor="text1" w:themeTint="A6"/>
                        </w:rPr>
                        <w:t>MYRROR</w:t>
                      </w:r>
                    </w:p>
                  </w:txbxContent>
                </v:textbox>
              </v:shape>
            </w:pict>
          </mc:Fallback>
        </mc:AlternateContent>
      </w:r>
      <w:r>
        <w:rPr>
          <w:rFonts w:ascii="Calibri" w:hAnsi="Calibri"/>
        </w:rPr>
        <w:drawing>
          <wp:inline distT="0" distB="0" distL="0" distR="0" wp14:anchorId="4405EFC7" wp14:editId="734B53A0">
            <wp:extent cx="4611600" cy="3150000"/>
            <wp:effectExtent l="0" t="0" r="0" b="0"/>
            <wp:docPr id="17" name="Image 17" descr="A graph with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7" descr="A graph with lines and dots&#10;&#10;AI-generated content may be incorrect."/>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611600" cy="3150000"/>
                    </a:xfrm>
                    <a:prstGeom prst="rect">
                      <a:avLst/>
                    </a:prstGeom>
                    <a:ln>
                      <a:noFill/>
                    </a:ln>
                    <a:extLst>
                      <a:ext uri="{53640926-AAD7-44D8-BBD7-CCE9431645EC}">
                        <a14:shadowObscured xmlns:a14="http://schemas.microsoft.com/office/drawing/2010/main"/>
                      </a:ext>
                    </a:extLst>
                  </pic:spPr>
                </pic:pic>
              </a:graphicData>
            </a:graphic>
          </wp:inline>
        </w:drawing>
      </w:r>
    </w:p>
    <w:p w14:paraId="08F2662E"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5646B3E6" w14:textId="77777777" w:rsidR="00AE3BBA" w:rsidRPr="00914826" w:rsidRDefault="00AE3BBA" w:rsidP="00D21CB5">
      <w:pPr>
        <w:keepNext/>
        <w:widowControl/>
        <w:spacing w:after="0" w:line="240" w:lineRule="auto"/>
        <w:ind w:right="-1"/>
        <w:rPr>
          <w:rFonts w:ascii="Times New Roman" w:eastAsia="Times New Roman" w:hAnsi="Times New Roman" w:cs="Times New Roman"/>
          <w:u w:val="single"/>
        </w:rPr>
      </w:pPr>
      <w:r>
        <w:rPr>
          <w:rFonts w:ascii="Times New Roman" w:hAnsi="Times New Roman"/>
          <w:u w:val="single"/>
        </w:rPr>
        <w:t>Pediatrická populace</w:t>
      </w:r>
    </w:p>
    <w:p w14:paraId="71705971" w14:textId="77777777" w:rsidR="00AE3BBA" w:rsidRPr="00914826" w:rsidRDefault="00AE3BBA" w:rsidP="00D21CB5">
      <w:pPr>
        <w:keepNext/>
        <w:widowControl/>
        <w:spacing w:after="0" w:line="240" w:lineRule="auto"/>
        <w:ind w:right="-1"/>
        <w:rPr>
          <w:rFonts w:ascii="Times New Roman" w:eastAsia="Times New Roman" w:hAnsi="Times New Roman" w:cs="Times New Roman"/>
          <w:u w:val="single"/>
        </w:rPr>
      </w:pPr>
    </w:p>
    <w:p w14:paraId="7E242A8D"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Evropská agentura pro léčivé přípravky rozhodla o zproštění povinnosti předložit výsledky studií s afliberceptem u všech podskupin pediatrické populace u vlhké formy VPMD, CRVO, BRVO, DME a myopické CNV (informace o použití u pediatrické populace viz bod 4.2).</w:t>
      </w:r>
    </w:p>
    <w:p w14:paraId="4C814FA5"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17D9407D" w14:textId="77777777" w:rsidR="00AE3BBA" w:rsidRPr="00914826" w:rsidRDefault="00AE3BBA" w:rsidP="00D21CB5">
      <w:pPr>
        <w:keepNext/>
        <w:widowControl/>
        <w:tabs>
          <w:tab w:val="left" w:pos="567"/>
        </w:tabs>
        <w:spacing w:after="0" w:line="240" w:lineRule="auto"/>
        <w:ind w:right="-1"/>
        <w:rPr>
          <w:rFonts w:ascii="Times New Roman" w:eastAsia="Times New Roman" w:hAnsi="Times New Roman" w:cs="Times New Roman"/>
        </w:rPr>
      </w:pPr>
      <w:r>
        <w:rPr>
          <w:rFonts w:ascii="Times New Roman" w:hAnsi="Times New Roman"/>
          <w:b/>
        </w:rPr>
        <w:t>5.2</w:t>
      </w:r>
      <w:r>
        <w:rPr>
          <w:rFonts w:ascii="Times New Roman" w:hAnsi="Times New Roman"/>
          <w:b/>
        </w:rPr>
        <w:tab/>
        <w:t>Farmakokinetické vlastnosti</w:t>
      </w:r>
    </w:p>
    <w:p w14:paraId="048BC332" w14:textId="77777777" w:rsidR="00AE3BBA" w:rsidRPr="00914826" w:rsidRDefault="00AE3BBA" w:rsidP="00D21CB5">
      <w:pPr>
        <w:keepNext/>
        <w:widowControl/>
        <w:spacing w:after="0" w:line="240" w:lineRule="auto"/>
        <w:ind w:right="-1"/>
        <w:rPr>
          <w:rFonts w:ascii="Times New Roman" w:hAnsi="Times New Roman" w:cs="Times New Roman"/>
        </w:rPr>
      </w:pPr>
    </w:p>
    <w:p w14:paraId="00CC0918"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Aflibercept se podává přímo do sklivce pro dosažení lokálního účinku v oku.</w:t>
      </w:r>
    </w:p>
    <w:p w14:paraId="2E858C7A"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546AE4FC" w14:textId="77777777" w:rsidR="00AE3BBA" w:rsidRPr="00914826" w:rsidRDefault="00AE3BBA" w:rsidP="00D21CB5">
      <w:pPr>
        <w:keepNext/>
        <w:widowControl/>
        <w:spacing w:after="0" w:line="240" w:lineRule="auto"/>
        <w:ind w:right="-1"/>
        <w:rPr>
          <w:rFonts w:ascii="Times New Roman" w:eastAsia="Times New Roman" w:hAnsi="Times New Roman" w:cs="Times New Roman"/>
          <w:u w:val="single"/>
        </w:rPr>
      </w:pPr>
      <w:r>
        <w:rPr>
          <w:rFonts w:ascii="Times New Roman" w:hAnsi="Times New Roman"/>
          <w:u w:val="single"/>
        </w:rPr>
        <w:t>Absorpce/distribuce</w:t>
      </w:r>
    </w:p>
    <w:p w14:paraId="23DF7386" w14:textId="77777777" w:rsidR="00AE3BBA" w:rsidRPr="00914826" w:rsidRDefault="00AE3BBA" w:rsidP="00D21CB5">
      <w:pPr>
        <w:keepNext/>
        <w:widowControl/>
        <w:spacing w:after="0" w:line="240" w:lineRule="auto"/>
        <w:ind w:right="-1"/>
        <w:rPr>
          <w:rFonts w:ascii="Times New Roman" w:eastAsia="Times New Roman" w:hAnsi="Times New Roman" w:cs="Times New Roman"/>
          <w:u w:val="single"/>
        </w:rPr>
      </w:pPr>
    </w:p>
    <w:p w14:paraId="4E5FA0EA"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Aflibercept je po intravitreálním podání pomalu absorbován z oka do krevního oběhu a je převážně pozorován v systémovém oběhu jako neaktivní, stabilní komplex s VEGF; avšak pouze „volný aflibercept“ je schopen vázat endogenní VEGF.</w:t>
      </w:r>
    </w:p>
    <w:p w14:paraId="45AD048E"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1994835F"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Ve farmakokinetické podstudii u 6 pacientů s neovaskulární vlhkou formou VPMD s častým odběrem vzorků byly maximální plasmatické koncentrace volného afliberceptu (systémová C</w:t>
      </w:r>
      <w:r>
        <w:rPr>
          <w:rFonts w:ascii="Times New Roman" w:hAnsi="Times New Roman"/>
          <w:vertAlign w:val="subscript"/>
        </w:rPr>
        <w:t>max</w:t>
      </w:r>
      <w:r>
        <w:rPr>
          <w:rFonts w:ascii="Times New Roman" w:hAnsi="Times New Roman"/>
        </w:rPr>
        <w:t>) nízké, s průměrnou hodnotou přibližně 0,02 mikrogramů/ml (rozmezí 0–0,054) během 1 až 3 dnů po intravitreální injekci dávky 2 mg, a byly nedetekovatelné dva týdny po dávce téměř u všech pacientů. Při intravitreálním podání každé 4 týdny se aflibercept neakumuluje v plasmě.</w:t>
      </w:r>
    </w:p>
    <w:p w14:paraId="7180876F"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6AD8A8CE"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Průměrná maximální plazmatická koncentrace volného afliberceptu je přibližně 50- až 500krát nižší než koncentrace afliberceptu nutná pro inhibici biologické aktivity systémového VEGF o 50 % u zvířecích modelů, u kterých byly pozorovány změny krevního tlaku, kdy hladiny cirkulujícího volného afliberceptu dosáhly přibližně 10 mikrogramů/ml a vrátily se k výchozím hodnotám, když hladina poklesla pod přibližně 1 mikrogram/ml. Odhaduje se, že po intravitreálním podání dávky 2 mg je maximální plazmatická koncentrace volného afliberceptu u pacientů více než 100krát nižší než koncentrace afliberceptu nutná pro polovinu maximální vazby na systémový VEGF (2,91 mikrogramů/ml) ve studii u zdravých dobrovolníků. Systémové farmakodynamické účinky, jako jsou změny krevního tlaku, jsou proto nepravděpodobné.</w:t>
      </w:r>
    </w:p>
    <w:p w14:paraId="14D0CDDE"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297667D6"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Ve farmakokinetických podstudiích u pacientů s CRVO, BRVO, DME nebo myopickou CNV byly průměrné C</w:t>
      </w:r>
      <w:r>
        <w:rPr>
          <w:rFonts w:ascii="Times New Roman" w:hAnsi="Times New Roman"/>
          <w:vertAlign w:val="subscript"/>
        </w:rPr>
        <w:t>max</w:t>
      </w:r>
      <w:r>
        <w:rPr>
          <w:rFonts w:ascii="Times New Roman" w:hAnsi="Times New Roman"/>
        </w:rPr>
        <w:t xml:space="preserve"> volného afliberceptu v plasmě podobné hodnotám v rozmezí 0,03 až 0,05 mikrogramů/ml a individuálním hodnotám nepřesahujícím 0,14 mikrogramů/ml. Poté plazmatické koncentrace volného afliberceptu všeobecně klesly v jednom týdnu pod úroveň nebo blízko hodnotě dolního limitu kvantifikace; nedetekovatelné koncentrace byly dosaženy před dalším podáním po 4 týdnech u všech pacientů.</w:t>
      </w:r>
    </w:p>
    <w:p w14:paraId="3E7A3A55"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721CB48E" w14:textId="77777777" w:rsidR="00AE3BBA" w:rsidRPr="00914826" w:rsidRDefault="00AE3BBA" w:rsidP="00D21CB5">
      <w:pPr>
        <w:keepNext/>
        <w:widowControl/>
        <w:spacing w:after="0" w:line="240" w:lineRule="auto"/>
        <w:ind w:right="-1"/>
        <w:rPr>
          <w:rFonts w:ascii="Times New Roman" w:eastAsia="Times New Roman" w:hAnsi="Times New Roman" w:cs="Times New Roman"/>
          <w:u w:val="single"/>
        </w:rPr>
      </w:pPr>
      <w:r>
        <w:rPr>
          <w:rFonts w:ascii="Times New Roman" w:hAnsi="Times New Roman"/>
          <w:u w:val="single"/>
        </w:rPr>
        <w:t>Eliminace</w:t>
      </w:r>
    </w:p>
    <w:p w14:paraId="52479815" w14:textId="77777777" w:rsidR="00AE3BBA" w:rsidRPr="00914826" w:rsidRDefault="00AE3BBA" w:rsidP="00D21CB5">
      <w:pPr>
        <w:keepNext/>
        <w:widowControl/>
        <w:spacing w:after="0" w:line="240" w:lineRule="auto"/>
        <w:ind w:right="-1"/>
        <w:rPr>
          <w:rFonts w:ascii="Times New Roman" w:eastAsia="Times New Roman" w:hAnsi="Times New Roman" w:cs="Times New Roman"/>
          <w:u w:val="single"/>
        </w:rPr>
      </w:pPr>
    </w:p>
    <w:p w14:paraId="1FA23812"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Protože aflibercept je léčivý přípravek na bázi proteinu, nebyly provedeny žádné studie hodnotící metabolismus.</w:t>
      </w:r>
    </w:p>
    <w:p w14:paraId="2D4DC73C"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1BE10138"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Volný aflibercept se váže na VEGF za tvorby stabilního a inertního komplexu. Jako u jiných velkých proteinů se očekává, že jak volný tak vázaný aflibercept budou eliminovány proteolytickým katabolismem.</w:t>
      </w:r>
    </w:p>
    <w:p w14:paraId="21F89291"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581B9A9E" w14:textId="77777777" w:rsidR="00AE3BBA" w:rsidRPr="00914826" w:rsidRDefault="00AE3BBA" w:rsidP="00D21CB5">
      <w:pPr>
        <w:keepNext/>
        <w:widowControl/>
        <w:spacing w:after="0" w:line="240" w:lineRule="auto"/>
        <w:ind w:right="-1"/>
        <w:rPr>
          <w:rFonts w:ascii="Times New Roman" w:eastAsia="Times New Roman" w:hAnsi="Times New Roman" w:cs="Times New Roman"/>
          <w:u w:val="single"/>
        </w:rPr>
      </w:pPr>
      <w:r>
        <w:rPr>
          <w:rFonts w:ascii="Times New Roman" w:hAnsi="Times New Roman"/>
          <w:u w:val="single"/>
        </w:rPr>
        <w:t>Porucha funkce ledvin</w:t>
      </w:r>
    </w:p>
    <w:p w14:paraId="3607865A" w14:textId="77777777" w:rsidR="00AE3BBA" w:rsidRPr="00914826" w:rsidRDefault="00AE3BBA" w:rsidP="00D21CB5">
      <w:pPr>
        <w:keepNext/>
        <w:widowControl/>
        <w:spacing w:after="0" w:line="240" w:lineRule="auto"/>
        <w:ind w:right="-1"/>
        <w:rPr>
          <w:rFonts w:ascii="Times New Roman" w:eastAsia="Times New Roman" w:hAnsi="Times New Roman" w:cs="Times New Roman"/>
          <w:u w:val="single"/>
        </w:rPr>
      </w:pPr>
    </w:p>
    <w:p w14:paraId="59B9F433"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S afliberceptem nebyly provedeny žádné specifické studie u pacientů s poruchou funkce ledvin.</w:t>
      </w:r>
    </w:p>
    <w:p w14:paraId="4DDA29A2"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457C1547"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Farmakokinetická analýza pacientů ve studii VIEW2, z nichž 40 % mělo poruchu funkce ledvin (24 % lehkou, 15 % středně těžkou a 1 % těžkou), neodhalila po intravitreálním podání každých 4 nebo 8 týdnů žádné rozdíly s ohledem na plazmatické koncentrace aktivního léku.</w:t>
      </w:r>
    </w:p>
    <w:p w14:paraId="44490E13"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41ADBB1B"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Podobné výsledky byly pozorovány u pacientů s CRVO ve studii GALILEO, u pacientů s DME ve studii VIVID</w:t>
      </w:r>
      <w:r>
        <w:rPr>
          <w:rFonts w:ascii="Times New Roman" w:hAnsi="Times New Roman"/>
          <w:vertAlign w:val="superscript"/>
        </w:rPr>
        <w:t>DME</w:t>
      </w:r>
      <w:r>
        <w:rPr>
          <w:rFonts w:ascii="Times New Roman" w:hAnsi="Times New Roman"/>
        </w:rPr>
        <w:t xml:space="preserve"> a u pacientů s myopickou CNV ve studii MYRROR.</w:t>
      </w:r>
    </w:p>
    <w:p w14:paraId="40EFCA3C" w14:textId="77777777" w:rsidR="00AE3BBA" w:rsidRPr="00914826" w:rsidRDefault="00AE3BBA" w:rsidP="00D21CB5">
      <w:pPr>
        <w:widowControl/>
        <w:spacing w:after="0" w:line="240" w:lineRule="auto"/>
        <w:ind w:right="-1"/>
        <w:rPr>
          <w:rFonts w:ascii="Times New Roman" w:hAnsi="Times New Roman" w:cs="Times New Roman"/>
        </w:rPr>
      </w:pPr>
    </w:p>
    <w:p w14:paraId="4A2E27F4" w14:textId="77777777" w:rsidR="00AE3BBA" w:rsidRPr="00914826" w:rsidRDefault="00AE3BBA" w:rsidP="00D21CB5">
      <w:pPr>
        <w:keepNext/>
        <w:widowControl/>
        <w:tabs>
          <w:tab w:val="left" w:pos="567"/>
        </w:tabs>
        <w:spacing w:after="0" w:line="240" w:lineRule="auto"/>
        <w:ind w:left="567" w:right="-1" w:hanging="567"/>
        <w:rPr>
          <w:rFonts w:ascii="Times New Roman" w:eastAsia="Times New Roman" w:hAnsi="Times New Roman" w:cs="Times New Roman"/>
        </w:rPr>
      </w:pPr>
      <w:r>
        <w:rPr>
          <w:rFonts w:ascii="Times New Roman" w:hAnsi="Times New Roman"/>
          <w:b/>
        </w:rPr>
        <w:lastRenderedPageBreak/>
        <w:t>5.3</w:t>
      </w:r>
      <w:r>
        <w:rPr>
          <w:rFonts w:ascii="Times New Roman" w:hAnsi="Times New Roman"/>
          <w:b/>
        </w:rPr>
        <w:tab/>
        <w:t>Předklinické údaje vztahující se k bezpečnosti</w:t>
      </w:r>
    </w:p>
    <w:p w14:paraId="67BF9268" w14:textId="77777777" w:rsidR="00AE3BBA" w:rsidRPr="00914826" w:rsidRDefault="00AE3BBA" w:rsidP="00D21CB5">
      <w:pPr>
        <w:keepNext/>
        <w:widowControl/>
        <w:spacing w:after="0" w:line="240" w:lineRule="auto"/>
        <w:ind w:right="-1"/>
        <w:rPr>
          <w:rFonts w:ascii="Times New Roman" w:hAnsi="Times New Roman" w:cs="Times New Roman"/>
        </w:rPr>
      </w:pPr>
    </w:p>
    <w:p w14:paraId="3B6086A9"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Účinky v neklinických studiích toxicity po opakovaném podávání byly pozorovány pouze při systémových expozicích významně přesahujících maximální expozici u člověka po intravitreálním podání zamýšlené klinické dávky, což svědčí pro malý význam pro klinické použití.</w:t>
      </w:r>
    </w:p>
    <w:p w14:paraId="011AC3EF"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7ADB66B0"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Při systémové expozici přesahující maximální expozici u člověka byly pozorovány eroze a ulcerace respiračního epitelu nosních průduchů u opic léčených afliberceptem aplikovaným intravitreálně. Systémová expozice založená na C</w:t>
      </w:r>
      <w:r>
        <w:rPr>
          <w:rFonts w:ascii="Times New Roman" w:hAnsi="Times New Roman"/>
          <w:vertAlign w:val="subscript"/>
        </w:rPr>
        <w:t xml:space="preserve">max </w:t>
      </w:r>
      <w:r>
        <w:rPr>
          <w:rFonts w:ascii="Times New Roman" w:hAnsi="Times New Roman"/>
        </w:rPr>
        <w:t>a AUC pro volný aflibercept byla asi 200krát, respektive 700krát vyšší při srovnání s odpovídajícími hodnotami pozorovanými u člověka po intravitreálním podání dávky 2 mg. Při dávce, kdy ještě nebylo možné pozorovat nežádoucí účinek látky (No Observed Adverse Effect Level (NOAEL)), 0,5 mg/oko u opic byla systémová expozice 42krát vyšší na základě C</w:t>
      </w:r>
      <w:r>
        <w:rPr>
          <w:rFonts w:ascii="Times New Roman" w:hAnsi="Times New Roman"/>
          <w:vertAlign w:val="subscript"/>
        </w:rPr>
        <w:t>max</w:t>
      </w:r>
      <w:r>
        <w:rPr>
          <w:rFonts w:ascii="Times New Roman" w:hAnsi="Times New Roman"/>
        </w:rPr>
        <w:t xml:space="preserve"> a 56krát vyšší na základě AUC.</w:t>
      </w:r>
    </w:p>
    <w:p w14:paraId="4DFF56FD"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57B90040"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Nebyly provedeny žádné studie hodnotící mutagenní nebo karcinogenní potenciál afliberceptu.</w:t>
      </w:r>
    </w:p>
    <w:p w14:paraId="6F4B7701"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3D2166D0"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Účinek afliberceptu na intrauterinní vývoj byl prokázán ve studiích embryo-fetálního vývoje u březích samic králíků při intravenózním podání (3 až 60 mg/kg) a rovněž při subkutánním podání (0,1 až 1 mg/kg). NOAEL pro matku byla 3 mg/kg nebo 1 mg/kg, v uvedeném pořadí. Vývojová NOAEL nebyla identifikována. Při dávce 0,1 mg/kg byly systémové expozice na základě C</w:t>
      </w:r>
      <w:r>
        <w:rPr>
          <w:rFonts w:ascii="Times New Roman" w:hAnsi="Times New Roman"/>
          <w:vertAlign w:val="subscript"/>
        </w:rPr>
        <w:t>max</w:t>
      </w:r>
      <w:r>
        <w:rPr>
          <w:rFonts w:ascii="Times New Roman" w:hAnsi="Times New Roman"/>
        </w:rPr>
        <w:t xml:space="preserve"> a kumulativní AUC pro volný aflibercept přibližně 17krát, respektive 10krát vyšší ve srovnání s odpovídajícími hodnotami pozorovanými u člověka po intravitreálním podání dávky 2 mg.</w:t>
      </w:r>
    </w:p>
    <w:p w14:paraId="4572005F"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418508F0"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Účinky na mužskou a ženskou fertilitu byly hodnoceny v rámci 6měsíční studie u opic při intravenózním podání afliberceptu v dávkách od 3 do 30 mg/kg. Chybějící nebo nepravidelná menstruace spojená se změnami hladin ženských pohlavních hormonů a změny morfologie a motility spermií byly pozorovány při všech úrovních dávek. Na základě C</w:t>
      </w:r>
      <w:r>
        <w:rPr>
          <w:rFonts w:ascii="Times New Roman" w:hAnsi="Times New Roman"/>
          <w:vertAlign w:val="subscript"/>
        </w:rPr>
        <w:t>max</w:t>
      </w:r>
      <w:r>
        <w:rPr>
          <w:rFonts w:ascii="Times New Roman" w:hAnsi="Times New Roman"/>
        </w:rPr>
        <w:t xml:space="preserve"> a AUC pro volný aflibercept pozorovanými při aplikaci intravenózní dávky 3 mg/kg byly systémové expozice asi 4 900krát, </w:t>
      </w:r>
      <w:r w:rsidRPr="00776ACB">
        <w:rPr>
          <w:rFonts w:ascii="Times New Roman" w:hAnsi="Times New Roman"/>
        </w:rPr>
        <w:t>resp.</w:t>
      </w:r>
      <w:r>
        <w:rPr>
          <w:rFonts w:ascii="Times New Roman" w:hAnsi="Times New Roman"/>
        </w:rPr>
        <w:t xml:space="preserve"> 1 500krát vyšší než expozice pozorované u člověka po dávce 2 mg aplikované intravitreálně. Všechny změny byly reverzibilní.</w:t>
      </w:r>
    </w:p>
    <w:p w14:paraId="27B4C385" w14:textId="77777777" w:rsidR="00AE3BBA" w:rsidRPr="00914826" w:rsidRDefault="00AE3BBA" w:rsidP="00D21CB5">
      <w:pPr>
        <w:widowControl/>
        <w:spacing w:after="0" w:line="240" w:lineRule="auto"/>
        <w:ind w:right="-1"/>
        <w:rPr>
          <w:rFonts w:ascii="Times New Roman" w:hAnsi="Times New Roman" w:cs="Times New Roman"/>
        </w:rPr>
      </w:pPr>
    </w:p>
    <w:p w14:paraId="5CBD811C" w14:textId="77777777" w:rsidR="00AE3BBA" w:rsidRPr="00914826" w:rsidRDefault="00AE3BBA" w:rsidP="00D21CB5">
      <w:pPr>
        <w:widowControl/>
        <w:spacing w:after="0" w:line="240" w:lineRule="auto"/>
        <w:ind w:right="-1"/>
        <w:rPr>
          <w:rFonts w:ascii="Times New Roman" w:hAnsi="Times New Roman" w:cs="Times New Roman"/>
        </w:rPr>
      </w:pPr>
    </w:p>
    <w:p w14:paraId="6D0EE70F" w14:textId="77777777" w:rsidR="00AE3BBA" w:rsidRPr="00914826" w:rsidRDefault="00AE3BBA" w:rsidP="00D21CB5">
      <w:pPr>
        <w:keepNext/>
        <w:widowControl/>
        <w:tabs>
          <w:tab w:val="left" w:pos="567"/>
        </w:tabs>
        <w:spacing w:after="0" w:line="240" w:lineRule="auto"/>
        <w:ind w:left="567" w:right="-1" w:hanging="567"/>
        <w:rPr>
          <w:rFonts w:ascii="Times New Roman" w:eastAsia="Times New Roman" w:hAnsi="Times New Roman" w:cs="Times New Roman"/>
        </w:rPr>
      </w:pPr>
      <w:r>
        <w:rPr>
          <w:rFonts w:ascii="Times New Roman" w:hAnsi="Times New Roman"/>
          <w:b/>
        </w:rPr>
        <w:t>6.</w:t>
      </w:r>
      <w:r>
        <w:rPr>
          <w:rFonts w:ascii="Times New Roman" w:hAnsi="Times New Roman"/>
          <w:b/>
        </w:rPr>
        <w:tab/>
        <w:t>FARMACEUTICKÉ ÚDAJE</w:t>
      </w:r>
    </w:p>
    <w:p w14:paraId="6FC32D1F" w14:textId="77777777" w:rsidR="00AE3BBA" w:rsidRPr="00914826" w:rsidRDefault="00AE3BBA" w:rsidP="00D21CB5">
      <w:pPr>
        <w:keepNext/>
        <w:widowControl/>
        <w:spacing w:after="0" w:line="240" w:lineRule="auto"/>
        <w:ind w:right="-1"/>
        <w:rPr>
          <w:rFonts w:ascii="Times New Roman" w:hAnsi="Times New Roman" w:cs="Times New Roman"/>
        </w:rPr>
      </w:pPr>
    </w:p>
    <w:p w14:paraId="2DA6F613" w14:textId="77777777" w:rsidR="00AE3BBA" w:rsidRPr="00914826" w:rsidRDefault="00AE3BBA" w:rsidP="00D21CB5">
      <w:pPr>
        <w:keepNext/>
        <w:widowControl/>
        <w:tabs>
          <w:tab w:val="left" w:pos="567"/>
        </w:tabs>
        <w:spacing w:after="0" w:line="240" w:lineRule="auto"/>
        <w:ind w:left="567" w:right="-1" w:hanging="567"/>
        <w:rPr>
          <w:rFonts w:ascii="Times New Roman" w:eastAsia="Times New Roman" w:hAnsi="Times New Roman" w:cs="Times New Roman"/>
        </w:rPr>
      </w:pPr>
      <w:r>
        <w:rPr>
          <w:rFonts w:ascii="Times New Roman" w:hAnsi="Times New Roman"/>
          <w:b/>
        </w:rPr>
        <w:t>6.1</w:t>
      </w:r>
      <w:r>
        <w:rPr>
          <w:rFonts w:ascii="Times New Roman" w:hAnsi="Times New Roman"/>
          <w:b/>
        </w:rPr>
        <w:tab/>
        <w:t>Seznam pomocných látek</w:t>
      </w:r>
    </w:p>
    <w:p w14:paraId="793AFB75" w14:textId="77777777" w:rsidR="00AE3BBA" w:rsidRPr="00914826" w:rsidRDefault="00AE3BBA" w:rsidP="00D21CB5">
      <w:pPr>
        <w:keepNext/>
        <w:widowControl/>
        <w:spacing w:after="0" w:line="240" w:lineRule="auto"/>
        <w:ind w:right="-1"/>
        <w:rPr>
          <w:rFonts w:ascii="Times New Roman" w:hAnsi="Times New Roman" w:cs="Times New Roman"/>
        </w:rPr>
      </w:pPr>
    </w:p>
    <w:p w14:paraId="66CDBF6C"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r>
        <w:rPr>
          <w:rFonts w:ascii="Times New Roman" w:hAnsi="Times New Roman"/>
        </w:rPr>
        <w:t>Histidin</w:t>
      </w:r>
    </w:p>
    <w:p w14:paraId="7E357F40"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r>
        <w:rPr>
          <w:rFonts w:ascii="Times New Roman" w:hAnsi="Times New Roman"/>
        </w:rPr>
        <w:t>Monohydrát histidin-hydrochloridu</w:t>
      </w:r>
    </w:p>
    <w:p w14:paraId="655FC577"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r>
        <w:rPr>
          <w:rFonts w:ascii="Times New Roman" w:hAnsi="Times New Roman"/>
        </w:rPr>
        <w:t>Polysorbát 20 (E 432)</w:t>
      </w:r>
    </w:p>
    <w:p w14:paraId="262752F4"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r>
        <w:rPr>
          <w:rFonts w:ascii="Times New Roman" w:hAnsi="Times New Roman"/>
        </w:rPr>
        <w:t xml:space="preserve">Dihydrát trehalózy </w:t>
      </w:r>
    </w:p>
    <w:p w14:paraId="4DA6239F"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r>
        <w:rPr>
          <w:rFonts w:ascii="Times New Roman" w:hAnsi="Times New Roman"/>
        </w:rPr>
        <w:t>Voda pro injekci</w:t>
      </w:r>
    </w:p>
    <w:p w14:paraId="79B16173"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24F47F0D" w14:textId="77777777" w:rsidR="00AE3BBA" w:rsidRPr="00914826" w:rsidRDefault="00AE3BBA" w:rsidP="00D21CB5">
      <w:pPr>
        <w:keepNext/>
        <w:widowControl/>
        <w:tabs>
          <w:tab w:val="left" w:pos="567"/>
        </w:tabs>
        <w:spacing w:after="0" w:line="240" w:lineRule="auto"/>
        <w:ind w:left="567" w:right="-1" w:hanging="567"/>
        <w:rPr>
          <w:rFonts w:ascii="Times New Roman" w:eastAsia="Times New Roman" w:hAnsi="Times New Roman" w:cs="Times New Roman"/>
        </w:rPr>
      </w:pPr>
      <w:r>
        <w:rPr>
          <w:rFonts w:ascii="Times New Roman" w:hAnsi="Times New Roman"/>
          <w:b/>
        </w:rPr>
        <w:t>6.2</w:t>
      </w:r>
      <w:r>
        <w:rPr>
          <w:rFonts w:ascii="Times New Roman" w:hAnsi="Times New Roman"/>
          <w:b/>
        </w:rPr>
        <w:tab/>
        <w:t>Inkompatibility</w:t>
      </w:r>
    </w:p>
    <w:p w14:paraId="52BADC61" w14:textId="77777777" w:rsidR="00AE3BBA" w:rsidRPr="00914826" w:rsidRDefault="00AE3BBA" w:rsidP="00D21CB5">
      <w:pPr>
        <w:keepNext/>
        <w:widowControl/>
        <w:spacing w:after="0" w:line="240" w:lineRule="auto"/>
        <w:ind w:right="-1"/>
        <w:rPr>
          <w:rFonts w:ascii="Times New Roman" w:hAnsi="Times New Roman" w:cs="Times New Roman"/>
        </w:rPr>
      </w:pPr>
    </w:p>
    <w:p w14:paraId="65A55A17"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Studie kompatibility nejsou k dispozici, a proto nesmí být tento léčivý přípravek mísen s jinými léčivými přípravky.</w:t>
      </w:r>
    </w:p>
    <w:p w14:paraId="137E10EE" w14:textId="77777777" w:rsidR="00AE3BBA" w:rsidRPr="00914826" w:rsidRDefault="00AE3BBA" w:rsidP="00D21CB5">
      <w:pPr>
        <w:widowControl/>
        <w:spacing w:after="0" w:line="240" w:lineRule="auto"/>
        <w:ind w:right="-1"/>
        <w:rPr>
          <w:rFonts w:ascii="Times New Roman" w:hAnsi="Times New Roman" w:cs="Times New Roman"/>
        </w:rPr>
      </w:pPr>
    </w:p>
    <w:p w14:paraId="665C3581" w14:textId="77777777" w:rsidR="00AE3BBA" w:rsidRPr="00914826" w:rsidRDefault="00AE3BBA" w:rsidP="00D21CB5">
      <w:pPr>
        <w:keepNext/>
        <w:widowControl/>
        <w:tabs>
          <w:tab w:val="left" w:pos="567"/>
        </w:tabs>
        <w:spacing w:after="0" w:line="240" w:lineRule="auto"/>
        <w:ind w:left="567" w:right="-1" w:hanging="567"/>
        <w:rPr>
          <w:rFonts w:ascii="Times New Roman" w:eastAsia="Times New Roman" w:hAnsi="Times New Roman" w:cs="Times New Roman"/>
        </w:rPr>
      </w:pPr>
      <w:r>
        <w:rPr>
          <w:rFonts w:ascii="Times New Roman" w:hAnsi="Times New Roman"/>
          <w:b/>
        </w:rPr>
        <w:t>6.3</w:t>
      </w:r>
      <w:r>
        <w:rPr>
          <w:rFonts w:ascii="Times New Roman" w:hAnsi="Times New Roman"/>
          <w:b/>
        </w:rPr>
        <w:tab/>
        <w:t>Doba použitelnosti</w:t>
      </w:r>
    </w:p>
    <w:p w14:paraId="7A7D74CB" w14:textId="77777777" w:rsidR="00AE3BBA" w:rsidRPr="00914826" w:rsidRDefault="00AE3BBA" w:rsidP="00D21CB5">
      <w:pPr>
        <w:keepNext/>
        <w:widowControl/>
        <w:spacing w:after="0" w:line="240" w:lineRule="auto"/>
        <w:ind w:right="-1"/>
        <w:rPr>
          <w:rFonts w:ascii="Times New Roman" w:hAnsi="Times New Roman" w:cs="Times New Roman"/>
        </w:rPr>
      </w:pPr>
    </w:p>
    <w:p w14:paraId="39F69545" w14:textId="77777777" w:rsidR="00AE3BBA" w:rsidRPr="00914826" w:rsidRDefault="00AE3BBA" w:rsidP="00D21CB5">
      <w:pPr>
        <w:widowControl/>
        <w:spacing w:after="0" w:line="240" w:lineRule="auto"/>
        <w:ind w:right="-1"/>
        <w:rPr>
          <w:rFonts w:ascii="Times New Roman" w:eastAsia="Times New Roman" w:hAnsi="Times New Roman" w:cs="Times New Roman"/>
        </w:rPr>
      </w:pPr>
      <w:r w:rsidRPr="00CB2E20">
        <w:rPr>
          <w:rFonts w:ascii="Times New Roman" w:hAnsi="Times New Roman"/>
        </w:rPr>
        <w:t>3 roky.</w:t>
      </w:r>
    </w:p>
    <w:p w14:paraId="43C945EB" w14:textId="77777777" w:rsidR="00AE3BBA" w:rsidRPr="00914826" w:rsidRDefault="00AE3BBA" w:rsidP="00D21CB5">
      <w:pPr>
        <w:widowControl/>
        <w:spacing w:after="0" w:line="240" w:lineRule="auto"/>
        <w:ind w:right="-1"/>
        <w:rPr>
          <w:rFonts w:ascii="Times New Roman" w:hAnsi="Times New Roman" w:cs="Times New Roman"/>
        </w:rPr>
      </w:pPr>
    </w:p>
    <w:p w14:paraId="1B8C17A6" w14:textId="77777777" w:rsidR="00AE3BBA" w:rsidRPr="00914826" w:rsidRDefault="00AE3BBA" w:rsidP="00D21CB5">
      <w:pPr>
        <w:keepNext/>
        <w:widowControl/>
        <w:tabs>
          <w:tab w:val="left" w:pos="567"/>
        </w:tabs>
        <w:spacing w:after="0" w:line="240" w:lineRule="auto"/>
        <w:ind w:left="567" w:right="-1" w:hanging="567"/>
        <w:rPr>
          <w:rFonts w:ascii="Times New Roman" w:eastAsia="Times New Roman" w:hAnsi="Times New Roman" w:cs="Times New Roman"/>
        </w:rPr>
      </w:pPr>
      <w:r>
        <w:rPr>
          <w:rFonts w:ascii="Times New Roman" w:hAnsi="Times New Roman"/>
          <w:b/>
        </w:rPr>
        <w:t>6.4</w:t>
      </w:r>
      <w:r>
        <w:rPr>
          <w:rFonts w:ascii="Times New Roman" w:hAnsi="Times New Roman"/>
          <w:b/>
        </w:rPr>
        <w:tab/>
        <w:t>Zvláštní opatření pro uchovávání</w:t>
      </w:r>
    </w:p>
    <w:p w14:paraId="6873F586" w14:textId="77777777" w:rsidR="00AE3BBA" w:rsidRPr="00914826" w:rsidRDefault="00AE3BBA" w:rsidP="00D21CB5">
      <w:pPr>
        <w:keepNext/>
        <w:widowControl/>
        <w:spacing w:after="0" w:line="240" w:lineRule="auto"/>
        <w:ind w:right="-1"/>
        <w:rPr>
          <w:rFonts w:ascii="Times New Roman" w:hAnsi="Times New Roman" w:cs="Times New Roman"/>
        </w:rPr>
      </w:pPr>
    </w:p>
    <w:p w14:paraId="439EF4B0"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Uchovávejte v chladničce (2 °C – 8 °C). Chraňte před mrazem.</w:t>
      </w:r>
    </w:p>
    <w:p w14:paraId="441DEA11"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Uchovávejte v původním obalu, aby byl přípravek chráněn před světlem.</w:t>
      </w:r>
    </w:p>
    <w:p w14:paraId="4AA957C1" w14:textId="77777777" w:rsidR="00AE3BBA" w:rsidRPr="00914826" w:rsidRDefault="00AE3BBA" w:rsidP="00D21CB5">
      <w:pPr>
        <w:widowControl/>
        <w:spacing w:after="0" w:line="240" w:lineRule="auto"/>
        <w:ind w:right="-1"/>
        <w:rPr>
          <w:rFonts w:ascii="Times New Roman" w:hAnsi="Times New Roman" w:cs="Times New Roman"/>
        </w:rPr>
      </w:pPr>
    </w:p>
    <w:p w14:paraId="5D986F30"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lastRenderedPageBreak/>
        <w:t>Neotevřená injekční lahvička může být uchovávána mimo chladničku při teplotě do 25 °C po dobu až 24 hodin. Po otevření lahvičky pokračujte za dodržení aseptických podmínek.</w:t>
      </w:r>
    </w:p>
    <w:p w14:paraId="3BEE69BE" w14:textId="77777777" w:rsidR="00AE3BBA" w:rsidRPr="00914826" w:rsidRDefault="00AE3BBA" w:rsidP="00D21CB5">
      <w:pPr>
        <w:widowControl/>
        <w:spacing w:after="0" w:line="240" w:lineRule="auto"/>
        <w:ind w:right="-1"/>
        <w:rPr>
          <w:rFonts w:ascii="Times New Roman" w:hAnsi="Times New Roman" w:cs="Times New Roman"/>
        </w:rPr>
      </w:pPr>
    </w:p>
    <w:p w14:paraId="445B67AE" w14:textId="77777777" w:rsidR="00AE3BBA" w:rsidRPr="00914826" w:rsidRDefault="00AE3BBA" w:rsidP="00D21CB5">
      <w:pPr>
        <w:keepNext/>
        <w:widowControl/>
        <w:tabs>
          <w:tab w:val="left" w:pos="567"/>
        </w:tabs>
        <w:spacing w:after="0" w:line="240" w:lineRule="auto"/>
        <w:ind w:left="567" w:right="-1" w:hanging="567"/>
        <w:rPr>
          <w:rFonts w:ascii="Times New Roman" w:eastAsia="Times New Roman" w:hAnsi="Times New Roman" w:cs="Times New Roman"/>
        </w:rPr>
      </w:pPr>
      <w:r>
        <w:rPr>
          <w:rFonts w:ascii="Times New Roman" w:hAnsi="Times New Roman"/>
          <w:b/>
        </w:rPr>
        <w:t>6.5</w:t>
      </w:r>
      <w:r>
        <w:rPr>
          <w:rFonts w:ascii="Times New Roman" w:hAnsi="Times New Roman"/>
          <w:b/>
        </w:rPr>
        <w:tab/>
        <w:t>Druh obalu a obsah balení</w:t>
      </w:r>
    </w:p>
    <w:p w14:paraId="01A546E5" w14:textId="77777777" w:rsidR="00AE3BBA" w:rsidRPr="00914826" w:rsidRDefault="00AE3BBA" w:rsidP="00D21CB5">
      <w:pPr>
        <w:keepNext/>
        <w:widowControl/>
        <w:spacing w:after="0" w:line="240" w:lineRule="auto"/>
        <w:ind w:right="-1"/>
        <w:rPr>
          <w:rFonts w:ascii="Times New Roman" w:hAnsi="Times New Roman" w:cs="Times New Roman"/>
        </w:rPr>
      </w:pPr>
    </w:p>
    <w:p w14:paraId="3C9D7A03" w14:textId="77777777" w:rsidR="00AE3BBA" w:rsidRPr="00E43CF5" w:rsidRDefault="00AE3BBA" w:rsidP="00D21CB5">
      <w:pPr>
        <w:widowControl/>
        <w:spacing w:after="0" w:line="240" w:lineRule="auto"/>
        <w:ind w:right="-1"/>
        <w:rPr>
          <w:rFonts w:ascii="Times New Roman" w:hAnsi="Times New Roman" w:cs="Times New Roman"/>
        </w:rPr>
      </w:pPr>
      <w:r>
        <w:rPr>
          <w:rFonts w:ascii="Times New Roman" w:hAnsi="Times New Roman"/>
        </w:rPr>
        <w:t xml:space="preserve">Roztok v injekční lahvičce (sklo třídy I) se </w:t>
      </w:r>
      <w:r w:rsidRPr="004F57FF">
        <w:rPr>
          <w:rFonts w:ascii="Times New Roman" w:hAnsi="Times New Roman"/>
        </w:rPr>
        <w:t xml:space="preserve">zátkou (chlorbutylová pryž). Jedna </w:t>
      </w:r>
      <w:r w:rsidRPr="002E7998">
        <w:rPr>
          <w:rFonts w:ascii="Times New Roman" w:hAnsi="Times New Roman"/>
        </w:rPr>
        <w:t xml:space="preserve">injekční </w:t>
      </w:r>
      <w:r w:rsidRPr="004F57FF">
        <w:rPr>
          <w:rFonts w:ascii="Times New Roman" w:hAnsi="Times New Roman"/>
        </w:rPr>
        <w:t>lahvička obsahuje extrahovatelný objem nejméně 0,1 ml.</w:t>
      </w:r>
    </w:p>
    <w:p w14:paraId="005E8F20" w14:textId="77777777" w:rsidR="00AE3BBA" w:rsidRPr="00914826" w:rsidRDefault="00AE3BBA" w:rsidP="00D21CB5">
      <w:pPr>
        <w:widowControl/>
        <w:spacing w:after="0" w:line="240" w:lineRule="auto"/>
        <w:ind w:right="-1"/>
        <w:rPr>
          <w:rFonts w:ascii="Times New Roman" w:hAnsi="Times New Roman" w:cs="Times New Roman"/>
        </w:rPr>
      </w:pPr>
    </w:p>
    <w:p w14:paraId="46A568E2" w14:textId="77777777" w:rsidR="00AE3BBA" w:rsidRPr="004F57FF" w:rsidRDefault="00AE3BBA" w:rsidP="00D21CB5">
      <w:pPr>
        <w:widowControl/>
        <w:spacing w:after="0" w:line="240" w:lineRule="auto"/>
        <w:ind w:right="-1"/>
        <w:rPr>
          <w:rFonts w:ascii="Times New Roman" w:hAnsi="Times New Roman"/>
        </w:rPr>
      </w:pPr>
      <w:r w:rsidRPr="00CB2E20">
        <w:rPr>
          <w:rFonts w:ascii="Times New Roman" w:hAnsi="Times New Roman"/>
        </w:rPr>
        <w:t>Přípravek Yesafili je k dispozici ve 2 </w:t>
      </w:r>
      <w:r w:rsidRPr="004F57FF">
        <w:rPr>
          <w:rFonts w:ascii="Times New Roman" w:hAnsi="Times New Roman"/>
        </w:rPr>
        <w:t>různých baleních:</w:t>
      </w:r>
    </w:p>
    <w:p w14:paraId="52B59106" w14:textId="77777777" w:rsidR="00AE3BBA" w:rsidRPr="004F57FF" w:rsidRDefault="00AE3BBA" w:rsidP="00D21CB5">
      <w:pPr>
        <w:widowControl/>
        <w:spacing w:after="0" w:line="240" w:lineRule="auto"/>
        <w:ind w:right="-1"/>
        <w:rPr>
          <w:rFonts w:ascii="Times New Roman" w:hAnsi="Times New Roman"/>
        </w:rPr>
      </w:pPr>
    </w:p>
    <w:p w14:paraId="1A898320" w14:textId="77777777" w:rsidR="00AE3BBA" w:rsidRPr="004F57FF" w:rsidRDefault="00AE3BBA" w:rsidP="00D21CB5">
      <w:pPr>
        <w:widowControl/>
        <w:spacing w:after="0" w:line="240" w:lineRule="auto"/>
        <w:ind w:right="-1"/>
        <w:rPr>
          <w:rFonts w:ascii="Times New Roman" w:hAnsi="Times New Roman"/>
        </w:rPr>
      </w:pPr>
      <w:r w:rsidRPr="004F57FF">
        <w:rPr>
          <w:rFonts w:ascii="Times New Roman" w:hAnsi="Times New Roman"/>
        </w:rPr>
        <w:t xml:space="preserve">Jedno balení obsahující 1 injekční lahvičku a sterilní filtrační jehlu o velikosti 5 mikronů </w:t>
      </w:r>
      <w:r w:rsidRPr="004F57FF">
        <w:rPr>
          <w:rFonts w:ascii="Times New Roman" w:eastAsia="Times New Roman" w:hAnsi="Times New Roman" w:cs="Times New Roman"/>
        </w:rPr>
        <w:t>(18 G × 1½ palce)</w:t>
      </w:r>
      <w:r w:rsidRPr="004F57FF">
        <w:rPr>
          <w:rFonts w:ascii="Times New Roman" w:hAnsi="Times New Roman"/>
        </w:rPr>
        <w:t>.</w:t>
      </w:r>
    </w:p>
    <w:p w14:paraId="28782457" w14:textId="77777777" w:rsidR="00AE3BBA" w:rsidRPr="004F57FF" w:rsidRDefault="00AE3BBA" w:rsidP="00D21CB5">
      <w:pPr>
        <w:widowControl/>
        <w:spacing w:after="0" w:line="240" w:lineRule="auto"/>
        <w:ind w:right="-1"/>
        <w:rPr>
          <w:rFonts w:ascii="Times New Roman" w:hAnsi="Times New Roman"/>
        </w:rPr>
      </w:pPr>
    </w:p>
    <w:p w14:paraId="2416DC8C" w14:textId="77777777" w:rsidR="00AE3BBA" w:rsidRPr="004F57FF" w:rsidRDefault="00AE3BBA" w:rsidP="00D21CB5">
      <w:pPr>
        <w:widowControl/>
        <w:spacing w:after="0" w:line="240" w:lineRule="auto"/>
        <w:ind w:right="-1"/>
        <w:rPr>
          <w:rFonts w:ascii="Times New Roman" w:eastAsia="Times New Roman" w:hAnsi="Times New Roman" w:cs="Times New Roman"/>
        </w:rPr>
      </w:pPr>
      <w:r w:rsidRPr="004F57FF">
        <w:rPr>
          <w:rFonts w:ascii="Times New Roman" w:hAnsi="Times New Roman"/>
        </w:rPr>
        <w:t xml:space="preserve">Jedno balení obsahující 1 injekční lahvičku, sterilní jehlu s filtrem o velikosti 5 mikronů </w:t>
      </w:r>
      <w:r w:rsidRPr="004F57FF">
        <w:rPr>
          <w:rFonts w:ascii="Times New Roman" w:eastAsia="Times New Roman" w:hAnsi="Times New Roman" w:cs="Times New Roman"/>
        </w:rPr>
        <w:t>(18 G × 1½ palce)</w:t>
      </w:r>
      <w:r w:rsidRPr="004F57FF">
        <w:rPr>
          <w:rFonts w:ascii="Times New Roman" w:hAnsi="Times New Roman"/>
        </w:rPr>
        <w:t xml:space="preserve">, </w:t>
      </w:r>
      <w:r w:rsidRPr="002E7998">
        <w:rPr>
          <w:rFonts w:ascii="Times New Roman" w:hAnsi="Times New Roman"/>
        </w:rPr>
        <w:t xml:space="preserve">1ml </w:t>
      </w:r>
      <w:r w:rsidRPr="004F57FF">
        <w:rPr>
          <w:rFonts w:ascii="Times New Roman" w:hAnsi="Times New Roman"/>
        </w:rPr>
        <w:t>injekční stříkačku Luer-lock a injekční jehlu (</w:t>
      </w:r>
      <w:r w:rsidRPr="004F57FF">
        <w:rPr>
          <w:rFonts w:ascii="Times New Roman" w:eastAsia="Times New Roman" w:hAnsi="Times New Roman" w:cs="Times New Roman"/>
        </w:rPr>
        <w:t>30 G × ½ palce)</w:t>
      </w:r>
      <w:r w:rsidRPr="004F57FF">
        <w:rPr>
          <w:rFonts w:ascii="Times New Roman" w:hAnsi="Times New Roman"/>
        </w:rPr>
        <w:t xml:space="preserve">. </w:t>
      </w:r>
    </w:p>
    <w:p w14:paraId="1C17B084" w14:textId="77777777" w:rsidR="00AE3BBA" w:rsidRPr="004F57FF" w:rsidRDefault="00AE3BBA" w:rsidP="00D21CB5">
      <w:pPr>
        <w:widowControl/>
        <w:spacing w:after="0" w:line="240" w:lineRule="auto"/>
        <w:ind w:right="-1"/>
        <w:rPr>
          <w:rFonts w:ascii="Times New Roman" w:hAnsi="Times New Roman"/>
        </w:rPr>
      </w:pPr>
    </w:p>
    <w:p w14:paraId="53DB80A2" w14:textId="77777777" w:rsidR="00AE3BBA" w:rsidRPr="00914826" w:rsidRDefault="00AE3BBA" w:rsidP="00D21CB5">
      <w:pPr>
        <w:widowControl/>
        <w:spacing w:after="0" w:line="240" w:lineRule="auto"/>
        <w:ind w:right="-1"/>
        <w:rPr>
          <w:rFonts w:ascii="Times New Roman" w:eastAsia="Times New Roman" w:hAnsi="Times New Roman" w:cs="Times New Roman"/>
        </w:rPr>
      </w:pPr>
      <w:r w:rsidRPr="00CB2E20">
        <w:rPr>
          <w:rFonts w:ascii="Times New Roman" w:hAnsi="Times New Roman"/>
        </w:rPr>
        <w:t>Na trhu nemusí být všechny velikosti balení.</w:t>
      </w:r>
    </w:p>
    <w:p w14:paraId="26E2A809"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60552B4C" w14:textId="77777777" w:rsidR="00AE3BBA" w:rsidRPr="00E43CF5" w:rsidRDefault="00AE3BBA" w:rsidP="00D21CB5">
      <w:pPr>
        <w:keepNext/>
        <w:widowControl/>
        <w:tabs>
          <w:tab w:val="left" w:pos="567"/>
        </w:tabs>
        <w:spacing w:after="0" w:line="240" w:lineRule="auto"/>
        <w:ind w:left="567" w:right="-1" w:hanging="567"/>
        <w:rPr>
          <w:rFonts w:ascii="Times New Roman" w:eastAsia="Times New Roman" w:hAnsi="Times New Roman" w:cs="Times New Roman"/>
        </w:rPr>
      </w:pPr>
      <w:r>
        <w:rPr>
          <w:rFonts w:ascii="Times New Roman" w:hAnsi="Times New Roman"/>
          <w:b/>
        </w:rPr>
        <w:t>6.6</w:t>
      </w:r>
      <w:r>
        <w:rPr>
          <w:rFonts w:ascii="Times New Roman" w:hAnsi="Times New Roman"/>
          <w:b/>
        </w:rPr>
        <w:tab/>
        <w:t>Zvláštní opatření pro likvidaci přípravku a pro zacházení s ním</w:t>
      </w:r>
    </w:p>
    <w:p w14:paraId="3E6AEE22" w14:textId="77777777" w:rsidR="00AE3BBA" w:rsidRPr="00914826" w:rsidRDefault="00AE3BBA" w:rsidP="00D21CB5">
      <w:pPr>
        <w:keepNext/>
        <w:widowControl/>
        <w:spacing w:after="0" w:line="240" w:lineRule="auto"/>
        <w:ind w:right="-1"/>
      </w:pPr>
    </w:p>
    <w:p w14:paraId="273E5AEE"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Injekční lahvička je pouze na jedno použití u jednoho oka.</w:t>
      </w:r>
    </w:p>
    <w:p w14:paraId="1E33285E"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2BA051B3"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Injekční lahvička obsahuje více než doporučenou dávku 2 mg afliberceptu (odpovídá 0,05 ml). Přebytečný objem musí být před podáním zlikvidován.</w:t>
      </w:r>
    </w:p>
    <w:p w14:paraId="406B18AB"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679E2D63"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Před podáním je třeba roztok vizuálně zkontrolovat, zda nejsou přítomny jakékoli cizorodé částice a/nebo zabarvení, případně změněn fyzikální vzhled. Pozorujete-li takové změny, léčivý přípravek zlikvidujte.</w:t>
      </w:r>
    </w:p>
    <w:p w14:paraId="3A4023EE" w14:textId="77777777" w:rsidR="00AE3BBA" w:rsidRDefault="00AE3BBA" w:rsidP="00D21CB5">
      <w:pPr>
        <w:widowControl/>
        <w:spacing w:after="0" w:line="240" w:lineRule="auto"/>
        <w:ind w:right="-1"/>
        <w:rPr>
          <w:rFonts w:ascii="Times New Roman" w:eastAsia="Times New Roman" w:hAnsi="Times New Roman" w:cs="Times New Roman"/>
        </w:rPr>
      </w:pPr>
    </w:p>
    <w:p w14:paraId="49AF29B1" w14:textId="77777777" w:rsidR="00AE3BBA" w:rsidRPr="00CB2E20" w:rsidRDefault="00AE3BBA" w:rsidP="00D21CB5">
      <w:pPr>
        <w:widowControl/>
        <w:spacing w:after="0" w:line="240" w:lineRule="auto"/>
        <w:ind w:right="-1"/>
        <w:rPr>
          <w:rFonts w:ascii="Times New Roman" w:eastAsia="Times New Roman" w:hAnsi="Times New Roman" w:cs="Times New Roman"/>
        </w:rPr>
      </w:pPr>
      <w:r w:rsidRPr="00CB2E20">
        <w:rPr>
          <w:rFonts w:ascii="Times New Roman" w:eastAsia="Times New Roman" w:hAnsi="Times New Roman" w:cs="Times New Roman"/>
        </w:rPr>
        <w:t xml:space="preserve">Příprava intravitreální </w:t>
      </w:r>
      <w:r w:rsidRPr="00CB2E20">
        <w:rPr>
          <w:rFonts w:ascii="Times New Roman" w:hAnsi="Times New Roman"/>
        </w:rPr>
        <w:t>injekce vyžaduje následující zdravotnické prostředky pro jednorázové použití:</w:t>
      </w:r>
    </w:p>
    <w:p w14:paraId="5FDF4909" w14:textId="77777777" w:rsidR="00AE3BBA" w:rsidRPr="00CB2E20" w:rsidRDefault="00AE3BBA" w:rsidP="00D21CB5">
      <w:pPr>
        <w:widowControl/>
        <w:spacing w:after="0" w:line="240" w:lineRule="auto"/>
        <w:ind w:right="-1"/>
        <w:rPr>
          <w:rFonts w:ascii="Times New Roman" w:eastAsia="Times New Roman" w:hAnsi="Times New Roman" w:cs="Times New Roman"/>
        </w:rPr>
      </w:pPr>
    </w:p>
    <w:p w14:paraId="1401C107" w14:textId="77777777" w:rsidR="00AE3BBA" w:rsidRPr="00914826" w:rsidRDefault="00AE3BBA" w:rsidP="00D21CB5">
      <w:pPr>
        <w:keepNext/>
        <w:widowControl/>
        <w:spacing w:after="0" w:line="240" w:lineRule="auto"/>
        <w:ind w:right="-1"/>
        <w:rPr>
          <w:rFonts w:ascii="Times New Roman" w:eastAsia="Times New Roman" w:hAnsi="Times New Roman" w:cs="Times New Roman"/>
          <w:u w:val="single"/>
        </w:rPr>
      </w:pPr>
      <w:r w:rsidRPr="00CB2E20">
        <w:rPr>
          <w:rFonts w:ascii="Times New Roman" w:hAnsi="Times New Roman"/>
          <w:u w:val="single"/>
        </w:rPr>
        <w:t>Jehla s filtrem</w:t>
      </w:r>
    </w:p>
    <w:p w14:paraId="2256EC75" w14:textId="77777777" w:rsidR="00AE3BBA" w:rsidRPr="00914826" w:rsidRDefault="00AE3BBA" w:rsidP="00D21CB5">
      <w:pPr>
        <w:keepNext/>
        <w:widowControl/>
        <w:spacing w:after="0" w:line="240" w:lineRule="auto"/>
        <w:ind w:right="-1"/>
        <w:rPr>
          <w:rFonts w:ascii="Times New Roman" w:eastAsia="Times New Roman" w:hAnsi="Times New Roman" w:cs="Times New Roman"/>
          <w:u w:val="single"/>
        </w:rPr>
      </w:pPr>
    </w:p>
    <w:p w14:paraId="7BB9FFD8"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 xml:space="preserve">Tupá plnicí </w:t>
      </w:r>
      <w:r w:rsidRPr="004F57FF">
        <w:rPr>
          <w:rFonts w:ascii="Times New Roman" w:hAnsi="Times New Roman"/>
        </w:rPr>
        <w:t>sterilní</w:t>
      </w:r>
      <w:r>
        <w:rPr>
          <w:rFonts w:ascii="Times New Roman" w:hAnsi="Times New Roman"/>
        </w:rPr>
        <w:t xml:space="preserve"> jehla (BD Blunt fill Needle) s filtrem </w:t>
      </w:r>
      <w:r w:rsidRPr="004F57FF">
        <w:rPr>
          <w:rFonts w:ascii="Times New Roman" w:hAnsi="Times New Roman"/>
        </w:rPr>
        <w:t>o velikosti 5 mikronů</w:t>
      </w:r>
      <w:r>
        <w:rPr>
          <w:rFonts w:ascii="Times New Roman" w:hAnsi="Times New Roman"/>
        </w:rPr>
        <w:t xml:space="preserve">, není určena </w:t>
      </w:r>
      <w:r w:rsidRPr="004F57FF">
        <w:rPr>
          <w:rFonts w:ascii="Times New Roman" w:hAnsi="Times New Roman"/>
        </w:rPr>
        <w:t>k injekci do kůže.</w:t>
      </w:r>
    </w:p>
    <w:p w14:paraId="2998FC47" w14:textId="77777777" w:rsidR="00AE3BBA" w:rsidRDefault="00AE3BBA" w:rsidP="00D21CB5">
      <w:pPr>
        <w:widowControl/>
        <w:spacing w:after="0" w:line="240" w:lineRule="auto"/>
        <w:ind w:right="-1"/>
        <w:rPr>
          <w:rFonts w:ascii="Times New Roman" w:hAnsi="Times New Roman"/>
        </w:rPr>
      </w:pPr>
      <w:r>
        <w:rPr>
          <w:rFonts w:ascii="Times New Roman" w:hAnsi="Times New Roman"/>
        </w:rPr>
        <w:t>Tupou plnicí jehlu (BD Blunt fill Needle) s filtrem nesterilizujte v autoklávu.</w:t>
      </w:r>
    </w:p>
    <w:p w14:paraId="48EAF6F3" w14:textId="77777777" w:rsidR="00457097" w:rsidRPr="00914826" w:rsidRDefault="00457097" w:rsidP="00D21CB5">
      <w:pPr>
        <w:widowControl/>
        <w:spacing w:after="0" w:line="240" w:lineRule="auto"/>
        <w:ind w:right="-1"/>
        <w:rPr>
          <w:rFonts w:ascii="Times New Roman" w:eastAsia="Times New Roman" w:hAnsi="Times New Roman" w:cs="Times New Roman"/>
        </w:rPr>
      </w:pPr>
    </w:p>
    <w:p w14:paraId="6D12FE8A" w14:textId="77777777" w:rsidR="00AE3BBA" w:rsidRDefault="00AE3BBA" w:rsidP="00D21CB5">
      <w:pPr>
        <w:widowControl/>
        <w:spacing w:after="0" w:line="240" w:lineRule="auto"/>
        <w:ind w:right="-1"/>
        <w:rPr>
          <w:rFonts w:ascii="Times New Roman" w:hAnsi="Times New Roman"/>
        </w:rPr>
      </w:pPr>
      <w:r>
        <w:rPr>
          <w:rFonts w:ascii="Times New Roman" w:hAnsi="Times New Roman"/>
        </w:rPr>
        <w:t xml:space="preserve">Jehla s filtrem není pyrogenní. </w:t>
      </w:r>
      <w:r w:rsidRPr="004F57FF">
        <w:rPr>
          <w:rFonts w:ascii="Times New Roman" w:hAnsi="Times New Roman"/>
        </w:rPr>
        <w:t>Nepoužívejte ji, pokud je její obal poškozený.</w:t>
      </w:r>
    </w:p>
    <w:p w14:paraId="1027D38E" w14:textId="77777777" w:rsidR="00457097" w:rsidRPr="004F57FF" w:rsidRDefault="00457097" w:rsidP="00D21CB5">
      <w:pPr>
        <w:widowControl/>
        <w:spacing w:after="0" w:line="240" w:lineRule="auto"/>
        <w:ind w:right="-1"/>
        <w:rPr>
          <w:rFonts w:ascii="Times New Roman" w:eastAsia="Times New Roman" w:hAnsi="Times New Roman" w:cs="Times New Roman"/>
        </w:rPr>
      </w:pPr>
    </w:p>
    <w:p w14:paraId="0CBBF0AB" w14:textId="77777777" w:rsidR="00AE3BBA" w:rsidRDefault="00AE3BBA" w:rsidP="00D21CB5">
      <w:pPr>
        <w:widowControl/>
        <w:spacing w:after="0" w:line="240" w:lineRule="auto"/>
        <w:ind w:right="-1"/>
        <w:rPr>
          <w:rFonts w:ascii="Times New Roman" w:hAnsi="Times New Roman"/>
        </w:rPr>
      </w:pPr>
      <w:r w:rsidRPr="004F57FF">
        <w:rPr>
          <w:rFonts w:ascii="Times New Roman" w:hAnsi="Times New Roman"/>
        </w:rPr>
        <w:t>Tupou plnicí jehlu (BD Blunt fill Needle) s filtrem vyhoďte do schválené sběrné nádoby pro ostrý odpad.</w:t>
      </w:r>
    </w:p>
    <w:p w14:paraId="03F19A48" w14:textId="77777777" w:rsidR="00457097" w:rsidRPr="00914826" w:rsidRDefault="00457097" w:rsidP="00D21CB5">
      <w:pPr>
        <w:widowControl/>
        <w:spacing w:after="0" w:line="240" w:lineRule="auto"/>
        <w:ind w:right="-1"/>
        <w:rPr>
          <w:rFonts w:ascii="Times New Roman" w:eastAsia="Times New Roman" w:hAnsi="Times New Roman" w:cs="Times New Roman"/>
        </w:rPr>
      </w:pPr>
    </w:p>
    <w:p w14:paraId="210C7F67"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Upozornění: Opakované použití jehly s filtrem může vést k infekci nebo k jinému onemocnění / zranění.</w:t>
      </w:r>
    </w:p>
    <w:p w14:paraId="77805D7E"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128FAB21" w14:textId="77777777" w:rsidR="00AE3BBA" w:rsidRPr="00FA3D2D" w:rsidRDefault="00AE3BBA" w:rsidP="00D21CB5">
      <w:pPr>
        <w:keepNext/>
        <w:widowControl/>
        <w:spacing w:after="0" w:line="240" w:lineRule="auto"/>
        <w:ind w:right="-1"/>
        <w:rPr>
          <w:rFonts w:ascii="Times New Roman" w:eastAsia="Times New Roman" w:hAnsi="Times New Roman" w:cs="Times New Roman"/>
          <w:u w:val="single"/>
        </w:rPr>
      </w:pPr>
      <w:r w:rsidRPr="00FA3D2D">
        <w:rPr>
          <w:rFonts w:ascii="Times New Roman" w:hAnsi="Times New Roman"/>
          <w:u w:val="single"/>
        </w:rPr>
        <w:t>Injekční stříkačka (pokud je dodávána)</w:t>
      </w:r>
    </w:p>
    <w:p w14:paraId="2CA4CA4F" w14:textId="77777777" w:rsidR="00AE3BBA" w:rsidRPr="00FA3D2D" w:rsidRDefault="00AE3BBA" w:rsidP="00D21CB5">
      <w:pPr>
        <w:keepNext/>
        <w:widowControl/>
        <w:spacing w:after="0" w:line="240" w:lineRule="auto"/>
        <w:ind w:right="-1"/>
        <w:rPr>
          <w:rFonts w:ascii="Times New Roman" w:eastAsia="Times New Roman" w:hAnsi="Times New Roman" w:cs="Times New Roman"/>
          <w:u w:val="single"/>
        </w:rPr>
      </w:pPr>
    </w:p>
    <w:p w14:paraId="48F210D1" w14:textId="77777777" w:rsidR="00AE3BBA" w:rsidRPr="00FA3D2D" w:rsidRDefault="00AE3BBA" w:rsidP="00D21CB5">
      <w:pPr>
        <w:widowControl/>
        <w:spacing w:after="0" w:line="240" w:lineRule="auto"/>
        <w:ind w:right="-1"/>
        <w:rPr>
          <w:rFonts w:ascii="Times New Roman" w:eastAsia="Times New Roman" w:hAnsi="Times New Roman" w:cs="Times New Roman"/>
        </w:rPr>
      </w:pPr>
      <w:r w:rsidRPr="002E7998">
        <w:rPr>
          <w:rFonts w:ascii="Times New Roman" w:hAnsi="Times New Roman"/>
        </w:rPr>
        <w:t xml:space="preserve">1ml </w:t>
      </w:r>
      <w:r w:rsidRPr="00FA3D2D">
        <w:rPr>
          <w:rFonts w:ascii="Times New Roman" w:hAnsi="Times New Roman"/>
        </w:rPr>
        <w:t>BD stříkačka Luer-lock.</w:t>
      </w:r>
    </w:p>
    <w:p w14:paraId="097BECC8" w14:textId="77777777" w:rsidR="00AE3BBA" w:rsidRPr="00FA3D2D" w:rsidRDefault="00AE3BBA" w:rsidP="00D21CB5">
      <w:pPr>
        <w:widowControl/>
        <w:spacing w:after="0" w:line="240" w:lineRule="auto"/>
        <w:ind w:right="-1"/>
        <w:rPr>
          <w:rFonts w:ascii="Times New Roman" w:eastAsia="Times New Roman" w:hAnsi="Times New Roman" w:cs="Times New Roman"/>
        </w:rPr>
      </w:pPr>
      <w:r w:rsidRPr="002E7998">
        <w:rPr>
          <w:rFonts w:ascii="Times New Roman" w:hAnsi="Times New Roman"/>
        </w:rPr>
        <w:t xml:space="preserve">1ml </w:t>
      </w:r>
      <w:r w:rsidRPr="00FA3D2D">
        <w:rPr>
          <w:rFonts w:ascii="Times New Roman" w:hAnsi="Times New Roman"/>
        </w:rPr>
        <w:t>BD stříkačku Luer-lock nesterilizujte v autoklávu.</w:t>
      </w:r>
    </w:p>
    <w:p w14:paraId="723779BD" w14:textId="77777777" w:rsidR="00AE3BBA" w:rsidRPr="00FA3D2D" w:rsidRDefault="00AE3BBA" w:rsidP="00D21CB5">
      <w:pPr>
        <w:widowControl/>
        <w:spacing w:after="0" w:line="240" w:lineRule="auto"/>
        <w:ind w:right="-1"/>
        <w:rPr>
          <w:rFonts w:ascii="Times New Roman" w:eastAsia="Times New Roman" w:hAnsi="Times New Roman" w:cs="Times New Roman"/>
        </w:rPr>
      </w:pPr>
      <w:r w:rsidRPr="00FA3D2D">
        <w:rPr>
          <w:rFonts w:ascii="Times New Roman" w:hAnsi="Times New Roman"/>
        </w:rPr>
        <w:t>Stříkačka není pyrogenní. Nepoužívejte ji, pokud je její obal poškozený.</w:t>
      </w:r>
    </w:p>
    <w:p w14:paraId="554633A1" w14:textId="77777777" w:rsidR="00AE3BBA" w:rsidRPr="00FA3D2D" w:rsidRDefault="00AE3BBA" w:rsidP="00D21CB5">
      <w:pPr>
        <w:widowControl/>
        <w:spacing w:after="0" w:line="240" w:lineRule="auto"/>
        <w:ind w:right="-1"/>
        <w:rPr>
          <w:rFonts w:ascii="Times New Roman" w:eastAsia="Times New Roman" w:hAnsi="Times New Roman" w:cs="Times New Roman"/>
        </w:rPr>
      </w:pPr>
      <w:r w:rsidRPr="00FA3D2D">
        <w:rPr>
          <w:rFonts w:ascii="Times New Roman" w:hAnsi="Times New Roman"/>
        </w:rPr>
        <w:t xml:space="preserve">Použitou </w:t>
      </w:r>
      <w:r w:rsidRPr="002E7998">
        <w:rPr>
          <w:rFonts w:ascii="Times New Roman" w:hAnsi="Times New Roman"/>
        </w:rPr>
        <w:t xml:space="preserve">1ml </w:t>
      </w:r>
      <w:r w:rsidRPr="00FA3D2D">
        <w:rPr>
          <w:rFonts w:ascii="Times New Roman" w:hAnsi="Times New Roman"/>
        </w:rPr>
        <w:t xml:space="preserve">BD </w:t>
      </w:r>
      <w:r w:rsidRPr="002E7998">
        <w:rPr>
          <w:rFonts w:ascii="Times New Roman" w:hAnsi="Times New Roman"/>
        </w:rPr>
        <w:t xml:space="preserve">injekční </w:t>
      </w:r>
      <w:r w:rsidRPr="00FA3D2D">
        <w:rPr>
          <w:rFonts w:ascii="Times New Roman" w:hAnsi="Times New Roman"/>
        </w:rPr>
        <w:t>stříkačku Luer-lock a připojenou injekční jehlu zlikvidujte ve schváleném sběrném kontejneru na ostré předměty.</w:t>
      </w:r>
    </w:p>
    <w:p w14:paraId="01379DF4" w14:textId="77777777" w:rsidR="00AE3BBA" w:rsidRPr="00FA3D2D" w:rsidRDefault="00AE3BBA" w:rsidP="00D21CB5">
      <w:pPr>
        <w:widowControl/>
        <w:spacing w:after="0" w:line="240" w:lineRule="auto"/>
        <w:ind w:right="-1"/>
        <w:rPr>
          <w:rFonts w:ascii="Times New Roman" w:eastAsia="Times New Roman" w:hAnsi="Times New Roman" w:cs="Times New Roman"/>
        </w:rPr>
      </w:pPr>
      <w:r w:rsidRPr="00FA3D2D">
        <w:rPr>
          <w:rFonts w:ascii="Times New Roman" w:hAnsi="Times New Roman"/>
        </w:rPr>
        <w:t>Upozornění: Opakované použití stříkačky může vést k infekci nebo k jinému onemocnění / zranění.</w:t>
      </w:r>
    </w:p>
    <w:p w14:paraId="4DB353C9" w14:textId="77777777" w:rsidR="00AE3BBA" w:rsidRPr="00FA3D2D" w:rsidRDefault="00AE3BBA" w:rsidP="00D21CB5">
      <w:pPr>
        <w:widowControl/>
        <w:spacing w:after="0" w:line="240" w:lineRule="auto"/>
        <w:ind w:right="-1"/>
        <w:rPr>
          <w:rFonts w:ascii="Times New Roman" w:eastAsia="Times New Roman" w:hAnsi="Times New Roman" w:cs="Times New Roman"/>
        </w:rPr>
      </w:pPr>
    </w:p>
    <w:p w14:paraId="73A21E0F" w14:textId="77777777" w:rsidR="00AE3BBA" w:rsidRPr="00856B24" w:rsidRDefault="00AE3BBA" w:rsidP="00D21CB5">
      <w:pPr>
        <w:keepNext/>
        <w:widowControl/>
        <w:spacing w:after="0" w:line="240" w:lineRule="auto"/>
        <w:ind w:right="-1"/>
        <w:rPr>
          <w:rFonts w:ascii="Times New Roman" w:eastAsia="Times New Roman" w:hAnsi="Times New Roman" w:cs="Times New Roman"/>
          <w:u w:val="single"/>
        </w:rPr>
      </w:pPr>
      <w:r w:rsidRPr="00856B24">
        <w:rPr>
          <w:rFonts w:ascii="Times New Roman" w:hAnsi="Times New Roman"/>
          <w:u w:val="single"/>
        </w:rPr>
        <w:t>Injekční jehla (pokud je součástí dodávky)</w:t>
      </w:r>
    </w:p>
    <w:p w14:paraId="2D681B2A" w14:textId="77777777" w:rsidR="00AE3BBA" w:rsidRPr="00856B24" w:rsidRDefault="00AE3BBA" w:rsidP="00D21CB5">
      <w:pPr>
        <w:keepNext/>
        <w:widowControl/>
        <w:spacing w:after="0" w:line="240" w:lineRule="auto"/>
        <w:ind w:right="-1"/>
        <w:rPr>
          <w:rFonts w:ascii="Times New Roman" w:eastAsia="Times New Roman" w:hAnsi="Times New Roman" w:cs="Times New Roman"/>
          <w:u w:val="single"/>
        </w:rPr>
      </w:pPr>
    </w:p>
    <w:p w14:paraId="0DE6DB86" w14:textId="77777777" w:rsidR="00AE3BBA" w:rsidRPr="00856B24" w:rsidRDefault="00AE3BBA" w:rsidP="00D21CB5">
      <w:pPr>
        <w:widowControl/>
        <w:spacing w:after="0" w:line="240" w:lineRule="auto"/>
        <w:ind w:right="-1"/>
        <w:rPr>
          <w:rFonts w:ascii="Times New Roman" w:eastAsia="Times New Roman" w:hAnsi="Times New Roman" w:cs="Times New Roman"/>
        </w:rPr>
      </w:pPr>
      <w:r w:rsidRPr="00856B24">
        <w:rPr>
          <w:rFonts w:ascii="Times New Roman" w:hAnsi="Times New Roman"/>
        </w:rPr>
        <w:t>BD injekční jehla 30 G × ½ palce.</w:t>
      </w:r>
    </w:p>
    <w:p w14:paraId="6C805F2C" w14:textId="77777777" w:rsidR="00AE3BBA" w:rsidRPr="00856B24" w:rsidRDefault="00AE3BBA" w:rsidP="00D21CB5">
      <w:pPr>
        <w:widowControl/>
        <w:spacing w:after="0" w:line="240" w:lineRule="auto"/>
        <w:ind w:right="-1"/>
        <w:rPr>
          <w:rFonts w:ascii="Times New Roman" w:eastAsia="Times New Roman" w:hAnsi="Times New Roman" w:cs="Times New Roman"/>
        </w:rPr>
      </w:pPr>
      <w:r w:rsidRPr="00856B24">
        <w:rPr>
          <w:rFonts w:ascii="Times New Roman" w:hAnsi="Times New Roman"/>
        </w:rPr>
        <w:lastRenderedPageBreak/>
        <w:t>BD injekční jehlu 30 G × ½ palce nesterilizujte v autoklávu.</w:t>
      </w:r>
    </w:p>
    <w:p w14:paraId="13CFFD5E" w14:textId="77777777" w:rsidR="00AE3BBA" w:rsidRPr="00856B24" w:rsidRDefault="00AE3BBA" w:rsidP="00D21CB5">
      <w:pPr>
        <w:widowControl/>
        <w:spacing w:after="0" w:line="240" w:lineRule="auto"/>
        <w:ind w:right="-1"/>
        <w:rPr>
          <w:rFonts w:ascii="Times New Roman" w:eastAsia="Times New Roman" w:hAnsi="Times New Roman" w:cs="Times New Roman"/>
        </w:rPr>
      </w:pPr>
      <w:r w:rsidRPr="00856B24">
        <w:rPr>
          <w:rFonts w:ascii="Times New Roman" w:hAnsi="Times New Roman"/>
        </w:rPr>
        <w:t>Injekční jehla není pyrogenní. Nepoužívejte ji, pokud je její obal poškozený.</w:t>
      </w:r>
    </w:p>
    <w:p w14:paraId="2D37C5A8" w14:textId="77777777" w:rsidR="00AE3BBA" w:rsidRPr="00856B24" w:rsidRDefault="00AE3BBA" w:rsidP="00D21CB5">
      <w:pPr>
        <w:widowControl/>
        <w:spacing w:after="0" w:line="240" w:lineRule="auto"/>
        <w:ind w:right="-1"/>
        <w:rPr>
          <w:rFonts w:ascii="Times New Roman" w:eastAsia="Times New Roman" w:hAnsi="Times New Roman" w:cs="Times New Roman"/>
        </w:rPr>
      </w:pPr>
      <w:r w:rsidRPr="00856B24">
        <w:rPr>
          <w:rFonts w:ascii="Times New Roman" w:hAnsi="Times New Roman"/>
        </w:rPr>
        <w:t>BD injekční jehlu 30 G × ½ palce připojenou k</w:t>
      </w:r>
      <w:r w:rsidRPr="002E7998">
        <w:rPr>
          <w:rFonts w:ascii="Times New Roman" w:hAnsi="Times New Roman"/>
        </w:rPr>
        <w:t xml:space="preserve"> injekční</w:t>
      </w:r>
      <w:r w:rsidRPr="00856B24">
        <w:rPr>
          <w:rFonts w:ascii="Times New Roman" w:hAnsi="Times New Roman"/>
        </w:rPr>
        <w:t xml:space="preserve"> stříkačce</w:t>
      </w:r>
      <w:r w:rsidRPr="002E7998">
        <w:rPr>
          <w:rFonts w:ascii="Times New Roman" w:hAnsi="Times New Roman"/>
        </w:rPr>
        <w:t xml:space="preserve"> </w:t>
      </w:r>
      <w:r w:rsidRPr="00856B24">
        <w:rPr>
          <w:rFonts w:ascii="Times New Roman" w:hAnsi="Times New Roman"/>
        </w:rPr>
        <w:t>vyhoďte do schválené nádoby na ostrý odpad.</w:t>
      </w:r>
    </w:p>
    <w:p w14:paraId="4FA694F3" w14:textId="77777777" w:rsidR="00AE3BBA" w:rsidRPr="00856B24" w:rsidRDefault="00AE3BBA" w:rsidP="00D21CB5">
      <w:pPr>
        <w:widowControl/>
        <w:spacing w:after="0" w:line="240" w:lineRule="auto"/>
        <w:ind w:right="-1"/>
        <w:rPr>
          <w:rFonts w:ascii="Times New Roman" w:eastAsia="Times New Roman" w:hAnsi="Times New Roman" w:cs="Times New Roman"/>
        </w:rPr>
      </w:pPr>
      <w:r w:rsidRPr="00856B24">
        <w:rPr>
          <w:rFonts w:ascii="Times New Roman" w:hAnsi="Times New Roman"/>
        </w:rPr>
        <w:t>Upozornění: Opakované použití injekční jehly může vést k infekci nebo k jinému onemocnění / zranění.</w:t>
      </w:r>
    </w:p>
    <w:p w14:paraId="44ACFCBA" w14:textId="77777777" w:rsidR="00AE3BBA" w:rsidRPr="00856B24" w:rsidRDefault="00AE3BBA" w:rsidP="00D21CB5">
      <w:pPr>
        <w:widowControl/>
        <w:spacing w:after="0" w:line="240" w:lineRule="auto"/>
        <w:ind w:right="-1"/>
        <w:rPr>
          <w:rFonts w:ascii="Times New Roman" w:eastAsia="Times New Roman" w:hAnsi="Times New Roman" w:cs="Times New Roman"/>
        </w:rPr>
      </w:pPr>
    </w:p>
    <w:p w14:paraId="3B684C3A" w14:textId="77777777" w:rsidR="00AE3BBA" w:rsidRPr="00856B24" w:rsidRDefault="00AE3BBA" w:rsidP="00D21CB5">
      <w:pPr>
        <w:widowControl/>
        <w:spacing w:after="0" w:line="240" w:lineRule="auto"/>
        <w:ind w:right="-1"/>
        <w:rPr>
          <w:rFonts w:ascii="Times New Roman" w:hAnsi="Times New Roman"/>
        </w:rPr>
      </w:pPr>
      <w:r w:rsidRPr="00856B24">
        <w:rPr>
          <w:rFonts w:ascii="Times New Roman" w:hAnsi="Times New Roman"/>
        </w:rPr>
        <w:t>K intravitreální injekci má být použita injekční jehla 30 G × ½ palce.</w:t>
      </w:r>
    </w:p>
    <w:p w14:paraId="431C211A" w14:textId="77777777" w:rsidR="00AE3BBA" w:rsidRPr="00856B24" w:rsidRDefault="00AE3BBA" w:rsidP="00D21CB5">
      <w:pPr>
        <w:widowControl/>
        <w:spacing w:after="0" w:line="240" w:lineRule="auto"/>
        <w:ind w:right="-1"/>
        <w:rPr>
          <w:rFonts w:ascii="Times New Roman" w:eastAsia="Times New Roman" w:hAnsi="Times New Roman" w:cs="Times New Roman"/>
        </w:rPr>
      </w:pPr>
    </w:p>
    <w:p w14:paraId="292EC713" w14:textId="77777777" w:rsidR="00AE3BBA" w:rsidRPr="00856B24" w:rsidRDefault="00AE3BBA" w:rsidP="00D21CB5">
      <w:pPr>
        <w:widowControl/>
        <w:spacing w:after="0" w:line="240" w:lineRule="auto"/>
        <w:ind w:right="-1"/>
        <w:rPr>
          <w:rFonts w:ascii="Times New Roman" w:hAnsi="Times New Roman"/>
        </w:rPr>
      </w:pPr>
      <w:r w:rsidRPr="00856B24">
        <w:rPr>
          <w:rFonts w:ascii="Times New Roman" w:hAnsi="Times New Roman"/>
        </w:rPr>
        <w:t>Přípravek Yesafili je k dispozici ve 2 různých baleních.</w:t>
      </w:r>
    </w:p>
    <w:p w14:paraId="0297FB93" w14:textId="77777777" w:rsidR="00AE3BBA" w:rsidRPr="00856B24" w:rsidRDefault="00AE3BBA" w:rsidP="00D21CB5">
      <w:pPr>
        <w:keepNext/>
        <w:widowControl/>
        <w:tabs>
          <w:tab w:val="left" w:pos="567"/>
        </w:tabs>
        <w:spacing w:after="0" w:line="240" w:lineRule="auto"/>
        <w:ind w:right="-1"/>
        <w:rPr>
          <w:rFonts w:ascii="Times New Roman" w:eastAsia="Times New Roman" w:hAnsi="Times New Roman" w:cs="Times New Roman"/>
        </w:rPr>
      </w:pPr>
    </w:p>
    <w:p w14:paraId="1B9AD773" w14:textId="49A10655" w:rsidR="00AE3BBA" w:rsidRPr="002E7998" w:rsidRDefault="00AE3BBA" w:rsidP="00DA598A">
      <w:pPr>
        <w:keepNext/>
        <w:widowControl/>
        <w:tabs>
          <w:tab w:val="left" w:pos="567"/>
        </w:tabs>
        <w:spacing w:after="0" w:line="240" w:lineRule="auto"/>
        <w:ind w:left="567" w:right="-1" w:hanging="567"/>
        <w:rPr>
          <w:rFonts w:ascii="Times New Roman" w:hAnsi="Times New Roman" w:cs="Times New Roman"/>
          <w:szCs w:val="20"/>
        </w:rPr>
      </w:pPr>
      <w:r w:rsidRPr="00856B24">
        <w:rPr>
          <w:rFonts w:ascii="Times New Roman" w:hAnsi="Times New Roman" w:cs="Times New Roman"/>
          <w:szCs w:val="20"/>
        </w:rPr>
        <w:t>Obrázek A: Balení obsahující 1 injekční lahvičku + 1 </w:t>
      </w:r>
      <w:r w:rsidRPr="002E7998">
        <w:rPr>
          <w:rFonts w:ascii="Times New Roman" w:hAnsi="Times New Roman" w:cs="Times New Roman"/>
          <w:szCs w:val="20"/>
        </w:rPr>
        <w:t xml:space="preserve">injekční </w:t>
      </w:r>
      <w:r w:rsidRPr="00856B24">
        <w:rPr>
          <w:rFonts w:ascii="Times New Roman" w:hAnsi="Times New Roman" w:cs="Times New Roman"/>
          <w:szCs w:val="20"/>
        </w:rPr>
        <w:t>jehlu s filtrem +1 </w:t>
      </w:r>
      <w:r w:rsidRPr="002E7998">
        <w:rPr>
          <w:rFonts w:ascii="Times New Roman" w:hAnsi="Times New Roman" w:cs="Times New Roman"/>
          <w:szCs w:val="20"/>
        </w:rPr>
        <w:t xml:space="preserve">injekční </w:t>
      </w:r>
      <w:r w:rsidRPr="00856B24">
        <w:rPr>
          <w:rFonts w:ascii="Times New Roman" w:hAnsi="Times New Roman" w:cs="Times New Roman"/>
          <w:szCs w:val="20"/>
        </w:rPr>
        <w:t>stříkačku +1 injekční jehlu</w:t>
      </w:r>
    </w:p>
    <w:p w14:paraId="1E480E3B" w14:textId="77777777" w:rsidR="00AE3BBA" w:rsidRPr="002E7998" w:rsidRDefault="00AE3BBA" w:rsidP="00D21CB5">
      <w:pPr>
        <w:keepNext/>
        <w:widowControl/>
        <w:tabs>
          <w:tab w:val="left" w:pos="567"/>
        </w:tabs>
        <w:spacing w:after="0" w:line="240" w:lineRule="auto"/>
        <w:ind w:left="567" w:right="-1" w:hanging="567"/>
        <w:jc w:val="center"/>
        <w:rPr>
          <w:rFonts w:ascii="Times New Roman" w:hAnsi="Times New Roman" w:cs="Times New Roman"/>
          <w:szCs w:val="20"/>
        </w:rPr>
      </w:pPr>
    </w:p>
    <w:p w14:paraId="4D56A16F" w14:textId="417CC8EA" w:rsidR="00AE3BBA" w:rsidRPr="00856B24" w:rsidRDefault="00DA598A" w:rsidP="00D21CB5">
      <w:pPr>
        <w:keepNext/>
        <w:widowControl/>
        <w:tabs>
          <w:tab w:val="left" w:pos="567"/>
        </w:tabs>
        <w:spacing w:after="0" w:line="240" w:lineRule="auto"/>
        <w:ind w:left="567" w:right="-1" w:hanging="567"/>
        <w:jc w:val="center"/>
        <w:rPr>
          <w:rFonts w:ascii="Times New Roman" w:eastAsia="Times New Roman" w:hAnsi="Times New Roman" w:cs="Times New Roman"/>
          <w:b/>
          <w:bCs/>
          <w:i/>
          <w:iCs/>
        </w:rPr>
      </w:pPr>
      <w:r w:rsidRPr="00856B24">
        <w:rPr>
          <w:rFonts w:ascii="Times New Roman" w:hAnsi="Times New Roman"/>
          <w:b/>
        </w:rPr>
        <mc:AlternateContent>
          <mc:Choice Requires="wps">
            <w:drawing>
              <wp:anchor distT="45720" distB="45720" distL="114300" distR="114300" simplePos="0" relativeHeight="252055552" behindDoc="0" locked="0" layoutInCell="1" allowOverlap="1" wp14:anchorId="67590E00" wp14:editId="2BA878EF">
                <wp:simplePos x="0" y="0"/>
                <wp:positionH relativeFrom="margin">
                  <wp:posOffset>2271395</wp:posOffset>
                </wp:positionH>
                <wp:positionV relativeFrom="paragraph">
                  <wp:posOffset>1750695</wp:posOffset>
                </wp:positionV>
                <wp:extent cx="1017905" cy="285115"/>
                <wp:effectExtent l="0" t="0" r="10795" b="635"/>
                <wp:wrapNone/>
                <wp:docPr id="1783055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905" cy="285115"/>
                        </a:xfrm>
                        <a:prstGeom prst="rect">
                          <a:avLst/>
                        </a:prstGeom>
                        <a:noFill/>
                        <a:ln w="9525">
                          <a:noFill/>
                          <a:miter lim="800000"/>
                          <a:headEnd/>
                          <a:tailEnd/>
                        </a:ln>
                      </wps:spPr>
                      <wps:txbx>
                        <w:txbxContent>
                          <w:p w14:paraId="1E6D59DB" w14:textId="77777777" w:rsidR="00AE3BBA" w:rsidRPr="00336EDF" w:rsidRDefault="00AE3BBA" w:rsidP="00AE3BBA">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Sterilní injekční jehla</w:t>
                            </w:r>
                            <w:r>
                              <w:rPr>
                                <w:rFonts w:ascii="Arial Narrow" w:hAnsi="Arial Narrow"/>
                                <w:b/>
                                <w:color w:val="7F7F7F" w:themeColor="text1" w:themeTint="80"/>
                                <w:sz w:val="16"/>
                              </w:rPr>
                              <w:br/>
                              <w:t>(30 G x ½ palce)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7590E00" id="_x0000_s1091" type="#_x0000_t202" style="position:absolute;left:0;text-align:left;margin-left:178.85pt;margin-top:137.85pt;width:80.15pt;height:22.45pt;z-index:252055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" filled="f" stroked="f">
                <v:textbox inset="0,0,0,0">
                  <w:txbxContent>
                    <w:p w14:paraId="1E6D59DB" w14:textId="77777777" w:rsidR="00AE3BBA" w:rsidRPr="00336EDF" w:rsidRDefault="00AE3BBA" w:rsidP="00AE3BBA">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Sterilní injekční jehla</w:t>
                      </w:r>
                      <w:r>
                        <w:rPr>
                          <w:rFonts w:ascii="Arial Narrow" w:hAnsi="Arial Narrow"/>
                          <w:b/>
                          <w:color w:val="7F7F7F" w:themeColor="text1" w:themeTint="80"/>
                          <w:sz w:val="16"/>
                        </w:rPr>
                        <w:br/>
                        <w:t>(30 G x ½ palce)</w:t>
                      </w:r>
                    </w:p>
                  </w:txbxContent>
                </v:textbox>
                <w10:wrap anchorx="margin"/>
              </v:shape>
            </w:pict>
          </mc:Fallback>
        </mc:AlternateContent>
      </w:r>
      <w:r w:rsidRPr="00856B24">
        <w:rPr>
          <w:rFonts w:ascii="Times New Roman" w:hAnsi="Times New Roman"/>
          <w:b/>
        </w:rPr>
        <mc:AlternateContent>
          <mc:Choice Requires="wps">
            <w:drawing>
              <wp:anchor distT="45720" distB="45720" distL="114300" distR="114300" simplePos="0" relativeHeight="252053504" behindDoc="0" locked="0" layoutInCell="1" allowOverlap="1" wp14:anchorId="5E57B9BF" wp14:editId="4FE23286">
                <wp:simplePos x="0" y="0"/>
                <wp:positionH relativeFrom="column">
                  <wp:posOffset>1481455</wp:posOffset>
                </wp:positionH>
                <wp:positionV relativeFrom="paragraph">
                  <wp:posOffset>419735</wp:posOffset>
                </wp:positionV>
                <wp:extent cx="932180" cy="454025"/>
                <wp:effectExtent l="0" t="0" r="1270" b="3175"/>
                <wp:wrapNone/>
                <wp:docPr id="21380495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454025"/>
                        </a:xfrm>
                        <a:prstGeom prst="rect">
                          <a:avLst/>
                        </a:prstGeom>
                        <a:noFill/>
                        <a:ln w="9525">
                          <a:noFill/>
                          <a:miter lim="800000"/>
                          <a:headEnd/>
                          <a:tailEnd/>
                        </a:ln>
                      </wps:spPr>
                      <wps:txbx>
                        <w:txbxContent>
                          <w:p w14:paraId="0F519879" w14:textId="77777777" w:rsidR="00AE3BBA" w:rsidRPr="00336EDF" w:rsidRDefault="00AE3BBA" w:rsidP="00AE3BBA">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Sterilní 1ml injekční stříkačka Luer-lock (se značkou pro odměření 0,05 ml)</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E57B9BF" id="_x0000_s1092" type="#_x0000_t202" style="position:absolute;left:0;text-align:left;margin-left:116.65pt;margin-top:33.05pt;width:73.4pt;height:35.75pt;z-index:252053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" filled="f" stroked="f">
                <v:textbox inset="0,0,0,0">
                  <w:txbxContent>
                    <w:p w14:paraId="0F519879" w14:textId="77777777" w:rsidR="00AE3BBA" w:rsidRPr="00336EDF" w:rsidRDefault="00AE3BBA" w:rsidP="00AE3BBA">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Sterilní 1ml injekční stříkačka Luer-lock (se značkou pro odměření 0,05 ml)</w:t>
                      </w:r>
                    </w:p>
                  </w:txbxContent>
                </v:textbox>
              </v:shape>
            </w:pict>
          </mc:Fallback>
        </mc:AlternateContent>
      </w:r>
      <w:r w:rsidRPr="00856B24">
        <w:rPr>
          <w:rFonts w:ascii="Times New Roman" w:hAnsi="Times New Roman"/>
          <w:b/>
        </w:rPr>
        <mc:AlternateContent>
          <mc:Choice Requires="wps">
            <w:drawing>
              <wp:anchor distT="45720" distB="45720" distL="114300" distR="114300" simplePos="0" relativeHeight="252054528" behindDoc="0" locked="0" layoutInCell="1" allowOverlap="1" wp14:anchorId="7F49FA56" wp14:editId="48ADD998">
                <wp:simplePos x="0" y="0"/>
                <wp:positionH relativeFrom="column">
                  <wp:posOffset>3849370</wp:posOffset>
                </wp:positionH>
                <wp:positionV relativeFrom="paragraph">
                  <wp:posOffset>610235</wp:posOffset>
                </wp:positionV>
                <wp:extent cx="676275" cy="181610"/>
                <wp:effectExtent l="0" t="0" r="9525" b="8890"/>
                <wp:wrapNone/>
                <wp:docPr id="5193334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181610"/>
                        </a:xfrm>
                        <a:prstGeom prst="rect">
                          <a:avLst/>
                        </a:prstGeom>
                        <a:noFill/>
                        <a:ln w="9525">
                          <a:noFill/>
                          <a:miter lim="800000"/>
                          <a:headEnd/>
                          <a:tailEnd/>
                        </a:ln>
                      </wps:spPr>
                      <wps:txbx>
                        <w:txbxContent>
                          <w:p w14:paraId="41BD1EC1" w14:textId="77777777" w:rsidR="00AE3BBA" w:rsidRPr="00336EDF" w:rsidRDefault="00AE3BBA" w:rsidP="00AE3BBA">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Injekční lahvička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F49FA56" id="_x0000_s1093" type="#_x0000_t202" style="position:absolute;left:0;text-align:left;margin-left:303.1pt;margin-top:48.05pt;width:53.25pt;height:14.3pt;z-index:252054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" filled="f" stroked="f">
                <v:textbox inset="0,0,0,0">
                  <w:txbxContent>
                    <w:p w14:paraId="41BD1EC1" w14:textId="77777777" w:rsidR="00AE3BBA" w:rsidRPr="00336EDF" w:rsidRDefault="00AE3BBA" w:rsidP="00AE3BBA">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Injekční lahvička</w:t>
                      </w:r>
                    </w:p>
                  </w:txbxContent>
                </v:textbox>
              </v:shape>
            </w:pict>
          </mc:Fallback>
        </mc:AlternateContent>
      </w:r>
      <w:r w:rsidRPr="00856B24">
        <w:rPr>
          <w:rFonts w:ascii="Times New Roman" w:hAnsi="Times New Roman"/>
          <w:b/>
        </w:rPr>
        <mc:AlternateContent>
          <mc:Choice Requires="wps">
            <w:drawing>
              <wp:anchor distT="45720" distB="45720" distL="114300" distR="114300" simplePos="0" relativeHeight="252056576" behindDoc="0" locked="0" layoutInCell="1" allowOverlap="1" wp14:anchorId="2F80638F" wp14:editId="43D8BA36">
                <wp:simplePos x="0" y="0"/>
                <wp:positionH relativeFrom="column">
                  <wp:posOffset>3326765</wp:posOffset>
                </wp:positionH>
                <wp:positionV relativeFrom="paragraph">
                  <wp:posOffset>1556385</wp:posOffset>
                </wp:positionV>
                <wp:extent cx="1200150" cy="415290"/>
                <wp:effectExtent l="0" t="0" r="0" b="3810"/>
                <wp:wrapNone/>
                <wp:docPr id="9942596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415290"/>
                        </a:xfrm>
                        <a:prstGeom prst="rect">
                          <a:avLst/>
                        </a:prstGeom>
                        <a:noFill/>
                        <a:ln w="9525">
                          <a:noFill/>
                          <a:miter lim="800000"/>
                          <a:headEnd/>
                          <a:tailEnd/>
                        </a:ln>
                      </wps:spPr>
                      <wps:txbx>
                        <w:txbxContent>
                          <w:p w14:paraId="641CD8FC" w14:textId="77777777" w:rsidR="00AE3BBA" w:rsidRPr="00336EDF" w:rsidRDefault="00AE3BBA" w:rsidP="00AE3BBA">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Sterilní injekční jehla s filtrem o velikosti 5 mikrometrů</w:t>
                            </w:r>
                            <w:r>
                              <w:rPr>
                                <w:rFonts w:ascii="Arial Narrow" w:hAnsi="Arial Narrow"/>
                                <w:b/>
                                <w:color w:val="7F7F7F" w:themeColor="text1" w:themeTint="80"/>
                                <w:sz w:val="16"/>
                              </w:rPr>
                              <w:br/>
                              <w:t>(18 G x 1½ palce)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F80638F" id="_x0000_s1094" type="#_x0000_t202" style="position:absolute;left:0;text-align:left;margin-left:261.95pt;margin-top:122.55pt;width:94.5pt;height:32.7pt;z-index:252056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" filled="f" stroked="f">
                <v:textbox inset="0,0,0,0">
                  <w:txbxContent>
                    <w:p w14:paraId="641CD8FC" w14:textId="77777777" w:rsidR="00AE3BBA" w:rsidRPr="00336EDF" w:rsidRDefault="00AE3BBA" w:rsidP="00AE3BBA">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Sterilní injekční jehla s filtrem o velikosti 5 mikrometrů</w:t>
                      </w:r>
                      <w:r>
                        <w:rPr>
                          <w:rFonts w:ascii="Arial Narrow" w:hAnsi="Arial Narrow"/>
                          <w:b/>
                          <w:color w:val="7F7F7F" w:themeColor="text1" w:themeTint="80"/>
                          <w:sz w:val="16"/>
                        </w:rPr>
                        <w:br/>
                        <w:t>(18 G x 1½ palce)</w:t>
                      </w:r>
                    </w:p>
                  </w:txbxContent>
                </v:textbox>
              </v:shape>
            </w:pict>
          </mc:Fallback>
        </mc:AlternateContent>
      </w:r>
      <w:r w:rsidR="00AE3BBA" w:rsidRPr="00856B24">
        <w:rPr>
          <w:rFonts w:ascii="Times New Roman" w:hAnsi="Times New Roman"/>
        </w:rPr>
        <w:drawing>
          <wp:inline distT="0" distB="0" distL="0" distR="0" wp14:anchorId="030CA525" wp14:editId="21EC316E">
            <wp:extent cx="3657600" cy="2193925"/>
            <wp:effectExtent l="0" t="0" r="0" b="0"/>
            <wp:docPr id="642" name="Imag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Image 642"/>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bwMode="auto">
                    <a:xfrm>
                      <a:off x="0" y="0"/>
                      <a:ext cx="3657600" cy="2193925"/>
                    </a:xfrm>
                    <a:prstGeom prst="rect">
                      <a:avLst/>
                    </a:prstGeom>
                    <a:noFill/>
                  </pic:spPr>
                </pic:pic>
              </a:graphicData>
            </a:graphic>
          </wp:inline>
        </w:drawing>
      </w:r>
    </w:p>
    <w:p w14:paraId="0F7BFB6A" w14:textId="77777777" w:rsidR="00AE3BBA" w:rsidRPr="00856B24" w:rsidRDefault="00AE3BBA" w:rsidP="00D21CB5">
      <w:pPr>
        <w:spacing w:after="0" w:line="240" w:lineRule="auto"/>
        <w:ind w:right="-1"/>
        <w:rPr>
          <w:rFonts w:ascii="Times New Roman" w:hAnsi="Times New Roman" w:cs="Times New Roman"/>
          <w:szCs w:val="20"/>
        </w:rPr>
      </w:pPr>
      <w:r w:rsidRPr="00856B24">
        <w:rPr>
          <w:rFonts w:ascii="Times New Roman" w:hAnsi="Times New Roman" w:cs="Times New Roman"/>
          <w:szCs w:val="20"/>
        </w:rPr>
        <w:t>Obrázek B: Balení obsahující 1 injekční lahvičku + 1 </w:t>
      </w:r>
      <w:r w:rsidRPr="002E7998">
        <w:rPr>
          <w:rFonts w:ascii="Times New Roman" w:hAnsi="Times New Roman" w:cs="Times New Roman"/>
          <w:szCs w:val="20"/>
        </w:rPr>
        <w:t xml:space="preserve">injekční </w:t>
      </w:r>
      <w:r w:rsidRPr="00856B24">
        <w:rPr>
          <w:rFonts w:ascii="Times New Roman" w:hAnsi="Times New Roman" w:cs="Times New Roman"/>
          <w:szCs w:val="20"/>
        </w:rPr>
        <w:t>jehlu s filtrem</w:t>
      </w:r>
    </w:p>
    <w:p w14:paraId="2268CE0D" w14:textId="77777777" w:rsidR="00AE3BBA" w:rsidRPr="00856B24" w:rsidRDefault="00AE3BBA" w:rsidP="00D21CB5">
      <w:pPr>
        <w:spacing w:after="0" w:line="240" w:lineRule="auto"/>
        <w:ind w:right="-1"/>
        <w:jc w:val="center"/>
        <w:rPr>
          <w:rFonts w:ascii="Times New Roman" w:hAnsi="Times New Roman" w:cs="Times New Roman"/>
          <w:szCs w:val="20"/>
        </w:rPr>
      </w:pPr>
      <w:r w:rsidRPr="00856B24">
        <w:rPr>
          <w:rFonts w:ascii="Times New Roman" w:hAnsi="Times New Roman"/>
          <w:b/>
        </w:rPr>
        <mc:AlternateContent>
          <mc:Choice Requires="wps">
            <w:drawing>
              <wp:anchor distT="45720" distB="45720" distL="114300" distR="114300" simplePos="0" relativeHeight="252066816" behindDoc="0" locked="0" layoutInCell="1" allowOverlap="1" wp14:anchorId="7C7DF3A3" wp14:editId="06F8A549">
                <wp:simplePos x="0" y="0"/>
                <wp:positionH relativeFrom="margin">
                  <wp:align>center</wp:align>
                </wp:positionH>
                <wp:positionV relativeFrom="paragraph">
                  <wp:posOffset>1984386</wp:posOffset>
                </wp:positionV>
                <wp:extent cx="1200150" cy="415637"/>
                <wp:effectExtent l="0" t="0" r="0" b="3810"/>
                <wp:wrapNone/>
                <wp:docPr id="18679778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415637"/>
                        </a:xfrm>
                        <a:prstGeom prst="rect">
                          <a:avLst/>
                        </a:prstGeom>
                        <a:noFill/>
                        <a:ln w="9525">
                          <a:noFill/>
                          <a:miter lim="800000"/>
                          <a:headEnd/>
                          <a:tailEnd/>
                        </a:ln>
                      </wps:spPr>
                      <wps:txbx>
                        <w:txbxContent>
                          <w:p w14:paraId="485322F0" w14:textId="77777777" w:rsidR="00AE3BBA" w:rsidRPr="00336EDF" w:rsidRDefault="00AE3BBA" w:rsidP="00AE3BBA">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Sterilní injekční jehla s filtrem o velikosti 5 mikronů</w:t>
                            </w:r>
                            <w:r>
                              <w:rPr>
                                <w:rFonts w:ascii="Arial Narrow" w:hAnsi="Arial Narrow"/>
                                <w:b/>
                                <w:color w:val="7F7F7F" w:themeColor="text1" w:themeTint="80"/>
                                <w:sz w:val="16"/>
                              </w:rPr>
                              <w:br/>
                              <w:t xml:space="preserve">(18 G </w:t>
                            </w:r>
                            <w:r w:rsidRPr="00564205">
                              <w:rPr>
                                <w:rFonts w:ascii="Arial Narrow" w:hAnsi="Arial Narrow"/>
                                <w:sz w:val="16"/>
                                <w:szCs w:val="16"/>
                              </w:rPr>
                              <w:t>×</w:t>
                            </w:r>
                            <w:r>
                              <w:rPr>
                                <w:rFonts w:ascii="Arial Narrow" w:hAnsi="Arial Narrow"/>
                                <w:b/>
                                <w:color w:val="7F7F7F" w:themeColor="text1" w:themeTint="80"/>
                                <w:sz w:val="16"/>
                              </w:rPr>
                              <w:t xml:space="preserve"> 1½ palce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C7DF3A3" id="_x0000_s1095" type="#_x0000_t202" style="position:absolute;left:0;text-align:left;margin-left:0;margin-top:156.25pt;width:94.5pt;height:32.75pt;z-index:25206681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" filled="f" stroked="f">
                <v:textbox inset="0,0,0,0">
                  <w:txbxContent>
                    <w:p w14:paraId="485322F0" w14:textId="77777777" w:rsidR="00AE3BBA" w:rsidRPr="00336EDF" w:rsidRDefault="00AE3BBA" w:rsidP="00AE3BBA">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Sterilní injekční jehla s filtrem o velikosti 5 mikronů</w:t>
                      </w:r>
                      <w:r>
                        <w:rPr>
                          <w:rFonts w:ascii="Arial Narrow" w:hAnsi="Arial Narrow"/>
                          <w:b/>
                          <w:color w:val="7F7F7F" w:themeColor="text1" w:themeTint="80"/>
                          <w:sz w:val="16"/>
                        </w:rPr>
                        <w:br/>
                        <w:t xml:space="preserve">(18 G </w:t>
                      </w:r>
                      <w:r w:rsidRPr="00564205">
                        <w:rPr>
                          <w:rFonts w:ascii="Arial Narrow" w:hAnsi="Arial Narrow"/>
                          <w:sz w:val="16"/>
                          <w:szCs w:val="16"/>
                        </w:rPr>
                        <w:t>×</w:t>
                      </w:r>
                      <w:r>
                        <w:rPr>
                          <w:rFonts w:ascii="Arial Narrow" w:hAnsi="Arial Narrow"/>
                          <w:b/>
                          <w:color w:val="7F7F7F" w:themeColor="text1" w:themeTint="80"/>
                          <w:sz w:val="16"/>
                        </w:rPr>
                        <w:t xml:space="preserve"> 1½ palce</w:t>
                      </w:r>
                    </w:p>
                  </w:txbxContent>
                </v:textbox>
                <w10:wrap anchorx="margin"/>
              </v:shape>
            </w:pict>
          </mc:Fallback>
        </mc:AlternateContent>
      </w:r>
      <w:r w:rsidRPr="00856B24">
        <w:rPr>
          <w:rFonts w:ascii="Times New Roman" w:hAnsi="Times New Roman"/>
          <w:b/>
        </w:rPr>
        <mc:AlternateContent>
          <mc:Choice Requires="wps">
            <w:drawing>
              <wp:anchor distT="45720" distB="45720" distL="114300" distR="114300" simplePos="0" relativeHeight="252065792" behindDoc="0" locked="0" layoutInCell="1" allowOverlap="1" wp14:anchorId="0BE998BF" wp14:editId="1B9585D8">
                <wp:simplePos x="0" y="0"/>
                <wp:positionH relativeFrom="column">
                  <wp:posOffset>3509645</wp:posOffset>
                </wp:positionH>
                <wp:positionV relativeFrom="paragraph">
                  <wp:posOffset>716029</wp:posOffset>
                </wp:positionV>
                <wp:extent cx="794641" cy="243082"/>
                <wp:effectExtent l="0" t="0" r="5715" b="5080"/>
                <wp:wrapNone/>
                <wp:docPr id="5804816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641" cy="243082"/>
                        </a:xfrm>
                        <a:prstGeom prst="rect">
                          <a:avLst/>
                        </a:prstGeom>
                        <a:noFill/>
                        <a:ln w="9525">
                          <a:noFill/>
                          <a:miter lim="800000"/>
                          <a:headEnd/>
                          <a:tailEnd/>
                        </a:ln>
                      </wps:spPr>
                      <wps:txbx>
                        <w:txbxContent>
                          <w:p w14:paraId="387027E1" w14:textId="77777777" w:rsidR="00AE3BBA" w:rsidRPr="00336EDF" w:rsidRDefault="00AE3BBA" w:rsidP="00AE3BBA">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Injekční lahvička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BE998BF" id="_x0000_s1096" type="#_x0000_t202" style="position:absolute;left:0;text-align:left;margin-left:276.35pt;margin-top:56.4pt;width:62.55pt;height:19.15pt;z-index:252065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" filled="f" stroked="f">
                <v:textbox inset="0,0,0,0">
                  <w:txbxContent>
                    <w:p w14:paraId="387027E1" w14:textId="77777777" w:rsidR="00AE3BBA" w:rsidRPr="00336EDF" w:rsidRDefault="00AE3BBA" w:rsidP="00AE3BBA">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Injekční lahvička</w:t>
                      </w:r>
                    </w:p>
                  </w:txbxContent>
                </v:textbox>
              </v:shape>
            </w:pict>
          </mc:Fallback>
        </mc:AlternateContent>
      </w:r>
      <w:r w:rsidRPr="00856B24">
        <w:rPr>
          <w:rFonts w:ascii="Times New Roman" w:hAnsi="Times New Roman"/>
          <w:b/>
        </w:rPr>
        <mc:AlternateContent>
          <mc:Choice Requires="wps">
            <w:drawing>
              <wp:anchor distT="45720" distB="45720" distL="114300" distR="114300" simplePos="0" relativeHeight="252063744" behindDoc="0" locked="0" layoutInCell="1" allowOverlap="1" wp14:anchorId="523C7A9F" wp14:editId="753906B7">
                <wp:simplePos x="0" y="0"/>
                <wp:positionH relativeFrom="column">
                  <wp:posOffset>3540941</wp:posOffset>
                </wp:positionH>
                <wp:positionV relativeFrom="paragraph">
                  <wp:posOffset>686088</wp:posOffset>
                </wp:positionV>
                <wp:extent cx="764332" cy="238205"/>
                <wp:effectExtent l="0" t="0" r="0" b="9525"/>
                <wp:wrapNone/>
                <wp:docPr id="2759043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332" cy="238205"/>
                        </a:xfrm>
                        <a:prstGeom prst="rect">
                          <a:avLst/>
                        </a:prstGeom>
                        <a:noFill/>
                        <a:ln w="9525">
                          <a:noFill/>
                          <a:miter lim="800000"/>
                          <a:headEnd/>
                          <a:tailEnd/>
                        </a:ln>
                      </wps:spPr>
                      <wps:txbx>
                        <w:txbxContent>
                          <w:p w14:paraId="41B6C2A6" w14:textId="77777777" w:rsidR="00AE3BBA" w:rsidRPr="00336EDF" w:rsidRDefault="00AE3BBA" w:rsidP="00AE3BBA">
                            <w:pPr>
                              <w:spacing w:after="0" w:line="240" w:lineRule="auto"/>
                              <w:rPr>
                                <w:rFonts w:ascii="Arial Narrow" w:hAnsi="Arial Narrow"/>
                                <w:b/>
                                <w:bCs/>
                                <w:color w:val="7F7F7F" w:themeColor="text1" w:themeTint="80"/>
                                <w:sz w:val="16"/>
                                <w:szCs w:val="16"/>
                              </w:rPr>
                            </w:pPr>
                            <w:r>
                              <w:rPr>
                                <w:rFonts w:ascii="Arial Narrow" w:hAnsi="Arial Narrow"/>
                                <w:b/>
                                <w:bCs/>
                                <w:color w:val="7F7F7F" w:themeColor="text1" w:themeTint="80"/>
                                <w:sz w:val="16"/>
                                <w:szCs w:val="16"/>
                              </w:rPr>
                              <w:t>Injekční lahvička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23C7A9F" id="_x0000_s1097" type="#_x0000_t202" style="position:absolute;left:0;text-align:left;margin-left:278.8pt;margin-top:54pt;width:60.2pt;height:18.75pt;z-index:252063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" filled="f" stroked="f">
                <v:textbox inset="0,0,0,0">
                  <w:txbxContent>
                    <w:p w14:paraId="41B6C2A6" w14:textId="77777777" w:rsidR="00AE3BBA" w:rsidRPr="00336EDF" w:rsidRDefault="00AE3BBA" w:rsidP="00AE3BBA">
                      <w:pPr>
                        <w:spacing w:after="0" w:line="240" w:lineRule="auto"/>
                        <w:rPr>
                          <w:rFonts w:ascii="Arial Narrow" w:hAnsi="Arial Narrow"/>
                          <w:b/>
                          <w:bCs/>
                          <w:color w:val="7F7F7F" w:themeColor="text1" w:themeTint="80"/>
                          <w:sz w:val="16"/>
                          <w:szCs w:val="16"/>
                        </w:rPr>
                      </w:pPr>
                      <w:r>
                        <w:rPr>
                          <w:rFonts w:ascii="Arial Narrow" w:hAnsi="Arial Narrow"/>
                          <w:b/>
                          <w:bCs/>
                          <w:color w:val="7F7F7F" w:themeColor="text1" w:themeTint="80"/>
                          <w:sz w:val="16"/>
                          <w:szCs w:val="16"/>
                        </w:rPr>
                        <w:t>Injekční lahvička</w:t>
                      </w:r>
                    </w:p>
                  </w:txbxContent>
                </v:textbox>
              </v:shape>
            </w:pict>
          </mc:Fallback>
        </mc:AlternateContent>
      </w:r>
      <w:r w:rsidRPr="00856B24">
        <w:rPr>
          <w:rFonts w:ascii="Times New Roman" w:hAnsi="Times New Roman"/>
          <w:b/>
        </w:rPr>
        <mc:AlternateContent>
          <mc:Choice Requires="wps">
            <w:drawing>
              <wp:anchor distT="45720" distB="45720" distL="114300" distR="114300" simplePos="0" relativeHeight="252062720" behindDoc="0" locked="0" layoutInCell="1" allowOverlap="1" wp14:anchorId="27C39C55" wp14:editId="16513A7B">
                <wp:simplePos x="0" y="0"/>
                <wp:positionH relativeFrom="column">
                  <wp:posOffset>2273043</wp:posOffset>
                </wp:positionH>
                <wp:positionV relativeFrom="paragraph">
                  <wp:posOffset>2023046</wp:posOffset>
                </wp:positionV>
                <wp:extent cx="1017905" cy="568619"/>
                <wp:effectExtent l="0" t="0" r="10795" b="3175"/>
                <wp:wrapNone/>
                <wp:docPr id="834137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905" cy="568619"/>
                        </a:xfrm>
                        <a:prstGeom prst="rect">
                          <a:avLst/>
                        </a:prstGeom>
                        <a:noFill/>
                        <a:ln w="9525">
                          <a:noFill/>
                          <a:miter lim="800000"/>
                          <a:headEnd/>
                          <a:tailEnd/>
                        </a:ln>
                      </wps:spPr>
                      <wps:txbx>
                        <w:txbxContent>
                          <w:p w14:paraId="1B5620F7" w14:textId="77777777" w:rsidR="00AE3BBA" w:rsidRPr="00336EDF" w:rsidRDefault="00AE3BBA" w:rsidP="00AE3BBA">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Sterilní jehla s filtrem o velikosti 5 mikrometrů</w:t>
                            </w:r>
                            <w:r>
                              <w:rPr>
                                <w:rFonts w:ascii="Arial Narrow" w:hAnsi="Arial Narrow"/>
                                <w:b/>
                                <w:color w:val="7F7F7F" w:themeColor="text1" w:themeTint="80"/>
                                <w:sz w:val="16"/>
                              </w:rPr>
                              <w:br/>
                              <w:t>(18 G x 1½ palce)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7C39C55" id="_x0000_s1098" type="#_x0000_t202" style="position:absolute;left:0;text-align:left;margin-left:179pt;margin-top:159.3pt;width:80.15pt;height:44.75pt;z-index:252062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" filled="f" stroked="f">
                <v:textbox inset="0,0,0,0">
                  <w:txbxContent>
                    <w:p w14:paraId="1B5620F7" w14:textId="77777777" w:rsidR="00AE3BBA" w:rsidRPr="00336EDF" w:rsidRDefault="00AE3BBA" w:rsidP="00AE3BBA">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Sterilní jehla s filtrem o velikosti 5 mikrometrů</w:t>
                      </w:r>
                      <w:r>
                        <w:rPr>
                          <w:rFonts w:ascii="Arial Narrow" w:hAnsi="Arial Narrow"/>
                          <w:b/>
                          <w:color w:val="7F7F7F" w:themeColor="text1" w:themeTint="80"/>
                          <w:sz w:val="16"/>
                        </w:rPr>
                        <w:br/>
                        <w:t>(18 G x 1½ palce)</w:t>
                      </w:r>
                    </w:p>
                  </w:txbxContent>
                </v:textbox>
              </v:shape>
            </w:pict>
          </mc:Fallback>
        </mc:AlternateContent>
      </w:r>
      <w:r w:rsidRPr="00856B24">
        <w:drawing>
          <wp:anchor distT="0" distB="0" distL="114300" distR="114300" simplePos="0" relativeHeight="252064768" behindDoc="0" locked="0" layoutInCell="1" allowOverlap="1" wp14:anchorId="453D2CBE" wp14:editId="56EA475E">
            <wp:simplePos x="0" y="0"/>
            <wp:positionH relativeFrom="column">
              <wp:posOffset>1459106</wp:posOffset>
            </wp:positionH>
            <wp:positionV relativeFrom="paragraph">
              <wp:posOffset>2478</wp:posOffset>
            </wp:positionV>
            <wp:extent cx="2846705" cy="2724785"/>
            <wp:effectExtent l="0" t="0" r="0" b="0"/>
            <wp:wrapTopAndBottom/>
            <wp:docPr id="578729176" name="Picture 578729176" descr="A drawing of a glass bottle and a pip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729176" name="Picture 1" descr="A drawing of a glass bottle and a pipette&#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2846705" cy="2724785"/>
                    </a:xfrm>
                    <a:prstGeom prst="rect">
                      <a:avLst/>
                    </a:prstGeom>
                  </pic:spPr>
                </pic:pic>
              </a:graphicData>
            </a:graphic>
          </wp:anchor>
        </w:drawing>
      </w:r>
    </w:p>
    <w:p w14:paraId="29B59992" w14:textId="77777777" w:rsidR="00AE3BBA" w:rsidRPr="00856B24" w:rsidRDefault="00AE3BBA" w:rsidP="00D21CB5">
      <w:pPr>
        <w:keepNext/>
        <w:keepLines/>
        <w:widowControl/>
        <w:spacing w:after="0" w:line="240" w:lineRule="auto"/>
        <w:ind w:right="-1"/>
        <w:rPr>
          <w:rFonts w:ascii="Times New Roman" w:hAnsi="Times New Roman" w:cs="Times New Roman"/>
          <w:szCs w:val="20"/>
        </w:rPr>
      </w:pPr>
      <w:r w:rsidRPr="00856B24">
        <w:rPr>
          <w:rFonts w:ascii="Times New Roman" w:hAnsi="Times New Roman"/>
          <w:b/>
          <w:i/>
        </w:rPr>
        <w:lastRenderedPageBreak/>
        <w:t>Návod k použití</w:t>
      </w:r>
    </w:p>
    <w:tbl>
      <w:tblPr>
        <w:tblStyle w:val="TableGrid"/>
        <w:tblW w:w="0" w:type="auto"/>
        <w:tblLook w:val="04A0" w:firstRow="1" w:lastRow="0" w:firstColumn="1" w:lastColumn="0" w:noHBand="0" w:noVBand="1"/>
      </w:tblPr>
      <w:tblGrid>
        <w:gridCol w:w="4553"/>
        <w:gridCol w:w="4508"/>
      </w:tblGrid>
      <w:tr w:rsidR="00AE3BBA" w:rsidRPr="00856B24" w14:paraId="40A101FB" w14:textId="77777777" w:rsidTr="005B4242">
        <w:trPr>
          <w:trHeight w:val="2224"/>
        </w:trPr>
        <w:tc>
          <w:tcPr>
            <w:tcW w:w="4553" w:type="dxa"/>
          </w:tcPr>
          <w:p w14:paraId="36D14F81" w14:textId="77777777" w:rsidR="00AE3BBA" w:rsidRPr="00856B24" w:rsidRDefault="00AE3BBA" w:rsidP="00D21CB5">
            <w:pPr>
              <w:keepNext/>
              <w:keepLines/>
              <w:widowControl/>
              <w:tabs>
                <w:tab w:val="left" w:pos="567"/>
              </w:tabs>
              <w:ind w:right="-1"/>
              <w:rPr>
                <w:rFonts w:ascii="Times New Roman" w:eastAsia="Times New Roman" w:hAnsi="Times New Roman" w:cs="Times New Roman"/>
                <w:b/>
                <w:bCs/>
                <w:i/>
                <w:iCs/>
              </w:rPr>
            </w:pPr>
          </w:p>
          <w:p w14:paraId="16E3DD0F" w14:textId="77777777" w:rsidR="00AE3BBA" w:rsidRPr="00856B24" w:rsidRDefault="00AE3BBA" w:rsidP="00D21CB5">
            <w:pPr>
              <w:keepNext/>
              <w:keepLines/>
              <w:widowControl/>
              <w:tabs>
                <w:tab w:val="left" w:pos="567"/>
              </w:tabs>
              <w:ind w:right="-1"/>
              <w:rPr>
                <w:rFonts w:ascii="Times New Roman" w:eastAsia="Times New Roman" w:hAnsi="Times New Roman" w:cs="Times New Roman"/>
              </w:rPr>
            </w:pPr>
            <w:r w:rsidRPr="00856B24">
              <w:rPr>
                <w:rFonts w:ascii="Times New Roman" w:hAnsi="Times New Roman"/>
              </w:rPr>
              <w:t>1. Sejměte plastové víčko a dezinfikujte vnější část pryžové zátky lahvičky.</w:t>
            </w:r>
          </w:p>
        </w:tc>
        <w:tc>
          <w:tcPr>
            <w:tcW w:w="4508" w:type="dxa"/>
          </w:tcPr>
          <w:p w14:paraId="3EA45015" w14:textId="77777777" w:rsidR="00AE3BBA" w:rsidRPr="00856B24" w:rsidRDefault="00AE3BBA" w:rsidP="00D21CB5">
            <w:pPr>
              <w:keepNext/>
              <w:keepLines/>
              <w:widowControl/>
              <w:tabs>
                <w:tab w:val="left" w:pos="567"/>
              </w:tabs>
              <w:ind w:right="-1"/>
              <w:rPr>
                <w:rFonts w:ascii="Times New Roman" w:eastAsia="Times New Roman" w:hAnsi="Times New Roman" w:cs="Times New Roman"/>
              </w:rPr>
            </w:pPr>
            <w:r w:rsidRPr="00856B24">
              <w:rPr>
                <w:rFonts w:ascii="Times New Roman" w:hAnsi="Times New Roman"/>
              </w:rPr>
              <mc:AlternateContent>
                <mc:Choice Requires="wpg">
                  <w:drawing>
                    <wp:anchor distT="0" distB="0" distL="114300" distR="114300" simplePos="0" relativeHeight="251980800" behindDoc="0" locked="0" layoutInCell="1" allowOverlap="1" wp14:anchorId="74C0D2E3" wp14:editId="24674454">
                      <wp:simplePos x="0" y="0"/>
                      <wp:positionH relativeFrom="column">
                        <wp:posOffset>19050</wp:posOffset>
                      </wp:positionH>
                      <wp:positionV relativeFrom="paragraph">
                        <wp:posOffset>88900</wp:posOffset>
                      </wp:positionV>
                      <wp:extent cx="2628265" cy="1295400"/>
                      <wp:effectExtent l="0" t="0" r="635" b="0"/>
                      <wp:wrapNone/>
                      <wp:docPr id="8" name="Groupe 8"/>
                      <wp:cNvGraphicFramePr/>
                      <a:graphic xmlns:a="http://schemas.openxmlformats.org/drawingml/2006/main">
                        <a:graphicData uri="http://schemas.microsoft.com/office/word/2010/wordprocessingGroup">
                          <wpg:wgp>
                            <wpg:cNvGrpSpPr/>
                            <wpg:grpSpPr>
                              <a:xfrm>
                                <a:off x="0" y="0"/>
                                <a:ext cx="2628265" cy="1295400"/>
                                <a:chOff x="0" y="0"/>
                                <a:chExt cx="2628265" cy="1295400"/>
                              </a:xfrm>
                            </wpg:grpSpPr>
                            <pic:pic xmlns:pic="http://schemas.openxmlformats.org/drawingml/2006/picture">
                              <pic:nvPicPr>
                                <pic:cNvPr id="14" name="Image 14"/>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1304290" cy="1295400"/>
                                </a:xfrm>
                                <a:prstGeom prst="rect">
                                  <a:avLst/>
                                </a:prstGeom>
                                <a:noFill/>
                                <a:ln>
                                  <a:noFill/>
                                </a:ln>
                              </pic:spPr>
                            </pic:pic>
                            <pic:pic xmlns:pic="http://schemas.openxmlformats.org/drawingml/2006/picture">
                              <pic:nvPicPr>
                                <pic:cNvPr id="16" name="Image 16"/>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bwMode="auto">
                                <a:xfrm>
                                  <a:off x="1304925" y="0"/>
                                  <a:ext cx="1323340" cy="1295400"/>
                                </a:xfrm>
                                <a:prstGeom prst="rect">
                                  <a:avLst/>
                                </a:prstGeom>
                                <a:noFill/>
                                <a:ln>
                                  <a:noFill/>
                                </a:ln>
                              </pic:spPr>
                            </pic:pic>
                          </wpg:wgp>
                        </a:graphicData>
                      </a:graphic>
                    </wp:anchor>
                  </w:drawing>
                </mc:Choice>
                <mc:Fallback>
                  <w:pict>
                    <v:group w14:anchorId="11409144" id="Groupe 8" o:spid="_x0000_s1026" style="position:absolute;margin-left:1.5pt;margin-top:7pt;width:206.95pt;height:102pt;z-index:251980800" coordsize="26282,1295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">
                      <v:shape id="Image 14" o:spid="_x0000_s1027" type="#_x0000_t75" style="position:absolute;width:13042;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">
                        <v:imagedata r:id="rId47" o:title=""/>
                      </v:shape>
                      <v:shape id="Image 16" o:spid="_x0000_s1028" type="#_x0000_t75" style="position:absolute;left:13049;width:13233;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">
                        <v:imagedata r:id="rId48" o:title=""/>
                      </v:shape>
                    </v:group>
                  </w:pict>
                </mc:Fallback>
              </mc:AlternateContent>
            </w:r>
          </w:p>
        </w:tc>
      </w:tr>
      <w:tr w:rsidR="00AE3BBA" w:rsidRPr="00856B24" w14:paraId="7BC2C5D4" w14:textId="77777777" w:rsidTr="005B4242">
        <w:trPr>
          <w:trHeight w:val="2721"/>
        </w:trPr>
        <w:tc>
          <w:tcPr>
            <w:tcW w:w="4553" w:type="dxa"/>
          </w:tcPr>
          <w:p w14:paraId="7BD5D78A" w14:textId="77777777" w:rsidR="00AE3BBA" w:rsidRPr="00856B24" w:rsidRDefault="00AE3BBA" w:rsidP="00D21CB5">
            <w:pPr>
              <w:widowControl/>
              <w:tabs>
                <w:tab w:val="left" w:pos="567"/>
              </w:tabs>
              <w:ind w:right="-1"/>
              <w:rPr>
                <w:rFonts w:ascii="Times New Roman" w:hAnsi="Times New Roman"/>
              </w:rPr>
            </w:pPr>
            <w:r w:rsidRPr="00856B24">
              <w:rPr>
                <w:rFonts w:ascii="Times New Roman" w:hAnsi="Times New Roman"/>
              </w:rPr>
              <w:t xml:space="preserve">2. </w:t>
            </w:r>
            <w:r w:rsidRPr="002E7998">
              <w:rPr>
                <w:rFonts w:ascii="Times New Roman" w:hAnsi="Times New Roman"/>
              </w:rPr>
              <w:t>Injekční j</w:t>
            </w:r>
            <w:r w:rsidRPr="00856B24">
              <w:rPr>
                <w:rFonts w:ascii="Times New Roman" w:hAnsi="Times New Roman"/>
              </w:rPr>
              <w:t xml:space="preserve">ehla 18 G × 1½ palce s filtrem o velikosti 5 mikrometrů a </w:t>
            </w:r>
            <w:r w:rsidRPr="002E7998">
              <w:rPr>
                <w:rFonts w:ascii="Times New Roman" w:hAnsi="Times New Roman"/>
              </w:rPr>
              <w:t xml:space="preserve">1ml injekční </w:t>
            </w:r>
            <w:r w:rsidRPr="00856B24">
              <w:rPr>
                <w:rFonts w:ascii="Times New Roman" w:hAnsi="Times New Roman"/>
              </w:rPr>
              <w:t>stříkačka se používají k </w:t>
            </w:r>
            <w:r w:rsidRPr="002E7998">
              <w:rPr>
                <w:rFonts w:ascii="Times New Roman" w:hAnsi="Times New Roman"/>
              </w:rPr>
              <w:t>natažení</w:t>
            </w:r>
            <w:r w:rsidRPr="00856B24">
              <w:rPr>
                <w:rFonts w:ascii="Times New Roman" w:hAnsi="Times New Roman"/>
              </w:rPr>
              <w:t xml:space="preserve"> léčiva z injekční lahvičky.</w:t>
            </w:r>
          </w:p>
          <w:p w14:paraId="55BAD5C6" w14:textId="77777777" w:rsidR="00AE3BBA" w:rsidRPr="00856B24" w:rsidRDefault="00AE3BBA" w:rsidP="00D21CB5">
            <w:pPr>
              <w:widowControl/>
              <w:tabs>
                <w:tab w:val="left" w:pos="567"/>
              </w:tabs>
              <w:ind w:right="-1"/>
              <w:rPr>
                <w:rFonts w:ascii="Times New Roman" w:eastAsia="Times New Roman" w:hAnsi="Times New Roman" w:cs="Times New Roman"/>
              </w:rPr>
            </w:pPr>
          </w:p>
          <w:p w14:paraId="7BA7E484" w14:textId="77777777" w:rsidR="00AE3BBA" w:rsidRPr="00856B24" w:rsidRDefault="00AE3BBA" w:rsidP="00D21CB5">
            <w:pPr>
              <w:widowControl/>
              <w:tabs>
                <w:tab w:val="left" w:pos="567"/>
              </w:tabs>
              <w:ind w:right="-1"/>
              <w:rPr>
                <w:rFonts w:ascii="Times New Roman" w:eastAsia="Times New Roman" w:hAnsi="Times New Roman" w:cs="Times New Roman"/>
              </w:rPr>
            </w:pPr>
            <w:r w:rsidRPr="00856B24">
              <w:rPr>
                <w:rFonts w:ascii="Times New Roman" w:eastAsia="Times New Roman" w:hAnsi="Times New Roman" w:cs="Times New Roman"/>
              </w:rPr>
              <w:t>Vyjměte</w:t>
            </w:r>
            <w:r w:rsidRPr="002E7998">
              <w:rPr>
                <w:rFonts w:ascii="Times New Roman" w:eastAsia="Times New Roman" w:hAnsi="Times New Roman" w:cs="Times New Roman"/>
              </w:rPr>
              <w:t xml:space="preserve"> injekční</w:t>
            </w:r>
            <w:r w:rsidRPr="00856B24">
              <w:rPr>
                <w:rFonts w:ascii="Times New Roman" w:eastAsia="Times New Roman" w:hAnsi="Times New Roman" w:cs="Times New Roman"/>
              </w:rPr>
              <w:t xml:space="preserve"> jehlu 18 G </w:t>
            </w:r>
            <w:r w:rsidRPr="00856B24">
              <w:rPr>
                <w:rFonts w:ascii="Times New Roman" w:hAnsi="Times New Roman"/>
              </w:rPr>
              <w:t>× 1½ palce s filtrem o velikosti 5 mikrometrů a 1ml stříkačku z jejich obalů. Připojte jehlu s filtrem ke stříkačce tak, že ji otáčením nasadíte na Luer-lock hrotu stříkačky.</w:t>
            </w:r>
          </w:p>
        </w:tc>
        <w:tc>
          <w:tcPr>
            <w:tcW w:w="4508" w:type="dxa"/>
          </w:tcPr>
          <w:p w14:paraId="72F6A91E" w14:textId="77777777" w:rsidR="00AE3BBA" w:rsidRPr="00856B24" w:rsidRDefault="00AE3BBA" w:rsidP="00D21CB5">
            <w:pPr>
              <w:widowControl/>
              <w:tabs>
                <w:tab w:val="left" w:pos="567"/>
              </w:tabs>
              <w:ind w:right="-1"/>
              <w:rPr>
                <w:rFonts w:ascii="Times New Roman" w:eastAsia="Times New Roman" w:hAnsi="Times New Roman" w:cs="Times New Roman"/>
              </w:rPr>
            </w:pPr>
            <w:r w:rsidRPr="00856B24">
              <w:rPr>
                <w:rFonts w:ascii="Times New Roman" w:hAnsi="Times New Roman"/>
              </w:rPr>
              <w:drawing>
                <wp:anchor distT="0" distB="0" distL="114300" distR="114300" simplePos="0" relativeHeight="251981824" behindDoc="0" locked="0" layoutInCell="1" allowOverlap="1" wp14:anchorId="28B519B7" wp14:editId="46A85B18">
                  <wp:simplePos x="0" y="0"/>
                  <wp:positionH relativeFrom="column">
                    <wp:posOffset>684530</wp:posOffset>
                  </wp:positionH>
                  <wp:positionV relativeFrom="paragraph">
                    <wp:posOffset>80645</wp:posOffset>
                  </wp:positionV>
                  <wp:extent cx="1477442" cy="1466850"/>
                  <wp:effectExtent l="0" t="0" r="8890" b="0"/>
                  <wp:wrapNone/>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415193"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1477442" cy="1466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E3BBA" w:rsidRPr="00914826" w14:paraId="652C966F" w14:textId="77777777" w:rsidTr="005B4242">
        <w:trPr>
          <w:trHeight w:val="4952"/>
        </w:trPr>
        <w:tc>
          <w:tcPr>
            <w:tcW w:w="4553" w:type="dxa"/>
          </w:tcPr>
          <w:p w14:paraId="7A2C3F70" w14:textId="77777777" w:rsidR="00AE3BBA" w:rsidRPr="00856B24" w:rsidRDefault="00AE3BBA" w:rsidP="00D21CB5">
            <w:pPr>
              <w:widowControl/>
              <w:tabs>
                <w:tab w:val="left" w:pos="567"/>
              </w:tabs>
              <w:ind w:right="-1"/>
              <w:rPr>
                <w:rFonts w:ascii="Times New Roman" w:eastAsia="Times New Roman" w:hAnsi="Times New Roman" w:cs="Times New Roman"/>
              </w:rPr>
            </w:pPr>
            <w:r w:rsidRPr="00856B24">
              <w:rPr>
                <w:rFonts w:ascii="Times New Roman" w:hAnsi="Times New Roman"/>
              </w:rPr>
              <w:t>3. Zasuňte jehlu s filtrem do středu zátky lahvičky tak, aby byla jehla zasunuta do lahvičky celá a hrotem se dotýkala dna nebo okraje dna lahvičky.</w:t>
            </w:r>
          </w:p>
          <w:p w14:paraId="0E8A9B69" w14:textId="77777777" w:rsidR="00AE3BBA" w:rsidRPr="00856B24" w:rsidRDefault="00AE3BBA" w:rsidP="00D21CB5">
            <w:pPr>
              <w:widowControl/>
              <w:tabs>
                <w:tab w:val="left" w:pos="567"/>
              </w:tabs>
              <w:ind w:right="-1"/>
              <w:rPr>
                <w:rFonts w:ascii="Times New Roman" w:eastAsia="Times New Roman" w:hAnsi="Times New Roman" w:cs="Times New Roman"/>
              </w:rPr>
            </w:pPr>
          </w:p>
          <w:p w14:paraId="7678B806" w14:textId="77777777" w:rsidR="00AE3BBA" w:rsidRPr="00856B24" w:rsidRDefault="00AE3BBA" w:rsidP="00D21CB5">
            <w:pPr>
              <w:widowControl/>
              <w:tabs>
                <w:tab w:val="left" w:pos="567"/>
              </w:tabs>
              <w:ind w:right="-1"/>
              <w:rPr>
                <w:rFonts w:ascii="Times New Roman" w:eastAsia="Times New Roman" w:hAnsi="Times New Roman" w:cs="Times New Roman"/>
              </w:rPr>
            </w:pPr>
          </w:p>
          <w:p w14:paraId="1038B6D1" w14:textId="77777777" w:rsidR="00AE3BBA" w:rsidRPr="00856B24" w:rsidRDefault="00AE3BBA" w:rsidP="00D21CB5">
            <w:pPr>
              <w:widowControl/>
              <w:tabs>
                <w:tab w:val="left" w:pos="567"/>
              </w:tabs>
              <w:ind w:right="-1"/>
              <w:rPr>
                <w:rFonts w:ascii="Times New Roman" w:eastAsia="Times New Roman" w:hAnsi="Times New Roman" w:cs="Times New Roman"/>
              </w:rPr>
            </w:pPr>
          </w:p>
          <w:p w14:paraId="6ACA347C" w14:textId="77777777" w:rsidR="00AE3BBA" w:rsidRPr="00856B24" w:rsidRDefault="00AE3BBA" w:rsidP="00D21CB5">
            <w:pPr>
              <w:widowControl/>
              <w:tabs>
                <w:tab w:val="left" w:pos="567"/>
              </w:tabs>
              <w:ind w:right="-1"/>
              <w:rPr>
                <w:rFonts w:ascii="Times New Roman" w:eastAsia="Times New Roman" w:hAnsi="Times New Roman" w:cs="Times New Roman"/>
              </w:rPr>
            </w:pPr>
          </w:p>
          <w:p w14:paraId="6A4C5A9A" w14:textId="77777777" w:rsidR="00AE3BBA" w:rsidRPr="00856B24" w:rsidRDefault="00AE3BBA" w:rsidP="00D21CB5">
            <w:pPr>
              <w:widowControl/>
              <w:tabs>
                <w:tab w:val="left" w:pos="567"/>
              </w:tabs>
              <w:ind w:right="-1"/>
              <w:rPr>
                <w:rFonts w:ascii="Times New Roman" w:eastAsia="Times New Roman" w:hAnsi="Times New Roman" w:cs="Times New Roman"/>
              </w:rPr>
            </w:pPr>
          </w:p>
          <w:p w14:paraId="0E3CB2F8" w14:textId="77777777" w:rsidR="00AE3BBA" w:rsidRPr="00856B24" w:rsidRDefault="00AE3BBA" w:rsidP="00D21CB5">
            <w:pPr>
              <w:widowControl/>
              <w:tabs>
                <w:tab w:val="left" w:pos="567"/>
              </w:tabs>
              <w:ind w:right="-1"/>
              <w:rPr>
                <w:rFonts w:ascii="Times New Roman" w:eastAsia="Times New Roman" w:hAnsi="Times New Roman" w:cs="Times New Roman"/>
              </w:rPr>
            </w:pPr>
          </w:p>
          <w:p w14:paraId="49AA9295" w14:textId="77777777" w:rsidR="00AE3BBA" w:rsidRPr="00856B24" w:rsidRDefault="00AE3BBA" w:rsidP="00D21CB5">
            <w:pPr>
              <w:widowControl/>
              <w:tabs>
                <w:tab w:val="left" w:pos="567"/>
              </w:tabs>
              <w:ind w:right="-1"/>
              <w:rPr>
                <w:rFonts w:ascii="Times New Roman" w:eastAsia="Times New Roman" w:hAnsi="Times New Roman" w:cs="Times New Roman"/>
              </w:rPr>
            </w:pPr>
            <w:r w:rsidRPr="00856B24">
              <w:rPr>
                <w:rFonts w:ascii="Times New Roman" w:hAnsi="Times New Roman"/>
              </w:rPr>
              <w:t>4. Za použití aseptické techniky natáhněte celý obsah lahvičky s přípravkem Yesafili do stříkačky a držte přitom lahvičku ve svislé poloze mírně nakloněnou pro usnadnění úplného nasátí. Abyste zabránili natáhnutí vzduchu, zajistěte, aby byl zkosený hrot jehly s filtrem ponořen v tekutině. Během plnění stříkačky udržujte lahvičku nakloněnou tak, aby byl zkosený hrot jehly ponořený v tekutině.</w:t>
            </w:r>
          </w:p>
        </w:tc>
        <w:tc>
          <w:tcPr>
            <w:tcW w:w="4508" w:type="dxa"/>
          </w:tcPr>
          <w:p w14:paraId="2FC64AB4" w14:textId="77777777" w:rsidR="00AE3BBA" w:rsidRPr="00914826" w:rsidRDefault="00AE3BBA" w:rsidP="00D21CB5">
            <w:pPr>
              <w:widowControl/>
              <w:tabs>
                <w:tab w:val="left" w:pos="567"/>
              </w:tabs>
              <w:ind w:right="-1"/>
              <w:rPr>
                <w:rFonts w:ascii="Times New Roman" w:eastAsia="Times New Roman" w:hAnsi="Times New Roman" w:cs="Times New Roman"/>
              </w:rPr>
            </w:pPr>
            <w:r w:rsidRPr="00856B24">
              <w:rPr>
                <w:rFonts w:ascii="Times New Roman" w:hAnsi="Times New Roman"/>
                <w:b/>
              </w:rPr>
              <mc:AlternateContent>
                <mc:Choice Requires="wps">
                  <w:drawing>
                    <wp:anchor distT="45720" distB="45720" distL="114300" distR="114300" simplePos="0" relativeHeight="252058624" behindDoc="0" locked="0" layoutInCell="1" allowOverlap="1" wp14:anchorId="43BB8AD9" wp14:editId="0CCA8C97">
                      <wp:simplePos x="0" y="0"/>
                      <wp:positionH relativeFrom="column">
                        <wp:posOffset>724646</wp:posOffset>
                      </wp:positionH>
                      <wp:positionV relativeFrom="paragraph">
                        <wp:posOffset>2588260</wp:posOffset>
                      </wp:positionV>
                      <wp:extent cx="257810" cy="164678"/>
                      <wp:effectExtent l="0" t="0" r="8890" b="6985"/>
                      <wp:wrapNone/>
                      <wp:docPr id="18162733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164678"/>
                              </a:xfrm>
                              <a:prstGeom prst="rect">
                                <a:avLst/>
                              </a:prstGeom>
                              <a:noFill/>
                              <a:ln w="9525">
                                <a:noFill/>
                                <a:miter lim="800000"/>
                                <a:headEnd/>
                                <a:tailEnd/>
                              </a:ln>
                            </wps:spPr>
                            <wps:txbx>
                              <w:txbxContent>
                                <w:p w14:paraId="523B6238" w14:textId="77777777" w:rsidR="00AE3BBA" w:rsidRPr="003C7193" w:rsidRDefault="00AE3BBA" w:rsidP="00AE3BBA">
                                  <w:pPr>
                                    <w:spacing w:after="0" w:line="240" w:lineRule="auto"/>
                                    <w:rPr>
                                      <w:rFonts w:ascii="Arial Narrow" w:hAnsi="Arial Narrow"/>
                                      <w:b/>
                                      <w:bCs/>
                                      <w:color w:val="595959" w:themeColor="text1" w:themeTint="A6"/>
                                      <w:sz w:val="10"/>
                                      <w:szCs w:val="10"/>
                                    </w:rPr>
                                  </w:pPr>
                                  <w:r>
                                    <w:rPr>
                                      <w:rFonts w:ascii="Arial Narrow" w:hAnsi="Arial Narrow"/>
                                      <w:b/>
                                      <w:color w:val="595959" w:themeColor="text1" w:themeTint="A6"/>
                                      <w:sz w:val="10"/>
                                    </w:rPr>
                                    <w:t>Roztok</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3BB8AD9" id="_x0000_s1099" type="#_x0000_t202" style="position:absolute;margin-left:57.05pt;margin-top:203.8pt;width:20.3pt;height:12.95pt;z-index:252058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" filled="f" stroked="f">
                      <v:textbox inset="0,0,0,0">
                        <w:txbxContent>
                          <w:p w14:paraId="523B6238" w14:textId="77777777" w:rsidR="00AE3BBA" w:rsidRPr="003C7193" w:rsidRDefault="00AE3BBA" w:rsidP="00AE3BBA">
                            <w:pPr>
                              <w:spacing w:after="0" w:line="240" w:lineRule="auto"/>
                              <w:rPr>
                                <w:rFonts w:ascii="Arial Narrow" w:hAnsi="Arial Narrow"/>
                                <w:b/>
                                <w:bCs/>
                                <w:color w:val="595959" w:themeColor="text1" w:themeTint="A6"/>
                                <w:sz w:val="10"/>
                                <w:szCs w:val="10"/>
                              </w:rPr>
                            </w:pPr>
                            <w:r>
                              <w:rPr>
                                <w:rFonts w:ascii="Arial Narrow" w:hAnsi="Arial Narrow"/>
                                <w:b/>
                                <w:color w:val="595959" w:themeColor="text1" w:themeTint="A6"/>
                                <w:sz w:val="10"/>
                              </w:rPr>
                              <w:t>Roztok</w:t>
                            </w:r>
                          </w:p>
                        </w:txbxContent>
                      </v:textbox>
                    </v:shape>
                  </w:pict>
                </mc:Fallback>
              </mc:AlternateContent>
            </w:r>
            <w:r w:rsidRPr="00856B24">
              <w:rPr>
                <w:rFonts w:ascii="Times New Roman" w:hAnsi="Times New Roman"/>
                <w:b/>
              </w:rPr>
              <mc:AlternateContent>
                <mc:Choice Requires="wps">
                  <w:drawing>
                    <wp:anchor distT="45720" distB="45720" distL="114300" distR="114300" simplePos="0" relativeHeight="252057600" behindDoc="0" locked="0" layoutInCell="1" allowOverlap="1" wp14:anchorId="51802398" wp14:editId="3BE25489">
                      <wp:simplePos x="0" y="0"/>
                      <wp:positionH relativeFrom="column">
                        <wp:posOffset>1752323</wp:posOffset>
                      </wp:positionH>
                      <wp:positionV relativeFrom="paragraph">
                        <wp:posOffset>2688476</wp:posOffset>
                      </wp:positionV>
                      <wp:extent cx="408305" cy="190680"/>
                      <wp:effectExtent l="0" t="0" r="10795" b="0"/>
                      <wp:wrapNone/>
                      <wp:docPr id="6896349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190680"/>
                              </a:xfrm>
                              <a:prstGeom prst="rect">
                                <a:avLst/>
                              </a:prstGeom>
                              <a:noFill/>
                              <a:ln w="9525">
                                <a:noFill/>
                                <a:miter lim="800000"/>
                                <a:headEnd/>
                                <a:tailEnd/>
                              </a:ln>
                            </wps:spPr>
                            <wps:txbx>
                              <w:txbxContent>
                                <w:p w14:paraId="4B33EAEA" w14:textId="77777777" w:rsidR="00AE3BBA" w:rsidRPr="003C7193" w:rsidRDefault="00AE3BBA" w:rsidP="00AE3BBA">
                                  <w:pPr>
                                    <w:spacing w:after="0" w:line="240" w:lineRule="auto"/>
                                    <w:rPr>
                                      <w:rFonts w:ascii="Arial Narrow" w:hAnsi="Arial Narrow"/>
                                      <w:b/>
                                      <w:bCs/>
                                      <w:color w:val="595959" w:themeColor="text1" w:themeTint="A6"/>
                                      <w:sz w:val="10"/>
                                      <w:szCs w:val="10"/>
                                    </w:rPr>
                                  </w:pPr>
                                  <w:r>
                                    <w:rPr>
                                      <w:rFonts w:ascii="Arial Narrow" w:hAnsi="Arial Narrow"/>
                                      <w:b/>
                                      <w:color w:val="595959" w:themeColor="text1" w:themeTint="A6"/>
                                      <w:sz w:val="10"/>
                                    </w:rPr>
                                    <w:t>Hrot jehly směřující dolů</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1802398" id="_x0000_s1100" type="#_x0000_t202" style="position:absolute;margin-left:138pt;margin-top:211.7pt;width:32.15pt;height:15pt;z-index:252057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" filled="f" stroked="f">
                      <v:textbox inset="0,0,0,0">
                        <w:txbxContent>
                          <w:p w14:paraId="4B33EAEA" w14:textId="77777777" w:rsidR="00AE3BBA" w:rsidRPr="003C7193" w:rsidRDefault="00AE3BBA" w:rsidP="00AE3BBA">
                            <w:pPr>
                              <w:spacing w:after="0" w:line="240" w:lineRule="auto"/>
                              <w:rPr>
                                <w:rFonts w:ascii="Arial Narrow" w:hAnsi="Arial Narrow"/>
                                <w:b/>
                                <w:bCs/>
                                <w:color w:val="595959" w:themeColor="text1" w:themeTint="A6"/>
                                <w:sz w:val="10"/>
                                <w:szCs w:val="10"/>
                              </w:rPr>
                            </w:pPr>
                            <w:r>
                              <w:rPr>
                                <w:rFonts w:ascii="Arial Narrow" w:hAnsi="Arial Narrow"/>
                                <w:b/>
                                <w:color w:val="595959" w:themeColor="text1" w:themeTint="A6"/>
                                <w:sz w:val="10"/>
                              </w:rPr>
                              <w:t>Hrot jehly směřující dolů</w:t>
                            </w:r>
                          </w:p>
                        </w:txbxContent>
                      </v:textbox>
                    </v:shape>
                  </w:pict>
                </mc:Fallback>
              </mc:AlternateContent>
            </w:r>
            <w:r w:rsidRPr="00856B24">
              <w:rPr>
                <w:rFonts w:ascii="Times New Roman" w:hAnsi="Times New Roman"/>
              </w:rPr>
              <mc:AlternateContent>
                <mc:Choice Requires="wpg">
                  <w:drawing>
                    <wp:anchor distT="0" distB="0" distL="114300" distR="114300" simplePos="0" relativeHeight="251982848" behindDoc="0" locked="0" layoutInCell="1" allowOverlap="1" wp14:anchorId="74D1EF32" wp14:editId="34D252CB">
                      <wp:simplePos x="0" y="0"/>
                      <wp:positionH relativeFrom="column">
                        <wp:posOffset>671830</wp:posOffset>
                      </wp:positionH>
                      <wp:positionV relativeFrom="paragraph">
                        <wp:posOffset>73660</wp:posOffset>
                      </wp:positionV>
                      <wp:extent cx="1497330" cy="3010535"/>
                      <wp:effectExtent l="0" t="0" r="7620" b="0"/>
                      <wp:wrapTopAndBottom/>
                      <wp:docPr id="22" name="Groupe 22"/>
                      <wp:cNvGraphicFramePr/>
                      <a:graphic xmlns:a="http://schemas.openxmlformats.org/drawingml/2006/main">
                        <a:graphicData uri="http://schemas.microsoft.com/office/word/2010/wordprocessingGroup">
                          <wpg:wgp>
                            <wpg:cNvGrpSpPr/>
                            <wpg:grpSpPr>
                              <a:xfrm>
                                <a:off x="0" y="0"/>
                                <a:ext cx="1497330" cy="3010427"/>
                                <a:chOff x="0" y="0"/>
                                <a:chExt cx="1497330" cy="3010427"/>
                              </a:xfrm>
                            </wpg:grpSpPr>
                            <pic:pic xmlns:pic="http://schemas.openxmlformats.org/drawingml/2006/picture">
                              <pic:nvPicPr>
                                <pic:cNvPr id="23" name="Image 23"/>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1487805" cy="1476375"/>
                                </a:xfrm>
                                <a:prstGeom prst="rect">
                                  <a:avLst/>
                                </a:prstGeom>
                                <a:noFill/>
                                <a:ln>
                                  <a:noFill/>
                                </a:ln>
                              </pic:spPr>
                            </pic:pic>
                            <pic:pic xmlns:pic="http://schemas.openxmlformats.org/drawingml/2006/picture">
                              <pic:nvPicPr>
                                <pic:cNvPr id="24" name="Image 24"/>
                                <pic:cNvPicPr>
                                  <a:picLocks noChangeAspect="1"/>
                                </pic:cNvPicPr>
                              </pic:nvPicPr>
                              <pic:blipFill>
                                <a:blip r:embed="rId51">
                                  <a:extLst>
                                    <a:ext uri="{28A0092B-C50C-407E-A947-70E740481C1C}">
                                      <a14:useLocalDpi xmlns:a14="http://schemas.microsoft.com/office/drawing/2010/main" val="0"/>
                                    </a:ext>
                                  </a:extLst>
                                </a:blip>
                                <a:srcRect/>
                                <a:stretch/>
                              </pic:blipFill>
                              <pic:spPr bwMode="auto">
                                <a:xfrm>
                                  <a:off x="0" y="1524107"/>
                                  <a:ext cx="1497330" cy="1486320"/>
                                </a:xfrm>
                                <a:prstGeom prst="rect">
                                  <a:avLst/>
                                </a:prstGeom>
                                <a:noFill/>
                                <a:ln>
                                  <a:noFill/>
                                </a:ln>
                              </pic:spPr>
                            </pic:pic>
                          </wpg:wgp>
                        </a:graphicData>
                      </a:graphic>
                    </wp:anchor>
                  </w:drawing>
                </mc:Choice>
                <mc:Fallback>
                  <w:pict>
                    <v:group w14:anchorId="58748A68" id="Groupe 22" o:spid="_x0000_s1026" style="position:absolute;margin-left:52.9pt;margin-top:5.8pt;width:117.9pt;height:237.05pt;z-index:251982848" coordsize="14973,30104"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">
                      <v:shape id="Image 23" o:spid="_x0000_s1027" type="#_x0000_t75" style="position:absolute;width:1487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">
                        <v:imagedata r:id="rId52" o:title=""/>
                      </v:shape>
                      <v:shape id="Image 24" o:spid="_x0000_s1028" type="#_x0000_t75" style="position:absolute;top:15241;width:14973;height:1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">
                        <v:imagedata r:id="rId53" o:title=""/>
                      </v:shape>
                      <w10:wrap type="topAndBottom"/>
                    </v:group>
                  </w:pict>
                </mc:Fallback>
              </mc:AlternateContent>
            </w:r>
          </w:p>
        </w:tc>
      </w:tr>
      <w:tr w:rsidR="00AE3BBA" w:rsidRPr="00914826" w14:paraId="15BF1A91" w14:textId="77777777" w:rsidTr="005B4242">
        <w:tc>
          <w:tcPr>
            <w:tcW w:w="9061" w:type="dxa"/>
            <w:gridSpan w:val="2"/>
          </w:tcPr>
          <w:p w14:paraId="7A93FF41" w14:textId="77777777" w:rsidR="00AE3BBA" w:rsidRPr="00856B24" w:rsidRDefault="00AE3BBA" w:rsidP="00D21CB5">
            <w:pPr>
              <w:widowControl/>
              <w:tabs>
                <w:tab w:val="left" w:pos="567"/>
              </w:tabs>
              <w:ind w:right="-1"/>
              <w:rPr>
                <w:rFonts w:ascii="Times New Roman" w:eastAsia="Times New Roman" w:hAnsi="Times New Roman" w:cs="Times New Roman"/>
              </w:rPr>
            </w:pPr>
            <w:r w:rsidRPr="00856B24">
              <w:rPr>
                <w:rFonts w:ascii="Times New Roman" w:hAnsi="Times New Roman"/>
              </w:rPr>
              <w:t>5. Ujistěte se, že píst stříkačky je při vyprazdňování lahvičky vytažen dostatečně daleko tak, aby jehla s filtrem byla úplně vyprázdněna.</w:t>
            </w:r>
          </w:p>
          <w:p w14:paraId="1AB46623" w14:textId="77777777" w:rsidR="00AE3BBA" w:rsidRPr="00856B24" w:rsidRDefault="00AE3BBA" w:rsidP="00D21CB5">
            <w:pPr>
              <w:widowControl/>
              <w:tabs>
                <w:tab w:val="left" w:pos="567"/>
              </w:tabs>
              <w:ind w:right="-1"/>
              <w:rPr>
                <w:rFonts w:ascii="Times New Roman" w:eastAsia="Times New Roman" w:hAnsi="Times New Roman" w:cs="Times New Roman"/>
              </w:rPr>
            </w:pPr>
          </w:p>
        </w:tc>
      </w:tr>
      <w:tr w:rsidR="00AE3BBA" w:rsidRPr="00914826" w14:paraId="623D1D82" w14:textId="77777777" w:rsidTr="005B4242">
        <w:trPr>
          <w:trHeight w:val="926"/>
        </w:trPr>
        <w:tc>
          <w:tcPr>
            <w:tcW w:w="9061" w:type="dxa"/>
            <w:gridSpan w:val="2"/>
          </w:tcPr>
          <w:p w14:paraId="5F6AFBF3" w14:textId="77777777" w:rsidR="00AE3BBA" w:rsidRPr="00856B24" w:rsidRDefault="00AE3BBA" w:rsidP="00D21CB5">
            <w:pPr>
              <w:widowControl/>
              <w:tabs>
                <w:tab w:val="left" w:pos="567"/>
              </w:tabs>
              <w:ind w:right="-1"/>
              <w:rPr>
                <w:rFonts w:ascii="Times New Roman" w:eastAsia="Times New Roman" w:hAnsi="Times New Roman" w:cs="Times New Roman"/>
              </w:rPr>
            </w:pPr>
            <w:r w:rsidRPr="00856B24">
              <w:rPr>
                <w:rFonts w:ascii="Times New Roman" w:hAnsi="Times New Roman"/>
              </w:rPr>
              <w:t>6. Sejměte jehlu s filtrem ze stříkačky a správně ji zlikvidujte.</w:t>
            </w:r>
          </w:p>
          <w:p w14:paraId="265079DD" w14:textId="77777777" w:rsidR="00AE3BBA" w:rsidRPr="00856B24" w:rsidRDefault="00AE3BBA" w:rsidP="00D21CB5">
            <w:pPr>
              <w:widowControl/>
              <w:tabs>
                <w:tab w:val="left" w:pos="567"/>
              </w:tabs>
              <w:ind w:right="-1"/>
              <w:rPr>
                <w:rFonts w:ascii="Times New Roman" w:eastAsia="Times New Roman" w:hAnsi="Times New Roman" w:cs="Times New Roman"/>
              </w:rPr>
            </w:pPr>
          </w:p>
          <w:p w14:paraId="785FCBEE" w14:textId="77777777" w:rsidR="00AE3BBA" w:rsidRPr="00856B24" w:rsidRDefault="00AE3BBA" w:rsidP="00D21CB5">
            <w:pPr>
              <w:widowControl/>
              <w:tabs>
                <w:tab w:val="left" w:pos="567"/>
              </w:tabs>
              <w:ind w:right="-1"/>
              <w:rPr>
                <w:rFonts w:ascii="Times New Roman" w:eastAsia="Times New Roman" w:hAnsi="Times New Roman" w:cs="Times New Roman"/>
              </w:rPr>
            </w:pPr>
            <w:r w:rsidRPr="00856B24">
              <w:rPr>
                <w:rFonts w:ascii="Times New Roman" w:hAnsi="Times New Roman"/>
              </w:rPr>
              <w:t xml:space="preserve">Pozn.: Jehla s filtrem není určena </w:t>
            </w:r>
            <w:r w:rsidRPr="002E7998">
              <w:rPr>
                <w:rFonts w:ascii="Times New Roman" w:hAnsi="Times New Roman"/>
              </w:rPr>
              <w:t>k intravitreální</w:t>
            </w:r>
            <w:r w:rsidRPr="00856B24">
              <w:rPr>
                <w:rFonts w:ascii="Times New Roman" w:hAnsi="Times New Roman"/>
              </w:rPr>
              <w:t xml:space="preserve"> aplikaci.</w:t>
            </w:r>
          </w:p>
          <w:p w14:paraId="0E1F4F97" w14:textId="77777777" w:rsidR="00AE3BBA" w:rsidRPr="00856B24" w:rsidRDefault="00AE3BBA" w:rsidP="00D21CB5">
            <w:pPr>
              <w:widowControl/>
              <w:tabs>
                <w:tab w:val="left" w:pos="567"/>
              </w:tabs>
              <w:ind w:right="-1"/>
              <w:rPr>
                <w:rFonts w:ascii="Times New Roman" w:eastAsia="Times New Roman" w:hAnsi="Times New Roman" w:cs="Times New Roman"/>
              </w:rPr>
            </w:pPr>
          </w:p>
        </w:tc>
      </w:tr>
      <w:tr w:rsidR="00AE3BBA" w:rsidRPr="00914826" w14:paraId="34E4FD44" w14:textId="77777777" w:rsidTr="005B4242">
        <w:trPr>
          <w:trHeight w:val="2487"/>
        </w:trPr>
        <w:tc>
          <w:tcPr>
            <w:tcW w:w="4553" w:type="dxa"/>
          </w:tcPr>
          <w:p w14:paraId="5DA1F345" w14:textId="77777777" w:rsidR="00AE3BBA" w:rsidRPr="00856B24" w:rsidRDefault="00AE3BBA" w:rsidP="00D21CB5">
            <w:pPr>
              <w:widowControl/>
              <w:tabs>
                <w:tab w:val="left" w:pos="567"/>
              </w:tabs>
              <w:ind w:right="-1"/>
              <w:rPr>
                <w:rFonts w:ascii="Times New Roman" w:hAnsi="Times New Roman"/>
              </w:rPr>
            </w:pPr>
            <w:r w:rsidRPr="00856B24">
              <w:rPr>
                <w:rFonts w:ascii="Times New Roman" w:hAnsi="Times New Roman"/>
              </w:rPr>
              <w:lastRenderedPageBreak/>
              <w:t>7. Ujistěte se, že injekční jehla 30 G × ½ palce je použita k intravitreální injekci.</w:t>
            </w:r>
          </w:p>
          <w:p w14:paraId="28FE7F40" w14:textId="77777777" w:rsidR="00AE3BBA" w:rsidRPr="00856B24" w:rsidRDefault="00AE3BBA" w:rsidP="00D21CB5">
            <w:pPr>
              <w:widowControl/>
              <w:tabs>
                <w:tab w:val="left" w:pos="567"/>
              </w:tabs>
              <w:ind w:right="-1"/>
              <w:rPr>
                <w:rFonts w:ascii="Times New Roman" w:hAnsi="Times New Roman"/>
              </w:rPr>
            </w:pPr>
          </w:p>
          <w:p w14:paraId="46648447" w14:textId="77777777" w:rsidR="00AE3BBA" w:rsidRPr="00856B24" w:rsidRDefault="00AE3BBA" w:rsidP="00D21CB5">
            <w:pPr>
              <w:widowControl/>
              <w:tabs>
                <w:tab w:val="left" w:pos="567"/>
              </w:tabs>
              <w:ind w:right="-1"/>
              <w:rPr>
                <w:rFonts w:ascii="Times New Roman" w:eastAsia="Times New Roman" w:hAnsi="Times New Roman" w:cs="Times New Roman"/>
              </w:rPr>
            </w:pPr>
            <w:r w:rsidRPr="00856B24">
              <w:rPr>
                <w:rFonts w:ascii="Times New Roman" w:eastAsia="Times New Roman" w:hAnsi="Times New Roman" w:cs="Times New Roman"/>
              </w:rPr>
              <w:t xml:space="preserve">Vyjměte injekční jehlu 30 G </w:t>
            </w:r>
            <w:r w:rsidRPr="00856B24">
              <w:rPr>
                <w:rFonts w:ascii="Times New Roman" w:hAnsi="Times New Roman"/>
              </w:rPr>
              <w:t xml:space="preserve">× </w:t>
            </w:r>
            <w:r w:rsidRPr="00856B24">
              <w:rPr>
                <w:rFonts w:ascii="Times New Roman" w:eastAsia="Times New Roman" w:hAnsi="Times New Roman" w:cs="Times New Roman"/>
              </w:rPr>
              <w:t>½ palce z jejího obalu a </w:t>
            </w:r>
            <w:r w:rsidRPr="00856B24">
              <w:rPr>
                <w:rFonts w:eastAsia="Times New Roman" w:cs="Times New Roman"/>
              </w:rPr>
              <w:t>p</w:t>
            </w:r>
            <w:r w:rsidRPr="00856B24">
              <w:t>ři dodržení aseptické techniky ji pevně nasaďte otáčením na Luer-lock hrot stříkačky</w:t>
            </w:r>
            <w:r w:rsidRPr="00856B24">
              <w:rPr>
                <w:rFonts w:ascii="Times New Roman" w:eastAsia="Times New Roman" w:hAnsi="Times New Roman" w:cs="Times New Roman"/>
              </w:rPr>
              <w:t>.</w:t>
            </w:r>
          </w:p>
          <w:p w14:paraId="19338351" w14:textId="77777777" w:rsidR="00AE3BBA" w:rsidRPr="00856B24" w:rsidRDefault="00AE3BBA" w:rsidP="00D21CB5">
            <w:pPr>
              <w:widowControl/>
              <w:tabs>
                <w:tab w:val="left" w:pos="567"/>
              </w:tabs>
              <w:ind w:right="-1"/>
              <w:rPr>
                <w:rFonts w:ascii="Times New Roman" w:eastAsia="Times New Roman" w:hAnsi="Times New Roman" w:cs="Times New Roman"/>
              </w:rPr>
            </w:pPr>
          </w:p>
        </w:tc>
        <w:tc>
          <w:tcPr>
            <w:tcW w:w="4508" w:type="dxa"/>
          </w:tcPr>
          <w:p w14:paraId="68418700" w14:textId="77777777" w:rsidR="00AE3BBA" w:rsidRPr="00914826" w:rsidRDefault="00AE3BBA" w:rsidP="00D21CB5">
            <w:pPr>
              <w:widowControl/>
              <w:tabs>
                <w:tab w:val="left" w:pos="567"/>
              </w:tabs>
              <w:ind w:right="-1"/>
              <w:rPr>
                <w:rFonts w:ascii="Times New Roman" w:eastAsia="Times New Roman" w:hAnsi="Times New Roman" w:cs="Times New Roman"/>
              </w:rPr>
            </w:pPr>
            <w:r>
              <w:rPr>
                <w:rFonts w:ascii="Times New Roman" w:hAnsi="Times New Roman"/>
              </w:rPr>
              <w:drawing>
                <wp:anchor distT="0" distB="0" distL="114300" distR="114300" simplePos="0" relativeHeight="251983872" behindDoc="0" locked="0" layoutInCell="1" allowOverlap="1" wp14:anchorId="03BEF284" wp14:editId="4F6A7158">
                  <wp:simplePos x="0" y="0"/>
                  <wp:positionH relativeFrom="column">
                    <wp:posOffset>722630</wp:posOffset>
                  </wp:positionH>
                  <wp:positionV relativeFrom="paragraph">
                    <wp:posOffset>54610</wp:posOffset>
                  </wp:positionV>
                  <wp:extent cx="1399961" cy="1465580"/>
                  <wp:effectExtent l="0" t="0" r="0" b="1270"/>
                  <wp:wrapNone/>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086267" name="Picture 7"/>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1401817" cy="1467523"/>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E3BBA" w:rsidRPr="00914826" w14:paraId="443BC398" w14:textId="77777777" w:rsidTr="005B4242">
        <w:trPr>
          <w:trHeight w:val="2254"/>
        </w:trPr>
        <w:tc>
          <w:tcPr>
            <w:tcW w:w="4553" w:type="dxa"/>
          </w:tcPr>
          <w:p w14:paraId="4FD4F39E" w14:textId="77777777" w:rsidR="00AE3BBA" w:rsidRPr="00856B24" w:rsidRDefault="00AE3BBA" w:rsidP="00D21CB5">
            <w:pPr>
              <w:widowControl/>
              <w:tabs>
                <w:tab w:val="left" w:pos="567"/>
              </w:tabs>
              <w:ind w:right="-1"/>
              <w:rPr>
                <w:rFonts w:ascii="Times New Roman" w:eastAsia="Times New Roman" w:hAnsi="Times New Roman" w:cs="Times New Roman"/>
              </w:rPr>
            </w:pPr>
            <w:r w:rsidRPr="00856B24">
              <w:rPr>
                <w:rFonts w:ascii="Times New Roman" w:hAnsi="Times New Roman"/>
              </w:rPr>
              <w:t>8. Až budete připraveni k podání, sejměte z jehly plastový kryt.</w:t>
            </w:r>
          </w:p>
          <w:p w14:paraId="3792CD0A" w14:textId="77777777" w:rsidR="00AE3BBA" w:rsidRPr="00856B24" w:rsidRDefault="00AE3BBA" w:rsidP="00D21CB5">
            <w:pPr>
              <w:widowControl/>
              <w:tabs>
                <w:tab w:val="left" w:pos="567"/>
              </w:tabs>
              <w:ind w:right="-1"/>
              <w:rPr>
                <w:rFonts w:ascii="Times New Roman" w:eastAsia="Times New Roman" w:hAnsi="Times New Roman" w:cs="Times New Roman"/>
              </w:rPr>
            </w:pPr>
          </w:p>
          <w:p w14:paraId="15D0CDE7" w14:textId="77777777" w:rsidR="00AE3BBA" w:rsidRPr="00856B24" w:rsidRDefault="00AE3BBA" w:rsidP="00D21CB5">
            <w:pPr>
              <w:widowControl/>
              <w:tabs>
                <w:tab w:val="left" w:pos="567"/>
              </w:tabs>
              <w:ind w:right="-1"/>
              <w:rPr>
                <w:rFonts w:ascii="Times New Roman" w:eastAsia="Times New Roman" w:hAnsi="Times New Roman" w:cs="Times New Roman"/>
              </w:rPr>
            </w:pPr>
            <w:r w:rsidRPr="00856B24">
              <w:rPr>
                <w:rFonts w:ascii="Times New Roman" w:hAnsi="Times New Roman"/>
              </w:rPr>
              <w:t>Držte stříkačku s jehlou směřující nahoru, zkontrolujte, zda nejsou v injekční stříkačce bubliny. Pokud jsou v ní bubliny, jemně na stříkačku poklepejte prstem, dokud se bubliny nedostanou nahoru.</w:t>
            </w:r>
          </w:p>
          <w:p w14:paraId="0677E586" w14:textId="77777777" w:rsidR="00AE3BBA" w:rsidRPr="00856B24" w:rsidRDefault="00AE3BBA" w:rsidP="00D21CB5">
            <w:pPr>
              <w:widowControl/>
              <w:tabs>
                <w:tab w:val="left" w:pos="567"/>
              </w:tabs>
              <w:ind w:right="-1"/>
              <w:rPr>
                <w:rFonts w:ascii="Times New Roman" w:eastAsia="Times New Roman" w:hAnsi="Times New Roman" w:cs="Times New Roman"/>
              </w:rPr>
            </w:pPr>
          </w:p>
        </w:tc>
        <w:tc>
          <w:tcPr>
            <w:tcW w:w="4508" w:type="dxa"/>
          </w:tcPr>
          <w:p w14:paraId="40ACE78C" w14:textId="77777777" w:rsidR="00AE3BBA" w:rsidRPr="00914826" w:rsidRDefault="00AE3BBA" w:rsidP="00D21CB5">
            <w:pPr>
              <w:widowControl/>
              <w:tabs>
                <w:tab w:val="left" w:pos="567"/>
              </w:tabs>
              <w:ind w:right="-1"/>
              <w:rPr>
                <w:rFonts w:ascii="Times New Roman" w:eastAsia="Times New Roman" w:hAnsi="Times New Roman" w:cs="Times New Roman"/>
              </w:rPr>
            </w:pPr>
            <w:r>
              <w:rPr>
                <w:rFonts w:ascii="Times New Roman" w:hAnsi="Times New Roman"/>
              </w:rPr>
              <w:drawing>
                <wp:anchor distT="0" distB="0" distL="114300" distR="114300" simplePos="0" relativeHeight="251984896" behindDoc="0" locked="0" layoutInCell="1" allowOverlap="1" wp14:anchorId="418B0A12" wp14:editId="0E0E2ADC">
                  <wp:simplePos x="0" y="0"/>
                  <wp:positionH relativeFrom="column">
                    <wp:posOffset>725526</wp:posOffset>
                  </wp:positionH>
                  <wp:positionV relativeFrom="paragraph">
                    <wp:posOffset>139192</wp:posOffset>
                  </wp:positionV>
                  <wp:extent cx="1399540" cy="1465138"/>
                  <wp:effectExtent l="0" t="0" r="0" b="1905"/>
                  <wp:wrapTopAndBottom/>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366915" name="Picture 8"/>
                          <pic:cNvPicPr>
                            <a:picLocks noChangeAspect="1" noChangeArrowheads="1"/>
                          </pic:cNvPicPr>
                        </pic:nvPicPr>
                        <pic:blipFill>
                          <a:blip r:embed="rId55" cstate="print">
                            <a:extLst>
                              <a:ext uri="{28A0092B-C50C-407E-A947-70E740481C1C}">
                                <a14:useLocalDpi xmlns:a14="http://schemas.microsoft.com/office/drawing/2010/main" val="0"/>
                              </a:ext>
                            </a:extLst>
                          </a:blip>
                          <a:stretch>
                            <a:fillRect/>
                          </a:stretch>
                        </pic:blipFill>
                        <pic:spPr bwMode="auto">
                          <a:xfrm>
                            <a:off x="0" y="0"/>
                            <a:ext cx="1399540" cy="1465138"/>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E3BBA" w:rsidRPr="00914826" w14:paraId="69251CA3" w14:textId="77777777" w:rsidTr="005B4242">
        <w:trPr>
          <w:trHeight w:val="4813"/>
        </w:trPr>
        <w:tc>
          <w:tcPr>
            <w:tcW w:w="4553" w:type="dxa"/>
          </w:tcPr>
          <w:p w14:paraId="43CB80F9" w14:textId="77777777" w:rsidR="00AE3BBA" w:rsidRPr="00856B24" w:rsidRDefault="00AE3BBA" w:rsidP="00D21CB5">
            <w:pPr>
              <w:widowControl/>
              <w:tabs>
                <w:tab w:val="left" w:pos="567"/>
              </w:tabs>
              <w:ind w:right="-1"/>
              <w:rPr>
                <w:rFonts w:ascii="Times New Roman" w:eastAsia="Times New Roman" w:hAnsi="Times New Roman" w:cs="Times New Roman"/>
              </w:rPr>
            </w:pPr>
            <w:r w:rsidRPr="00856B24">
              <w:rPr>
                <w:rFonts w:ascii="Times New Roman" w:hAnsi="Times New Roman"/>
              </w:rPr>
              <w:t>9. Odstraňte všechny bubliny a vytlačte přebytečný léčivý přípravek pomalým stlačením pístu tak, že plochý okraj pístu bude zarovnán s čárkou, která označuje 0,05 ml na stříkačce.</w:t>
            </w:r>
          </w:p>
        </w:tc>
        <w:tc>
          <w:tcPr>
            <w:tcW w:w="4508" w:type="dxa"/>
          </w:tcPr>
          <w:p w14:paraId="711FB9BB" w14:textId="77777777" w:rsidR="00AE3BBA" w:rsidRPr="002E7998" w:rsidRDefault="00AE3BBA" w:rsidP="00D21CB5">
            <w:pPr>
              <w:widowControl/>
              <w:tabs>
                <w:tab w:val="left" w:pos="567"/>
              </w:tabs>
              <w:ind w:right="-1"/>
              <w:rPr>
                <w:rFonts w:ascii="Times New Roman" w:eastAsia="Times New Roman" w:hAnsi="Times New Roman" w:cs="Times New Roman"/>
                <w:highlight w:val="green"/>
              </w:rPr>
            </w:pPr>
            <w:r w:rsidRPr="002E7998">
              <w:rPr>
                <w:rFonts w:ascii="Times New Roman" w:hAnsi="Times New Roman"/>
                <w:b/>
                <w:highlight w:val="green"/>
              </w:rPr>
              <mc:AlternateContent>
                <mc:Choice Requires="wps">
                  <w:drawing>
                    <wp:anchor distT="45720" distB="45720" distL="114300" distR="114300" simplePos="0" relativeHeight="252060672" behindDoc="0" locked="0" layoutInCell="1" allowOverlap="1" wp14:anchorId="508EF6FD" wp14:editId="17A6232D">
                      <wp:simplePos x="0" y="0"/>
                      <wp:positionH relativeFrom="column">
                        <wp:posOffset>1342974</wp:posOffset>
                      </wp:positionH>
                      <wp:positionV relativeFrom="paragraph">
                        <wp:posOffset>1533250</wp:posOffset>
                      </wp:positionV>
                      <wp:extent cx="678523" cy="255373"/>
                      <wp:effectExtent l="0" t="0" r="7620" b="11430"/>
                      <wp:wrapNone/>
                      <wp:docPr id="4227856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523" cy="255373"/>
                              </a:xfrm>
                              <a:prstGeom prst="rect">
                                <a:avLst/>
                              </a:prstGeom>
                              <a:noFill/>
                              <a:ln w="9525">
                                <a:noFill/>
                                <a:miter lim="800000"/>
                                <a:headEnd/>
                                <a:tailEnd/>
                              </a:ln>
                            </wps:spPr>
                            <wps:txbx>
                              <w:txbxContent>
                                <w:p w14:paraId="21C7F46B" w14:textId="77777777" w:rsidR="00AE3BBA" w:rsidRPr="003C7193" w:rsidRDefault="00AE3BBA" w:rsidP="00AE3BBA">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Roztok po odstranění vzduchových bublin a přebytečného léku</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08EF6FD" id="_x0000_s1101" type="#_x0000_t202" style="position:absolute;margin-left:105.75pt;margin-top:120.75pt;width:53.45pt;height:20.1pt;z-index:252060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" filled="f" stroked="f">
                      <v:textbox inset="0,0,0,0">
                        <w:txbxContent>
                          <w:p w14:paraId="21C7F46B" w14:textId="77777777" w:rsidR="00AE3BBA" w:rsidRPr="003C7193" w:rsidRDefault="00AE3BBA" w:rsidP="00AE3BBA">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Roztok po odstranění vzduchových bublin a přebytečného léku</w:t>
                            </w:r>
                          </w:p>
                        </w:txbxContent>
                      </v:textbox>
                    </v:shape>
                  </w:pict>
                </mc:Fallback>
              </mc:AlternateContent>
            </w:r>
            <w:r w:rsidRPr="002E7998">
              <w:rPr>
                <w:rFonts w:ascii="Times New Roman" w:hAnsi="Times New Roman"/>
                <w:b/>
                <w:highlight w:val="green"/>
              </w:rPr>
              <mc:AlternateContent>
                <mc:Choice Requires="wps">
                  <w:drawing>
                    <wp:anchor distT="45720" distB="45720" distL="114300" distR="114300" simplePos="0" relativeHeight="252061696" behindDoc="0" locked="0" layoutInCell="1" allowOverlap="1" wp14:anchorId="5BA031F7" wp14:editId="2BA9A88C">
                      <wp:simplePos x="0" y="0"/>
                      <wp:positionH relativeFrom="column">
                        <wp:posOffset>1779270</wp:posOffset>
                      </wp:positionH>
                      <wp:positionV relativeFrom="paragraph">
                        <wp:posOffset>2094548</wp:posOffset>
                      </wp:positionV>
                      <wp:extent cx="339090" cy="162560"/>
                      <wp:effectExtent l="0" t="0" r="3810" b="8890"/>
                      <wp:wrapNone/>
                      <wp:docPr id="5885641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 cy="162560"/>
                              </a:xfrm>
                              <a:prstGeom prst="rect">
                                <a:avLst/>
                              </a:prstGeom>
                              <a:noFill/>
                              <a:ln w="9525">
                                <a:noFill/>
                                <a:miter lim="800000"/>
                                <a:headEnd/>
                                <a:tailEnd/>
                              </a:ln>
                            </wps:spPr>
                            <wps:txbx>
                              <w:txbxContent>
                                <w:p w14:paraId="0EF86572" w14:textId="77777777" w:rsidR="00AE3BBA" w:rsidRPr="003C7193" w:rsidRDefault="00AE3BBA" w:rsidP="00AE3BBA">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Plochý okraj pístu</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BA031F7" id="_x0000_s1102" type="#_x0000_t202" style="position:absolute;margin-left:140.1pt;margin-top:164.95pt;width:26.7pt;height:12.8pt;z-index:252061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" filled="f" stroked="f">
                      <v:textbox inset="0,0,0,0">
                        <w:txbxContent>
                          <w:p w14:paraId="0EF86572" w14:textId="77777777" w:rsidR="00AE3BBA" w:rsidRPr="003C7193" w:rsidRDefault="00AE3BBA" w:rsidP="00AE3BBA">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Plochý okraj pístu</w:t>
                            </w:r>
                          </w:p>
                        </w:txbxContent>
                      </v:textbox>
                    </v:shape>
                  </w:pict>
                </mc:Fallback>
              </mc:AlternateContent>
            </w:r>
            <w:r w:rsidRPr="002E7998">
              <w:rPr>
                <w:rFonts w:ascii="Times New Roman" w:hAnsi="Times New Roman"/>
                <w:b/>
                <w:highlight w:val="green"/>
              </w:rPr>
              <mc:AlternateContent>
                <mc:Choice Requires="wps">
                  <w:drawing>
                    <wp:anchor distT="45720" distB="45720" distL="114300" distR="114300" simplePos="0" relativeHeight="252059648" behindDoc="0" locked="0" layoutInCell="1" allowOverlap="1" wp14:anchorId="26B3D834" wp14:editId="5C7A1875">
                      <wp:simplePos x="0" y="0"/>
                      <wp:positionH relativeFrom="column">
                        <wp:posOffset>756920</wp:posOffset>
                      </wp:positionH>
                      <wp:positionV relativeFrom="paragraph">
                        <wp:posOffset>1816417</wp:posOffset>
                      </wp:positionV>
                      <wp:extent cx="679010" cy="140329"/>
                      <wp:effectExtent l="0" t="0" r="6985" b="12700"/>
                      <wp:wrapNone/>
                      <wp:docPr id="3084447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010" cy="140329"/>
                              </a:xfrm>
                              <a:prstGeom prst="rect">
                                <a:avLst/>
                              </a:prstGeom>
                              <a:noFill/>
                              <a:ln w="9525">
                                <a:noFill/>
                                <a:miter lim="800000"/>
                                <a:headEnd/>
                                <a:tailEnd/>
                              </a:ln>
                            </wps:spPr>
                            <wps:txbx>
                              <w:txbxContent>
                                <w:p w14:paraId="6A587F35" w14:textId="77777777" w:rsidR="00AE3BBA" w:rsidRPr="003C7193" w:rsidRDefault="00AE3BBA" w:rsidP="00AE3BBA">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Dávkovací čárka pro 0,05 ml</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6B3D834" id="_x0000_s1103" type="#_x0000_t202" style="position:absolute;margin-left:59.6pt;margin-top:143pt;width:53.45pt;height:11.05pt;z-index:252059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" filled="f" stroked="f">
                      <v:textbox inset="0,0,0,0">
                        <w:txbxContent>
                          <w:p w14:paraId="6A587F35" w14:textId="77777777" w:rsidR="00AE3BBA" w:rsidRPr="003C7193" w:rsidRDefault="00AE3BBA" w:rsidP="00AE3BBA">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Dávkovací čárka pro 0,05 ml</w:t>
                            </w:r>
                          </w:p>
                        </w:txbxContent>
                      </v:textbox>
                    </v:shape>
                  </w:pict>
                </mc:Fallback>
              </mc:AlternateContent>
            </w:r>
            <w:r w:rsidRPr="002E7998">
              <w:rPr>
                <w:rFonts w:ascii="Times New Roman" w:hAnsi="Times New Roman"/>
                <w:highlight w:val="green"/>
              </w:rPr>
              <mc:AlternateContent>
                <mc:Choice Requires="wpg">
                  <w:drawing>
                    <wp:anchor distT="0" distB="0" distL="114300" distR="114300" simplePos="0" relativeHeight="251985920" behindDoc="0" locked="0" layoutInCell="1" allowOverlap="1" wp14:anchorId="53092AFA" wp14:editId="21C296EF">
                      <wp:simplePos x="0" y="0"/>
                      <wp:positionH relativeFrom="column">
                        <wp:posOffset>646430</wp:posOffset>
                      </wp:positionH>
                      <wp:positionV relativeFrom="paragraph">
                        <wp:posOffset>59373</wp:posOffset>
                      </wp:positionV>
                      <wp:extent cx="1565275" cy="2981325"/>
                      <wp:effectExtent l="0" t="0" r="0" b="0"/>
                      <wp:wrapTopAndBottom/>
                      <wp:docPr id="25" name="Groupe 25"/>
                      <wp:cNvGraphicFramePr/>
                      <a:graphic xmlns:a="http://schemas.openxmlformats.org/drawingml/2006/main">
                        <a:graphicData uri="http://schemas.microsoft.com/office/word/2010/wordprocessingGroup">
                          <wpg:wgp>
                            <wpg:cNvGrpSpPr/>
                            <wpg:grpSpPr>
                              <a:xfrm>
                                <a:off x="0" y="0"/>
                                <a:ext cx="1565275" cy="2980424"/>
                                <a:chOff x="0" y="0"/>
                                <a:chExt cx="1565275" cy="2980424"/>
                              </a:xfrm>
                            </wpg:grpSpPr>
                            <pic:pic xmlns:pic="http://schemas.openxmlformats.org/drawingml/2006/picture">
                              <pic:nvPicPr>
                                <pic:cNvPr id="26" name="Image 26"/>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1560830" cy="1600200"/>
                                </a:xfrm>
                                <a:prstGeom prst="rect">
                                  <a:avLst/>
                                </a:prstGeom>
                                <a:noFill/>
                                <a:ln>
                                  <a:noFill/>
                                </a:ln>
                              </pic:spPr>
                            </pic:pic>
                            <pic:pic xmlns:pic="http://schemas.openxmlformats.org/drawingml/2006/picture">
                              <pic:nvPicPr>
                                <pic:cNvPr id="27" name="Image 27"/>
                                <pic:cNvPicPr>
                                  <a:picLocks noChangeAspect="1"/>
                                </pic:cNvPicPr>
                              </pic:nvPicPr>
                              <pic:blipFill>
                                <a:blip r:embed="rId57">
                                  <a:extLst>
                                    <a:ext uri="{28A0092B-C50C-407E-A947-70E740481C1C}">
                                      <a14:useLocalDpi xmlns:a14="http://schemas.microsoft.com/office/drawing/2010/main" val="0"/>
                                    </a:ext>
                                  </a:extLst>
                                </a:blip>
                                <a:srcRect/>
                                <a:stretch/>
                              </pic:blipFill>
                              <pic:spPr bwMode="auto">
                                <a:xfrm>
                                  <a:off x="0" y="1486800"/>
                                  <a:ext cx="1565275" cy="1493624"/>
                                </a:xfrm>
                                <a:prstGeom prst="rect">
                                  <a:avLst/>
                                </a:prstGeom>
                                <a:noFill/>
                                <a:ln>
                                  <a:noFill/>
                                </a:ln>
                              </pic:spPr>
                            </pic:pic>
                          </wpg:wgp>
                        </a:graphicData>
                      </a:graphic>
                    </wp:anchor>
                  </w:drawing>
                </mc:Choice>
                <mc:Fallback>
                  <w:pict>
                    <v:group w14:anchorId="598E42F4" id="Groupe 25" o:spid="_x0000_s1026" style="position:absolute;margin-left:50.9pt;margin-top:4.7pt;width:123.25pt;height:234.75pt;z-index:251985920" coordsize="15652,29804"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">
                      <v:shape id="Image 26" o:spid="_x0000_s1027" type="#_x0000_t75" style="position:absolute;width:15608;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">
                        <v:imagedata r:id="rId58" o:title=""/>
                      </v:shape>
                      <v:shape id="Image 27" o:spid="_x0000_s1028" type="#_x0000_t75" style="position:absolute;top:14868;width:15652;height:14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">
                        <v:imagedata r:id="rId59" o:title=""/>
                      </v:shape>
                      <w10:wrap type="topAndBottom"/>
                    </v:group>
                  </w:pict>
                </mc:Fallback>
              </mc:AlternateContent>
            </w:r>
          </w:p>
        </w:tc>
      </w:tr>
      <w:tr w:rsidR="00AE3BBA" w:rsidRPr="00914826" w14:paraId="0677097D" w14:textId="77777777" w:rsidTr="005B4242">
        <w:tc>
          <w:tcPr>
            <w:tcW w:w="9061" w:type="dxa"/>
            <w:gridSpan w:val="2"/>
          </w:tcPr>
          <w:p w14:paraId="4FC89406" w14:textId="77777777" w:rsidR="00AE3BBA" w:rsidRPr="00914826" w:rsidRDefault="00AE3BBA" w:rsidP="00D21CB5">
            <w:pPr>
              <w:widowControl/>
              <w:tabs>
                <w:tab w:val="left" w:pos="567"/>
              </w:tabs>
              <w:ind w:right="-1"/>
              <w:rPr>
                <w:rFonts w:ascii="Times New Roman" w:eastAsia="Times New Roman" w:hAnsi="Times New Roman" w:cs="Times New Roman"/>
              </w:rPr>
            </w:pPr>
            <w:r>
              <w:rPr>
                <w:rFonts w:ascii="Times New Roman" w:hAnsi="Times New Roman"/>
              </w:rPr>
              <w:t xml:space="preserve">10. Injekční lahvička je určena pouze pro jedno použití. Extrakce více dávek z jednotlivé injekční lahvičky může zvýšit riziko kontaminace a následné infekce. </w:t>
            </w:r>
          </w:p>
          <w:p w14:paraId="5CE378DA" w14:textId="77777777" w:rsidR="00AE3BBA" w:rsidRPr="00914826" w:rsidRDefault="00AE3BBA" w:rsidP="00D21CB5">
            <w:pPr>
              <w:widowControl/>
              <w:tabs>
                <w:tab w:val="left" w:pos="567"/>
              </w:tabs>
              <w:ind w:right="-1"/>
              <w:rPr>
                <w:rFonts w:ascii="Times New Roman" w:eastAsia="Times New Roman" w:hAnsi="Times New Roman" w:cs="Times New Roman"/>
              </w:rPr>
            </w:pPr>
          </w:p>
          <w:p w14:paraId="1DA038C3" w14:textId="77777777" w:rsidR="00AE3BBA" w:rsidRPr="00914826" w:rsidRDefault="00AE3BBA" w:rsidP="00D21CB5">
            <w:pPr>
              <w:widowControl/>
              <w:tabs>
                <w:tab w:val="left" w:pos="567"/>
              </w:tabs>
              <w:ind w:right="-1"/>
              <w:rPr>
                <w:rFonts w:ascii="Times New Roman" w:eastAsia="Times New Roman" w:hAnsi="Times New Roman" w:cs="Times New Roman"/>
              </w:rPr>
            </w:pPr>
            <w:r>
              <w:rPr>
                <w:rFonts w:ascii="Times New Roman" w:hAnsi="Times New Roman"/>
              </w:rPr>
              <w:t>Veškerý nepoužitý léčivý přípravek nebo odpad musí být zlikvidován v souladu s místními požadavky.</w:t>
            </w:r>
          </w:p>
          <w:p w14:paraId="26AE4418" w14:textId="77777777" w:rsidR="00AE3BBA" w:rsidRPr="00914826" w:rsidRDefault="00AE3BBA" w:rsidP="00D21CB5">
            <w:pPr>
              <w:widowControl/>
              <w:tabs>
                <w:tab w:val="left" w:pos="567"/>
              </w:tabs>
              <w:ind w:right="-1"/>
              <w:rPr>
                <w:rFonts w:ascii="Times New Roman" w:eastAsia="Times New Roman" w:hAnsi="Times New Roman" w:cs="Times New Roman"/>
              </w:rPr>
            </w:pPr>
          </w:p>
        </w:tc>
      </w:tr>
    </w:tbl>
    <w:p w14:paraId="1FB3BFCD" w14:textId="77777777" w:rsidR="00AE3BBA" w:rsidRPr="00914826" w:rsidRDefault="00AE3BBA" w:rsidP="00D21CB5">
      <w:pPr>
        <w:widowControl/>
        <w:tabs>
          <w:tab w:val="left" w:pos="567"/>
        </w:tabs>
        <w:spacing w:after="0" w:line="240" w:lineRule="auto"/>
        <w:ind w:right="-1"/>
        <w:rPr>
          <w:rFonts w:ascii="Times New Roman" w:eastAsia="Times New Roman" w:hAnsi="Times New Roman" w:cs="Times New Roman"/>
          <w:b/>
          <w:bCs/>
        </w:rPr>
      </w:pPr>
    </w:p>
    <w:p w14:paraId="4DD1E893" w14:textId="77777777" w:rsidR="00AE3BBA" w:rsidRPr="00914826" w:rsidRDefault="00AE3BBA" w:rsidP="00D21CB5">
      <w:pPr>
        <w:widowControl/>
        <w:tabs>
          <w:tab w:val="left" w:pos="567"/>
        </w:tabs>
        <w:spacing w:after="0" w:line="240" w:lineRule="auto"/>
        <w:ind w:right="-1"/>
        <w:rPr>
          <w:rFonts w:ascii="Times New Roman" w:eastAsia="Times New Roman" w:hAnsi="Times New Roman" w:cs="Times New Roman"/>
          <w:b/>
          <w:bCs/>
        </w:rPr>
      </w:pPr>
    </w:p>
    <w:p w14:paraId="08D425B9" w14:textId="77777777" w:rsidR="00AE3BBA" w:rsidRPr="00914826" w:rsidRDefault="00AE3BBA" w:rsidP="00D21CB5">
      <w:pPr>
        <w:keepNext/>
        <w:widowControl/>
        <w:tabs>
          <w:tab w:val="left" w:pos="567"/>
        </w:tabs>
        <w:spacing w:after="0" w:line="240" w:lineRule="auto"/>
        <w:ind w:left="567" w:right="-1" w:hanging="567"/>
        <w:rPr>
          <w:rFonts w:ascii="Times New Roman" w:eastAsia="Times New Roman" w:hAnsi="Times New Roman" w:cs="Times New Roman"/>
        </w:rPr>
      </w:pPr>
      <w:r>
        <w:rPr>
          <w:rFonts w:ascii="Times New Roman" w:hAnsi="Times New Roman"/>
          <w:b/>
        </w:rPr>
        <w:t>7.</w:t>
      </w:r>
      <w:r>
        <w:rPr>
          <w:rFonts w:ascii="Times New Roman" w:hAnsi="Times New Roman"/>
          <w:b/>
        </w:rPr>
        <w:tab/>
        <w:t>DRŽITEL ROZHODNUTÍ O REGISTRACI</w:t>
      </w:r>
    </w:p>
    <w:p w14:paraId="4DB7E746" w14:textId="77777777" w:rsidR="00AE3BBA" w:rsidRPr="00914826" w:rsidRDefault="00AE3BBA" w:rsidP="00D21CB5">
      <w:pPr>
        <w:keepNext/>
        <w:widowControl/>
        <w:spacing w:after="0" w:line="240" w:lineRule="auto"/>
        <w:ind w:right="-1"/>
        <w:rPr>
          <w:rFonts w:ascii="Times New Roman" w:hAnsi="Times New Roman" w:cs="Times New Roman"/>
        </w:rPr>
      </w:pPr>
    </w:p>
    <w:p w14:paraId="233043B2" w14:textId="77777777" w:rsidR="00AE3BBA" w:rsidRPr="00457097" w:rsidRDefault="00AE3BBA" w:rsidP="00D21CB5">
      <w:pPr>
        <w:keepNext/>
        <w:spacing w:after="0" w:line="240" w:lineRule="auto"/>
        <w:ind w:right="-1"/>
        <w:rPr>
          <w:rFonts w:ascii="Times New Roman" w:eastAsia="Times New Roman" w:hAnsi="Times New Roman" w:cs="Times New Roman"/>
          <w:b/>
          <w:bCs/>
        </w:rPr>
      </w:pPr>
      <w:r w:rsidRPr="00457097">
        <w:rPr>
          <w:rFonts w:ascii="Times New Roman" w:eastAsia="Times New Roman" w:hAnsi="Times New Roman" w:cs="Times New Roman"/>
          <w:b/>
          <w:bCs/>
        </w:rPr>
        <w:t>Biosimilar Collaborations Ireland Limited</w:t>
      </w:r>
    </w:p>
    <w:p w14:paraId="115A61FA" w14:textId="783AF82D" w:rsidR="00AE3BBA" w:rsidRPr="00560EF4" w:rsidRDefault="00AE3BBA" w:rsidP="00D21CB5">
      <w:pPr>
        <w:keepNext/>
        <w:spacing w:after="0" w:line="240" w:lineRule="auto"/>
        <w:ind w:right="-1"/>
        <w:rPr>
          <w:rFonts w:ascii="Times New Roman" w:eastAsia="Times New Roman" w:hAnsi="Times New Roman" w:cs="Times New Roman"/>
        </w:rPr>
      </w:pPr>
      <w:r w:rsidRPr="00560EF4">
        <w:rPr>
          <w:rFonts w:ascii="Times New Roman" w:eastAsia="Times New Roman" w:hAnsi="Times New Roman" w:cs="Times New Roman"/>
        </w:rPr>
        <w:t>Unit 35/36 Grange Parade,</w:t>
      </w:r>
    </w:p>
    <w:p w14:paraId="536D62CD" w14:textId="77777777" w:rsidR="00AE3BBA" w:rsidRPr="00560EF4" w:rsidRDefault="00AE3BBA" w:rsidP="00D21CB5">
      <w:pPr>
        <w:keepNext/>
        <w:spacing w:after="0" w:line="240" w:lineRule="auto"/>
        <w:ind w:right="-1"/>
        <w:rPr>
          <w:rFonts w:ascii="Times New Roman" w:eastAsia="Times New Roman" w:hAnsi="Times New Roman" w:cs="Times New Roman"/>
        </w:rPr>
      </w:pPr>
      <w:r w:rsidRPr="00560EF4">
        <w:rPr>
          <w:rFonts w:ascii="Times New Roman" w:eastAsia="Times New Roman" w:hAnsi="Times New Roman" w:cs="Times New Roman"/>
        </w:rPr>
        <w:t>Baldoyle Industrial Estate,</w:t>
      </w:r>
    </w:p>
    <w:p w14:paraId="5130F21B" w14:textId="119397CB" w:rsidR="00AE3BBA" w:rsidRPr="00560EF4" w:rsidRDefault="00AE3BBA" w:rsidP="00D21CB5">
      <w:pPr>
        <w:keepNext/>
        <w:spacing w:after="0" w:line="240" w:lineRule="auto"/>
        <w:ind w:right="-1"/>
        <w:rPr>
          <w:rFonts w:ascii="Times New Roman" w:eastAsia="Times New Roman" w:hAnsi="Times New Roman" w:cs="Times New Roman"/>
        </w:rPr>
      </w:pPr>
      <w:r w:rsidRPr="00560EF4">
        <w:rPr>
          <w:rFonts w:ascii="Times New Roman" w:eastAsia="Times New Roman" w:hAnsi="Times New Roman" w:cs="Times New Roman"/>
        </w:rPr>
        <w:t>Dublin 13</w:t>
      </w:r>
      <w:r w:rsidR="00457097">
        <w:rPr>
          <w:rFonts w:ascii="Times New Roman" w:eastAsia="Times New Roman" w:hAnsi="Times New Roman" w:cs="Times New Roman"/>
        </w:rPr>
        <w:t xml:space="preserve"> </w:t>
      </w:r>
      <w:r w:rsidRPr="00560EF4">
        <w:rPr>
          <w:rFonts w:ascii="Times New Roman" w:eastAsia="Times New Roman" w:hAnsi="Times New Roman" w:cs="Times New Roman"/>
        </w:rPr>
        <w:t>DUBLIN</w:t>
      </w:r>
    </w:p>
    <w:p w14:paraId="6302BD9A" w14:textId="4C996FAC" w:rsidR="00AE3BBA" w:rsidRPr="00914826" w:rsidRDefault="00AE3BBA" w:rsidP="00D21CB5">
      <w:pPr>
        <w:keepNext/>
        <w:spacing w:after="0" w:line="240" w:lineRule="auto"/>
        <w:ind w:right="-1"/>
        <w:rPr>
          <w:rFonts w:ascii="Times New Roman" w:eastAsia="Times New Roman" w:hAnsi="Times New Roman" w:cs="Times New Roman"/>
        </w:rPr>
      </w:pPr>
      <w:r w:rsidRPr="00560EF4">
        <w:rPr>
          <w:rFonts w:ascii="Times New Roman" w:eastAsia="Times New Roman" w:hAnsi="Times New Roman" w:cs="Times New Roman"/>
        </w:rPr>
        <w:t xml:space="preserve">Ireland </w:t>
      </w:r>
      <w:r w:rsidR="00457097">
        <w:rPr>
          <w:rFonts w:ascii="Times New Roman" w:eastAsia="Times New Roman" w:hAnsi="Times New Roman" w:cs="Times New Roman"/>
        </w:rPr>
        <w:t xml:space="preserve"> </w:t>
      </w:r>
      <w:r w:rsidRPr="00560EF4">
        <w:rPr>
          <w:rFonts w:ascii="Times New Roman" w:eastAsia="Times New Roman" w:hAnsi="Times New Roman" w:cs="Times New Roman"/>
        </w:rPr>
        <w:t>D13 R20R</w:t>
      </w:r>
    </w:p>
    <w:p w14:paraId="7B30B7F9"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0B18A18A" w14:textId="77777777" w:rsidR="00BA110F" w:rsidRDefault="00BA110F" w:rsidP="00D21CB5">
      <w:pPr>
        <w:widowControl/>
        <w:spacing w:after="0" w:line="240" w:lineRule="auto"/>
        <w:ind w:right="-1"/>
        <w:rPr>
          <w:rFonts w:ascii="Times New Roman" w:eastAsia="Times New Roman" w:hAnsi="Times New Roman" w:cs="Times New Roman"/>
        </w:rPr>
        <w:sectPr w:rsidR="00BA110F" w:rsidSect="00BA110F">
          <w:pgSz w:w="11910" w:h="16850"/>
          <w:pgMar w:top="1134" w:right="1418" w:bottom="1134" w:left="1418" w:header="737" w:footer="737" w:gutter="0"/>
          <w:pgNumType w:start="56"/>
          <w:cols w:space="720"/>
          <w:vAlign w:val="center"/>
        </w:sectPr>
      </w:pPr>
    </w:p>
    <w:p w14:paraId="170ED567"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2F1D9355" w14:textId="77777777" w:rsidR="00AE3BBA" w:rsidRPr="00914826" w:rsidRDefault="00AE3BBA" w:rsidP="00D21CB5">
      <w:pPr>
        <w:widowControl/>
        <w:spacing w:after="0" w:line="240" w:lineRule="auto"/>
        <w:ind w:left="567" w:right="-1" w:hanging="567"/>
        <w:rPr>
          <w:rFonts w:ascii="Times New Roman" w:eastAsia="Times New Roman" w:hAnsi="Times New Roman" w:cs="Times New Roman"/>
        </w:rPr>
      </w:pPr>
      <w:r>
        <w:rPr>
          <w:rFonts w:ascii="Times New Roman" w:hAnsi="Times New Roman"/>
          <w:b/>
        </w:rPr>
        <w:t>8.</w:t>
      </w:r>
      <w:r>
        <w:rPr>
          <w:rFonts w:ascii="Times New Roman" w:hAnsi="Times New Roman"/>
          <w:b/>
        </w:rPr>
        <w:tab/>
        <w:t>REGISTRAČNÍ ČÍSLO / REGISTRAČNÍ ČÍSLA</w:t>
      </w:r>
    </w:p>
    <w:p w14:paraId="1CA9DF39" w14:textId="77777777" w:rsidR="00AE3BBA" w:rsidRPr="00914826" w:rsidRDefault="00AE3BBA" w:rsidP="00D21CB5">
      <w:pPr>
        <w:widowControl/>
        <w:spacing w:after="0" w:line="240" w:lineRule="auto"/>
        <w:ind w:right="-1"/>
        <w:rPr>
          <w:rFonts w:ascii="Times New Roman" w:hAnsi="Times New Roman" w:cs="Times New Roman"/>
          <w:sz w:val="24"/>
          <w:szCs w:val="24"/>
        </w:rPr>
      </w:pPr>
    </w:p>
    <w:p w14:paraId="3BE56227" w14:textId="77777777" w:rsidR="00AE3BBA" w:rsidRPr="00A548D9" w:rsidRDefault="00AE3BBA" w:rsidP="00D21CB5">
      <w:pPr>
        <w:spacing w:after="0" w:line="240" w:lineRule="auto"/>
        <w:ind w:right="-1"/>
        <w:rPr>
          <w:rFonts w:ascii="Times New Roman" w:hAnsi="Times New Roman" w:cs="Times New Roman"/>
        </w:rPr>
      </w:pPr>
      <w:r w:rsidRPr="00A548D9">
        <w:rPr>
          <w:rFonts w:ascii="Times New Roman" w:hAnsi="Times New Roman" w:cs="Times New Roman"/>
        </w:rPr>
        <w:t>EU/1/23/1751/001</w:t>
      </w:r>
    </w:p>
    <w:p w14:paraId="69F340D7" w14:textId="77777777" w:rsidR="00AE3BBA" w:rsidRPr="00A548D9" w:rsidRDefault="00AE3BBA" w:rsidP="00D21CB5">
      <w:pPr>
        <w:spacing w:after="0" w:line="240" w:lineRule="auto"/>
        <w:ind w:right="-1"/>
        <w:rPr>
          <w:rFonts w:ascii="Times New Roman" w:hAnsi="Times New Roman" w:cs="Times New Roman"/>
          <w:sz w:val="24"/>
          <w:szCs w:val="24"/>
        </w:rPr>
      </w:pPr>
      <w:r w:rsidRPr="00A548D9">
        <w:rPr>
          <w:rFonts w:ascii="Times New Roman" w:hAnsi="Times New Roman" w:cs="Times New Roman"/>
          <w:color w:val="000000"/>
        </w:rPr>
        <w:t>EU/1/23/1751/002</w:t>
      </w:r>
    </w:p>
    <w:p w14:paraId="340B6DAB" w14:textId="77777777" w:rsidR="00AE3BBA" w:rsidRDefault="00AE3BBA" w:rsidP="00D21CB5">
      <w:pPr>
        <w:widowControl/>
        <w:spacing w:after="0" w:line="240" w:lineRule="auto"/>
        <w:ind w:right="-1"/>
        <w:rPr>
          <w:rFonts w:ascii="Times New Roman" w:hAnsi="Times New Roman" w:cs="Times New Roman"/>
          <w:sz w:val="24"/>
          <w:szCs w:val="24"/>
        </w:rPr>
      </w:pPr>
    </w:p>
    <w:p w14:paraId="357B12BC" w14:textId="77777777" w:rsidR="00AE3BBA" w:rsidRPr="00914826" w:rsidRDefault="00AE3BBA" w:rsidP="00D21CB5">
      <w:pPr>
        <w:widowControl/>
        <w:spacing w:after="0" w:line="240" w:lineRule="auto"/>
        <w:ind w:right="-1"/>
        <w:rPr>
          <w:rFonts w:ascii="Times New Roman" w:hAnsi="Times New Roman" w:cs="Times New Roman"/>
          <w:sz w:val="24"/>
          <w:szCs w:val="24"/>
        </w:rPr>
      </w:pPr>
    </w:p>
    <w:p w14:paraId="4D8A996D" w14:textId="77777777" w:rsidR="00AE3BBA" w:rsidRPr="00914826" w:rsidRDefault="00AE3BBA" w:rsidP="00D21CB5">
      <w:pPr>
        <w:widowControl/>
        <w:tabs>
          <w:tab w:val="left" w:pos="567"/>
        </w:tabs>
        <w:spacing w:after="0" w:line="240" w:lineRule="auto"/>
        <w:ind w:left="567" w:right="-1" w:hanging="567"/>
        <w:rPr>
          <w:rFonts w:ascii="Times New Roman" w:eastAsia="Times New Roman" w:hAnsi="Times New Roman" w:cs="Times New Roman"/>
        </w:rPr>
      </w:pPr>
      <w:r>
        <w:rPr>
          <w:rFonts w:ascii="Times New Roman" w:hAnsi="Times New Roman"/>
          <w:b/>
        </w:rPr>
        <w:t>9.</w:t>
      </w:r>
      <w:r>
        <w:rPr>
          <w:rFonts w:ascii="Times New Roman" w:hAnsi="Times New Roman"/>
          <w:b/>
        </w:rPr>
        <w:tab/>
        <w:t>DATUM PRVNÍ REGISTRACE/PRODLOUŽENÍ REGISTRACE</w:t>
      </w:r>
    </w:p>
    <w:p w14:paraId="592CD059" w14:textId="77777777" w:rsidR="00AE3BBA" w:rsidRPr="00914826" w:rsidRDefault="00AE3BBA" w:rsidP="00D21CB5">
      <w:pPr>
        <w:widowControl/>
        <w:spacing w:after="0" w:line="240" w:lineRule="auto"/>
        <w:ind w:right="-1"/>
        <w:rPr>
          <w:sz w:val="24"/>
          <w:szCs w:val="24"/>
        </w:rPr>
      </w:pPr>
    </w:p>
    <w:p w14:paraId="2741D9CC" w14:textId="77777777" w:rsidR="00AE3BBA" w:rsidRDefault="00AE3BBA" w:rsidP="00D21CB5">
      <w:pPr>
        <w:widowControl/>
        <w:spacing w:after="0" w:line="240" w:lineRule="auto"/>
        <w:ind w:right="-1"/>
      </w:pPr>
      <w:r>
        <w:t>Datum první registrace: 15. září 2023</w:t>
      </w:r>
    </w:p>
    <w:p w14:paraId="244D3D6E" w14:textId="77777777" w:rsidR="00AE3BBA" w:rsidRDefault="00AE3BBA" w:rsidP="00D21CB5">
      <w:pPr>
        <w:widowControl/>
        <w:spacing w:after="0" w:line="240" w:lineRule="auto"/>
        <w:ind w:right="-1"/>
      </w:pPr>
    </w:p>
    <w:p w14:paraId="423A6207" w14:textId="77777777" w:rsidR="00AE3BBA" w:rsidRPr="00914826" w:rsidRDefault="00AE3BBA" w:rsidP="00D21CB5">
      <w:pPr>
        <w:widowControl/>
        <w:spacing w:after="0" w:line="240" w:lineRule="auto"/>
        <w:ind w:right="-1"/>
        <w:rPr>
          <w:sz w:val="24"/>
          <w:szCs w:val="24"/>
        </w:rPr>
      </w:pPr>
    </w:p>
    <w:p w14:paraId="54CF81CE" w14:textId="77777777" w:rsidR="00AE3BBA" w:rsidRPr="00914826" w:rsidRDefault="00AE3BBA" w:rsidP="00D21CB5">
      <w:pPr>
        <w:keepNext/>
        <w:widowControl/>
        <w:tabs>
          <w:tab w:val="left" w:pos="567"/>
        </w:tabs>
        <w:spacing w:after="0" w:line="240" w:lineRule="auto"/>
        <w:ind w:left="567" w:right="-1" w:hanging="567"/>
        <w:rPr>
          <w:rFonts w:ascii="Times New Roman" w:eastAsia="Times New Roman" w:hAnsi="Times New Roman" w:cs="Times New Roman"/>
        </w:rPr>
      </w:pPr>
      <w:r>
        <w:rPr>
          <w:rFonts w:ascii="Times New Roman" w:hAnsi="Times New Roman"/>
          <w:b/>
        </w:rPr>
        <w:t>10.</w:t>
      </w:r>
      <w:r>
        <w:rPr>
          <w:rFonts w:ascii="Times New Roman" w:hAnsi="Times New Roman"/>
          <w:b/>
        </w:rPr>
        <w:tab/>
        <w:t>DATUM REVIZE TEXTU</w:t>
      </w:r>
    </w:p>
    <w:p w14:paraId="37B39ED1" w14:textId="77777777" w:rsidR="00AE3BBA" w:rsidRPr="00914826" w:rsidRDefault="00AE3BBA" w:rsidP="00D21CB5">
      <w:pPr>
        <w:keepNext/>
        <w:widowControl/>
        <w:spacing w:after="0" w:line="240" w:lineRule="auto"/>
        <w:ind w:right="-1"/>
        <w:rPr>
          <w:sz w:val="24"/>
          <w:szCs w:val="24"/>
        </w:rPr>
      </w:pPr>
    </w:p>
    <w:p w14:paraId="41F7415E" w14:textId="2EEC2624" w:rsidR="00457097" w:rsidRDefault="00AE3BBA" w:rsidP="00D21CB5">
      <w:pPr>
        <w:keepNext/>
        <w:widowControl/>
        <w:spacing w:after="0" w:line="240" w:lineRule="auto"/>
        <w:ind w:right="-1"/>
      </w:pPr>
      <w:r>
        <w:rPr>
          <w:rFonts w:ascii="Times New Roman" w:hAnsi="Times New Roman"/>
        </w:rPr>
        <w:t>Podrobné informace o tomto léčivém přípravku jsou k dispozici na webových stránkách Evropské agentury pro léčivé přípravky:</w:t>
      </w:r>
      <w:r w:rsidR="00457097">
        <w:rPr>
          <w:rFonts w:ascii="Times New Roman" w:hAnsi="Times New Roman"/>
        </w:rPr>
        <w:t xml:space="preserve"> </w:t>
      </w:r>
      <w:hyperlink r:id="rId60" w:history="1">
        <w:r>
          <w:rPr>
            <w:rFonts w:ascii="Times New Roman" w:hAnsi="Times New Roman"/>
            <w:color w:val="0000FF"/>
            <w:u w:val="single" w:color="0000FF"/>
          </w:rPr>
          <w:t>http://www.ema.europa.eu</w:t>
        </w:r>
      </w:hyperlink>
    </w:p>
    <w:p w14:paraId="347FF3BE" w14:textId="77777777" w:rsidR="00457097" w:rsidRDefault="00457097">
      <w:r>
        <w:br w:type="page"/>
      </w:r>
    </w:p>
    <w:p w14:paraId="4AF9DED6" w14:textId="77777777" w:rsidR="00BA110F" w:rsidRDefault="00BA110F" w:rsidP="00D21CB5">
      <w:pPr>
        <w:widowControl/>
        <w:spacing w:after="0" w:line="240" w:lineRule="auto"/>
        <w:ind w:right="-1"/>
        <w:jc w:val="center"/>
        <w:rPr>
          <w:rFonts w:ascii="Times New Roman" w:hAnsi="Times New Roman"/>
          <w:b/>
        </w:rPr>
        <w:sectPr w:rsidR="00BA110F" w:rsidSect="00BA110F">
          <w:pgSz w:w="11910" w:h="16850"/>
          <w:pgMar w:top="1134" w:right="1418" w:bottom="1134" w:left="1418" w:header="737" w:footer="737" w:gutter="0"/>
          <w:pgNumType w:start="56"/>
          <w:cols w:space="720"/>
        </w:sectPr>
      </w:pPr>
    </w:p>
    <w:p w14:paraId="3FD1575C" w14:textId="77777777" w:rsidR="00E63285" w:rsidRPr="00FD087D" w:rsidRDefault="00572E7B" w:rsidP="00D21CB5">
      <w:pPr>
        <w:widowControl/>
        <w:spacing w:after="0" w:line="240" w:lineRule="auto"/>
        <w:ind w:right="-1"/>
        <w:jc w:val="center"/>
        <w:rPr>
          <w:rFonts w:ascii="Times New Roman" w:eastAsia="Times New Roman" w:hAnsi="Times New Roman" w:cs="Times New Roman"/>
        </w:rPr>
      </w:pPr>
      <w:r w:rsidRPr="00FD087D">
        <w:rPr>
          <w:rFonts w:ascii="Times New Roman" w:hAnsi="Times New Roman"/>
          <w:b/>
        </w:rPr>
        <w:lastRenderedPageBreak/>
        <w:t>PŘÍLOHA II</w:t>
      </w:r>
    </w:p>
    <w:p w14:paraId="7A5D58B2" w14:textId="77777777" w:rsidR="00E63285" w:rsidRPr="00FD087D" w:rsidRDefault="00E63285" w:rsidP="00D21CB5">
      <w:pPr>
        <w:widowControl/>
        <w:spacing w:after="0" w:line="240" w:lineRule="auto"/>
        <w:ind w:right="-1"/>
        <w:jc w:val="center"/>
        <w:rPr>
          <w:rFonts w:ascii="Times New Roman" w:eastAsia="Times New Roman" w:hAnsi="Times New Roman" w:cs="Times New Roman"/>
        </w:rPr>
      </w:pPr>
    </w:p>
    <w:p w14:paraId="6A20AE9B" w14:textId="1892A1CE" w:rsidR="00E63285" w:rsidRPr="00FD087D" w:rsidRDefault="00572E7B" w:rsidP="00D21CB5">
      <w:pPr>
        <w:widowControl/>
        <w:spacing w:after="0" w:line="240" w:lineRule="auto"/>
        <w:ind w:left="1701" w:right="-1" w:hanging="709"/>
        <w:rPr>
          <w:rFonts w:ascii="Times New Roman" w:eastAsia="Times New Roman" w:hAnsi="Times New Roman" w:cs="Times New Roman"/>
          <w:b/>
          <w:bCs/>
        </w:rPr>
      </w:pPr>
      <w:r w:rsidRPr="00FD087D">
        <w:rPr>
          <w:rFonts w:ascii="Times New Roman" w:hAnsi="Times New Roman"/>
          <w:b/>
        </w:rPr>
        <w:t>A.</w:t>
      </w:r>
      <w:r w:rsidRPr="00FD087D">
        <w:rPr>
          <w:rFonts w:ascii="Times New Roman" w:hAnsi="Times New Roman"/>
          <w:b/>
        </w:rPr>
        <w:tab/>
        <w:t>VÝROBCE BIOLOGICKÉ LÉČIVÉ LÁTKY A VÝROBCE ODPOVĚDNÝ ZA PROPOUŠTĚNÍ ŠARŽÍ</w:t>
      </w:r>
    </w:p>
    <w:p w14:paraId="7F7A5E9D" w14:textId="77777777" w:rsidR="00E63285" w:rsidRPr="00FD087D" w:rsidRDefault="00E63285" w:rsidP="00D21CB5">
      <w:pPr>
        <w:widowControl/>
        <w:spacing w:after="0" w:line="240" w:lineRule="auto"/>
        <w:ind w:right="-1"/>
        <w:rPr>
          <w:rFonts w:ascii="Times New Roman" w:eastAsia="Times New Roman" w:hAnsi="Times New Roman" w:cs="Times New Roman"/>
        </w:rPr>
      </w:pPr>
    </w:p>
    <w:p w14:paraId="1E93635B" w14:textId="77777777" w:rsidR="00E63285" w:rsidRPr="00FD087D" w:rsidRDefault="00572E7B" w:rsidP="00D21CB5">
      <w:pPr>
        <w:widowControl/>
        <w:spacing w:after="0" w:line="240" w:lineRule="auto"/>
        <w:ind w:left="1701" w:right="-1" w:hanging="709"/>
        <w:rPr>
          <w:rFonts w:ascii="Times New Roman" w:eastAsia="Times New Roman" w:hAnsi="Times New Roman" w:cs="Times New Roman"/>
          <w:b/>
          <w:bCs/>
        </w:rPr>
      </w:pPr>
      <w:r w:rsidRPr="00FD087D">
        <w:rPr>
          <w:rFonts w:ascii="Times New Roman" w:hAnsi="Times New Roman"/>
          <w:b/>
        </w:rPr>
        <w:t>B.</w:t>
      </w:r>
      <w:r w:rsidRPr="00FD087D">
        <w:rPr>
          <w:rFonts w:ascii="Times New Roman" w:hAnsi="Times New Roman"/>
          <w:b/>
        </w:rPr>
        <w:tab/>
        <w:t xml:space="preserve">PODMÍNKY NEBO OMEZENÍ VÝDEJE A POUŽITÍ </w:t>
      </w:r>
    </w:p>
    <w:p w14:paraId="0D34BC33" w14:textId="77777777" w:rsidR="00E63285" w:rsidRPr="00FD087D" w:rsidRDefault="00E63285" w:rsidP="00D21CB5">
      <w:pPr>
        <w:widowControl/>
        <w:spacing w:after="0" w:line="240" w:lineRule="auto"/>
        <w:ind w:left="567" w:right="-1" w:hanging="567"/>
        <w:rPr>
          <w:rFonts w:ascii="Times New Roman" w:eastAsia="Times New Roman" w:hAnsi="Times New Roman" w:cs="Times New Roman"/>
          <w:b/>
          <w:bCs/>
        </w:rPr>
      </w:pPr>
    </w:p>
    <w:p w14:paraId="1A948AD7" w14:textId="6887912D" w:rsidR="00E63285" w:rsidRPr="00FD087D" w:rsidRDefault="00572E7B" w:rsidP="00D21CB5">
      <w:pPr>
        <w:widowControl/>
        <w:spacing w:after="0" w:line="240" w:lineRule="auto"/>
        <w:ind w:left="1701" w:right="-1" w:hanging="709"/>
        <w:rPr>
          <w:rFonts w:ascii="Times New Roman" w:eastAsia="Times New Roman" w:hAnsi="Times New Roman" w:cs="Times New Roman"/>
          <w:b/>
          <w:bCs/>
        </w:rPr>
      </w:pPr>
      <w:r w:rsidRPr="00FD087D">
        <w:rPr>
          <w:rFonts w:ascii="Times New Roman" w:hAnsi="Times New Roman"/>
          <w:b/>
        </w:rPr>
        <w:t>C.</w:t>
      </w:r>
      <w:r w:rsidRPr="00FD087D">
        <w:rPr>
          <w:rFonts w:ascii="Times New Roman" w:hAnsi="Times New Roman"/>
          <w:b/>
        </w:rPr>
        <w:tab/>
        <w:t>DALŠÍ PODMÍNKY A POŽADAVKY REGISTRACE</w:t>
      </w:r>
    </w:p>
    <w:p w14:paraId="4F9F0830" w14:textId="77777777" w:rsidR="00E63285" w:rsidRPr="00FD087D" w:rsidRDefault="00E63285" w:rsidP="00D21CB5">
      <w:pPr>
        <w:widowControl/>
        <w:spacing w:after="0" w:line="240" w:lineRule="auto"/>
        <w:ind w:right="-1"/>
        <w:rPr>
          <w:rFonts w:ascii="Times New Roman" w:eastAsia="Times New Roman" w:hAnsi="Times New Roman" w:cs="Times New Roman"/>
        </w:rPr>
      </w:pPr>
    </w:p>
    <w:p w14:paraId="518CE808" w14:textId="33D963C2" w:rsidR="00E63285" w:rsidRPr="00FD087D" w:rsidRDefault="00572E7B" w:rsidP="00D21CB5">
      <w:pPr>
        <w:widowControl/>
        <w:spacing w:after="0" w:line="240" w:lineRule="auto"/>
        <w:ind w:left="1701" w:right="-1" w:hanging="709"/>
        <w:rPr>
          <w:rFonts w:ascii="Times New Roman" w:eastAsia="Times New Roman" w:hAnsi="Times New Roman" w:cs="Times New Roman"/>
          <w:b/>
          <w:bCs/>
        </w:rPr>
      </w:pPr>
      <w:r w:rsidRPr="00FD087D">
        <w:rPr>
          <w:rFonts w:ascii="Times New Roman" w:hAnsi="Times New Roman"/>
          <w:b/>
        </w:rPr>
        <w:t>D.</w:t>
      </w:r>
      <w:r w:rsidRPr="00FD087D">
        <w:rPr>
          <w:rFonts w:ascii="Times New Roman" w:hAnsi="Times New Roman"/>
          <w:b/>
        </w:rPr>
        <w:tab/>
        <w:t>PODMÍNKY NEBO OMEZENÍ S OHLEDEM NA BEZPEČNÉ A ÚČINNÉ POUŽÍVÁNÍ LÉČIVÉHO PŘÍPRAVKU</w:t>
      </w:r>
    </w:p>
    <w:p w14:paraId="428912F4" w14:textId="77777777" w:rsidR="00E63285" w:rsidRPr="00FD087D" w:rsidRDefault="00E63285" w:rsidP="00D21CB5">
      <w:pPr>
        <w:widowControl/>
        <w:spacing w:after="0" w:line="240" w:lineRule="auto"/>
        <w:ind w:right="-1"/>
        <w:rPr>
          <w:rFonts w:ascii="Times New Roman" w:eastAsia="Times New Roman" w:hAnsi="Times New Roman" w:cs="Times New Roman"/>
          <w:u w:val="single" w:color="0000FF"/>
        </w:rPr>
      </w:pPr>
    </w:p>
    <w:p w14:paraId="25AE5559" w14:textId="1FA8E845" w:rsidR="00795A91" w:rsidRPr="00FD087D" w:rsidRDefault="00795A91" w:rsidP="00D21CB5">
      <w:pPr>
        <w:spacing w:after="0" w:line="240" w:lineRule="auto"/>
        <w:ind w:right="-1"/>
        <w:rPr>
          <w:rFonts w:ascii="Times New Roman" w:eastAsia="Times New Roman" w:hAnsi="Times New Roman" w:cs="Times New Roman"/>
        </w:rPr>
      </w:pPr>
      <w:r w:rsidRPr="00FD087D">
        <w:br w:type="page"/>
      </w:r>
    </w:p>
    <w:p w14:paraId="09EA4043" w14:textId="6E465752" w:rsidR="00E63285" w:rsidRPr="00FD087D" w:rsidRDefault="00572E7B" w:rsidP="00D21CB5">
      <w:pPr>
        <w:pStyle w:val="Heading1"/>
        <w:ind w:left="567" w:right="-1" w:hanging="567"/>
        <w:jc w:val="left"/>
      </w:pPr>
      <w:r w:rsidRPr="00FD087D">
        <w:lastRenderedPageBreak/>
        <w:t>A.</w:t>
      </w:r>
      <w:r w:rsidRPr="00FD087D">
        <w:tab/>
        <w:t>VÝROBCE BIOLOGICKÉ LÉČIVÉ LÁTKY A VÝROBCE ODPOVĚDNÝ ZA PROPOUŠTĚNÍ ŠARŽÍ</w:t>
      </w:r>
    </w:p>
    <w:p w14:paraId="7AB00588" w14:textId="77777777" w:rsidR="00E63285" w:rsidRPr="00FD087D" w:rsidRDefault="00E63285" w:rsidP="00D21CB5">
      <w:pPr>
        <w:widowControl/>
        <w:spacing w:after="0" w:line="240" w:lineRule="auto"/>
        <w:ind w:right="-1"/>
        <w:rPr>
          <w:rFonts w:ascii="Times New Roman" w:eastAsia="Times New Roman" w:hAnsi="Times New Roman" w:cs="Times New Roman"/>
        </w:rPr>
      </w:pPr>
    </w:p>
    <w:p w14:paraId="4DD11F47" w14:textId="77777777" w:rsidR="00E63285" w:rsidRPr="00FD087D" w:rsidRDefault="00572E7B" w:rsidP="00D21CB5">
      <w:pPr>
        <w:widowControl/>
        <w:spacing w:after="0" w:line="240" w:lineRule="auto"/>
        <w:ind w:right="-1"/>
        <w:rPr>
          <w:rFonts w:ascii="Times New Roman" w:eastAsia="Times New Roman" w:hAnsi="Times New Roman" w:cs="Times New Roman"/>
        </w:rPr>
      </w:pPr>
      <w:r w:rsidRPr="00FD087D">
        <w:rPr>
          <w:rFonts w:ascii="Times New Roman" w:hAnsi="Times New Roman"/>
          <w:u w:val="single"/>
        </w:rPr>
        <w:t>Název a adresa výrobce biologické léčivé látky</w:t>
      </w:r>
    </w:p>
    <w:p w14:paraId="6AA9BDC8" w14:textId="77777777" w:rsidR="00E63285" w:rsidRPr="00FD087D" w:rsidRDefault="00E63285" w:rsidP="00D21CB5">
      <w:pPr>
        <w:widowControl/>
        <w:spacing w:after="0" w:line="240" w:lineRule="auto"/>
        <w:ind w:right="-1"/>
        <w:rPr>
          <w:rFonts w:ascii="Times New Roman" w:eastAsia="Times New Roman" w:hAnsi="Times New Roman" w:cs="Times New Roman"/>
        </w:rPr>
      </w:pPr>
    </w:p>
    <w:p w14:paraId="3EF39921" w14:textId="739429AD" w:rsidR="000B438D" w:rsidRPr="00457097" w:rsidRDefault="00572E7B" w:rsidP="00D21CB5">
      <w:pPr>
        <w:widowControl/>
        <w:spacing w:after="0" w:line="240" w:lineRule="auto"/>
        <w:ind w:right="-1"/>
        <w:rPr>
          <w:rFonts w:ascii="Times New Roman" w:eastAsia="Times New Roman" w:hAnsi="Times New Roman" w:cs="Times New Roman"/>
          <w:b/>
          <w:bCs/>
        </w:rPr>
      </w:pPr>
      <w:r w:rsidRPr="00457097">
        <w:rPr>
          <w:rFonts w:ascii="Times New Roman" w:hAnsi="Times New Roman"/>
          <w:b/>
          <w:bCs/>
        </w:rPr>
        <w:t>WuXi Biologics Co. Ltd.</w:t>
      </w:r>
    </w:p>
    <w:p w14:paraId="22465717" w14:textId="77777777" w:rsidR="000B438D" w:rsidRPr="00FD087D" w:rsidRDefault="00572E7B" w:rsidP="00D21CB5">
      <w:pPr>
        <w:widowControl/>
        <w:spacing w:after="0" w:line="240" w:lineRule="auto"/>
        <w:ind w:right="-1"/>
        <w:rPr>
          <w:rFonts w:ascii="Times New Roman" w:eastAsia="Times New Roman" w:hAnsi="Times New Roman" w:cs="Times New Roman"/>
        </w:rPr>
      </w:pPr>
      <w:r w:rsidRPr="00FD087D">
        <w:rPr>
          <w:rFonts w:ascii="Times New Roman" w:hAnsi="Times New Roman"/>
        </w:rPr>
        <w:t xml:space="preserve">108 Meiliang Road, </w:t>
      </w:r>
    </w:p>
    <w:p w14:paraId="7F87C77F" w14:textId="77777777" w:rsidR="000B438D" w:rsidRPr="00FD087D" w:rsidRDefault="00572E7B" w:rsidP="00D21CB5">
      <w:pPr>
        <w:widowControl/>
        <w:spacing w:after="0" w:line="240" w:lineRule="auto"/>
        <w:ind w:right="-1"/>
        <w:rPr>
          <w:rFonts w:ascii="Times New Roman" w:eastAsia="Times New Roman" w:hAnsi="Times New Roman" w:cs="Times New Roman"/>
        </w:rPr>
      </w:pPr>
      <w:r w:rsidRPr="00FD087D">
        <w:rPr>
          <w:rFonts w:ascii="Times New Roman" w:hAnsi="Times New Roman"/>
        </w:rPr>
        <w:t xml:space="preserve">Mashan, Binhu District, </w:t>
      </w:r>
    </w:p>
    <w:p w14:paraId="0B3484D6" w14:textId="77777777" w:rsidR="000B438D" w:rsidRPr="00FD087D" w:rsidRDefault="00572E7B" w:rsidP="00D21CB5">
      <w:pPr>
        <w:widowControl/>
        <w:spacing w:after="0" w:line="240" w:lineRule="auto"/>
        <w:ind w:right="-1"/>
        <w:rPr>
          <w:rFonts w:ascii="Times New Roman" w:eastAsia="Times New Roman" w:hAnsi="Times New Roman" w:cs="Times New Roman"/>
        </w:rPr>
      </w:pPr>
      <w:r w:rsidRPr="00FD087D">
        <w:rPr>
          <w:rFonts w:ascii="Times New Roman" w:hAnsi="Times New Roman"/>
        </w:rPr>
        <w:t>Wuxi, Jiangsu 214092</w:t>
      </w:r>
    </w:p>
    <w:p w14:paraId="16EE1448" w14:textId="78CD092A" w:rsidR="00E63285" w:rsidRPr="00FD087D" w:rsidRDefault="00572E7B" w:rsidP="00D21CB5">
      <w:pPr>
        <w:widowControl/>
        <w:spacing w:after="0" w:line="240" w:lineRule="auto"/>
        <w:ind w:right="-1"/>
        <w:rPr>
          <w:rFonts w:ascii="Times New Roman" w:eastAsia="Times New Roman" w:hAnsi="Times New Roman" w:cs="Times New Roman"/>
        </w:rPr>
      </w:pPr>
      <w:r w:rsidRPr="00FD087D">
        <w:rPr>
          <w:rFonts w:ascii="Times New Roman" w:hAnsi="Times New Roman"/>
        </w:rPr>
        <w:t>Čína</w:t>
      </w:r>
    </w:p>
    <w:p w14:paraId="6CE57F73" w14:textId="3B574DE6" w:rsidR="00FC186D" w:rsidRPr="00FD087D" w:rsidRDefault="00FC186D" w:rsidP="00D21CB5">
      <w:pPr>
        <w:widowControl/>
        <w:spacing w:after="0" w:line="240" w:lineRule="auto"/>
        <w:ind w:right="-1"/>
        <w:rPr>
          <w:rFonts w:ascii="Times New Roman" w:eastAsia="Times New Roman" w:hAnsi="Times New Roman" w:cs="Times New Roman"/>
        </w:rPr>
      </w:pPr>
    </w:p>
    <w:p w14:paraId="1F54326B" w14:textId="77777777" w:rsidR="00FC186D" w:rsidRPr="00FD087D" w:rsidRDefault="00FC186D" w:rsidP="00D21CB5">
      <w:pPr>
        <w:widowControl/>
        <w:spacing w:after="0" w:line="240" w:lineRule="auto"/>
        <w:ind w:right="-1"/>
        <w:rPr>
          <w:rFonts w:ascii="Times New Roman" w:eastAsia="Times New Roman" w:hAnsi="Times New Roman" w:cs="Times New Roman"/>
        </w:rPr>
      </w:pPr>
    </w:p>
    <w:p w14:paraId="468CC5FA" w14:textId="77777777" w:rsidR="00E63285" w:rsidRPr="00FD087D" w:rsidRDefault="00572E7B" w:rsidP="00D21CB5">
      <w:pPr>
        <w:widowControl/>
        <w:spacing w:after="0" w:line="240" w:lineRule="auto"/>
        <w:ind w:right="-1"/>
        <w:rPr>
          <w:rFonts w:ascii="Times New Roman" w:hAnsi="Times New Roman"/>
          <w:u w:val="single"/>
        </w:rPr>
      </w:pPr>
      <w:r w:rsidRPr="00FD087D">
        <w:rPr>
          <w:rFonts w:ascii="Times New Roman" w:hAnsi="Times New Roman"/>
          <w:u w:val="single"/>
        </w:rPr>
        <w:t>Název a adresa výrobce odpovědného za propouštění šarží</w:t>
      </w:r>
    </w:p>
    <w:p w14:paraId="66A004AC" w14:textId="77777777" w:rsidR="002B5A8F" w:rsidRPr="00457097" w:rsidRDefault="002B5A8F" w:rsidP="00D21CB5">
      <w:pPr>
        <w:widowControl/>
        <w:spacing w:after="0" w:line="240" w:lineRule="auto"/>
        <w:ind w:right="-1"/>
        <w:rPr>
          <w:rFonts w:ascii="Times New Roman" w:eastAsia="Times New Roman" w:hAnsi="Times New Roman" w:cs="Times New Roman"/>
          <w:b/>
          <w:bCs/>
        </w:rPr>
      </w:pPr>
    </w:p>
    <w:p w14:paraId="38C3627F" w14:textId="77777777" w:rsidR="00FD2D47" w:rsidRPr="00457097" w:rsidRDefault="00FD2D47" w:rsidP="00D21CB5">
      <w:pPr>
        <w:pStyle w:val="BodyText"/>
        <w:ind w:right="-1"/>
        <w:rPr>
          <w:b/>
          <w:bCs/>
          <w:spacing w:val="-2"/>
        </w:rPr>
      </w:pPr>
      <w:r w:rsidRPr="00457097">
        <w:rPr>
          <w:b/>
          <w:bCs/>
          <w:spacing w:val="-2"/>
        </w:rPr>
        <w:t>Biosimilar Collaborations Ireland Limited</w:t>
      </w:r>
    </w:p>
    <w:p w14:paraId="15D23520" w14:textId="77777777" w:rsidR="00457097" w:rsidRDefault="00FD2D47" w:rsidP="00D21CB5">
      <w:pPr>
        <w:pStyle w:val="BodyText"/>
        <w:ind w:right="-1"/>
        <w:rPr>
          <w:spacing w:val="-2"/>
        </w:rPr>
      </w:pPr>
      <w:r w:rsidRPr="00FD087D">
        <w:rPr>
          <w:spacing w:val="-2"/>
        </w:rPr>
        <w:t xml:space="preserve">Block B, The Crescent Building, </w:t>
      </w:r>
    </w:p>
    <w:p w14:paraId="1F00623B" w14:textId="69D6BB92" w:rsidR="00FD2D47" w:rsidRPr="00FD087D" w:rsidRDefault="00FD2D47" w:rsidP="00D21CB5">
      <w:pPr>
        <w:pStyle w:val="BodyText"/>
        <w:ind w:right="-1"/>
        <w:rPr>
          <w:spacing w:val="-2"/>
        </w:rPr>
      </w:pPr>
      <w:r w:rsidRPr="00FD087D">
        <w:rPr>
          <w:spacing w:val="-2"/>
        </w:rPr>
        <w:t>Santry Demesne</w:t>
      </w:r>
      <w:r w:rsidR="00457097">
        <w:rPr>
          <w:spacing w:val="-2"/>
        </w:rPr>
        <w:t xml:space="preserve"> </w:t>
      </w:r>
      <w:r w:rsidRPr="00FD087D">
        <w:rPr>
          <w:spacing w:val="-2"/>
        </w:rPr>
        <w:t>Dublin</w:t>
      </w:r>
    </w:p>
    <w:p w14:paraId="6CC5213C" w14:textId="77777777" w:rsidR="00FD2D47" w:rsidRPr="00FD087D" w:rsidRDefault="00FD2D47" w:rsidP="00D21CB5">
      <w:pPr>
        <w:pStyle w:val="BodyText"/>
        <w:ind w:right="-1"/>
        <w:rPr>
          <w:spacing w:val="-2"/>
        </w:rPr>
      </w:pPr>
      <w:r w:rsidRPr="00FD087D">
        <w:rPr>
          <w:spacing w:val="-2"/>
        </w:rPr>
        <w:t>D09 C6X8</w:t>
      </w:r>
    </w:p>
    <w:p w14:paraId="7D75F898" w14:textId="6198F6A7" w:rsidR="00FD2D47" w:rsidRPr="00FD087D" w:rsidRDefault="00FD2D47" w:rsidP="00D21CB5">
      <w:pPr>
        <w:widowControl/>
        <w:spacing w:after="0" w:line="240" w:lineRule="auto"/>
        <w:ind w:right="-1"/>
        <w:rPr>
          <w:spacing w:val="-2"/>
        </w:rPr>
      </w:pPr>
      <w:r w:rsidRPr="00FD087D">
        <w:rPr>
          <w:spacing w:val="-2"/>
        </w:rPr>
        <w:t>Irsko</w:t>
      </w:r>
    </w:p>
    <w:p w14:paraId="02C189AB" w14:textId="38CAFCC5" w:rsidR="00E63285" w:rsidRPr="00FD087D" w:rsidRDefault="00E63285" w:rsidP="00D21CB5">
      <w:pPr>
        <w:widowControl/>
        <w:spacing w:after="0" w:line="240" w:lineRule="auto"/>
        <w:ind w:right="-1"/>
        <w:rPr>
          <w:rFonts w:ascii="Times New Roman" w:eastAsia="Times New Roman" w:hAnsi="Times New Roman" w:cs="Times New Roman"/>
        </w:rPr>
      </w:pPr>
    </w:p>
    <w:p w14:paraId="71136FD0" w14:textId="77777777" w:rsidR="00E63285" w:rsidRPr="00FD087D" w:rsidRDefault="00E63285" w:rsidP="00D21CB5">
      <w:pPr>
        <w:widowControl/>
        <w:spacing w:after="0" w:line="240" w:lineRule="auto"/>
        <w:ind w:right="-1"/>
        <w:rPr>
          <w:rFonts w:ascii="Times New Roman" w:eastAsia="Times New Roman" w:hAnsi="Times New Roman" w:cs="Times New Roman"/>
        </w:rPr>
      </w:pPr>
    </w:p>
    <w:p w14:paraId="11B572DB" w14:textId="1D333752" w:rsidR="00E63285" w:rsidRPr="00FD087D" w:rsidRDefault="00572E7B" w:rsidP="00D21CB5">
      <w:pPr>
        <w:pStyle w:val="Heading1"/>
        <w:ind w:left="567" w:right="-1" w:hanging="567"/>
        <w:jc w:val="left"/>
      </w:pPr>
      <w:r w:rsidRPr="00FD087D">
        <w:t>B.</w:t>
      </w:r>
      <w:r w:rsidRPr="00FD087D">
        <w:tab/>
        <w:t>PODMÍNKY NEBO OMEZENÍ VÝDEJE A POUŽITÍ</w:t>
      </w:r>
    </w:p>
    <w:p w14:paraId="7903EB6F" w14:textId="77777777" w:rsidR="00E63285" w:rsidRPr="00FD087D" w:rsidRDefault="00E63285" w:rsidP="00D21CB5">
      <w:pPr>
        <w:widowControl/>
        <w:spacing w:after="0" w:line="240" w:lineRule="auto"/>
        <w:ind w:right="-1"/>
        <w:rPr>
          <w:rFonts w:ascii="Times New Roman" w:eastAsia="Times New Roman" w:hAnsi="Times New Roman" w:cs="Times New Roman"/>
        </w:rPr>
      </w:pPr>
    </w:p>
    <w:p w14:paraId="266C0427" w14:textId="77777777" w:rsidR="00E63285" w:rsidRPr="00FD087D" w:rsidRDefault="00572E7B" w:rsidP="00D21CB5">
      <w:pPr>
        <w:widowControl/>
        <w:spacing w:after="0" w:line="240" w:lineRule="auto"/>
        <w:ind w:right="-1"/>
        <w:rPr>
          <w:rFonts w:ascii="Times New Roman" w:eastAsia="Times New Roman" w:hAnsi="Times New Roman" w:cs="Times New Roman"/>
        </w:rPr>
      </w:pPr>
      <w:r w:rsidRPr="00FD087D">
        <w:rPr>
          <w:rFonts w:ascii="Times New Roman" w:hAnsi="Times New Roman"/>
        </w:rPr>
        <w:t>Výdej léčivého přípravku je vázán na lékařský předpis s omezením (viz příloha I: Souhrn údajů</w:t>
      </w:r>
    </w:p>
    <w:p w14:paraId="18E80557" w14:textId="77777777" w:rsidR="00E63285" w:rsidRPr="00FD087D" w:rsidRDefault="00572E7B" w:rsidP="00D21CB5">
      <w:pPr>
        <w:widowControl/>
        <w:spacing w:after="0" w:line="240" w:lineRule="auto"/>
        <w:ind w:right="-1"/>
        <w:rPr>
          <w:rFonts w:ascii="Times New Roman" w:eastAsia="Times New Roman" w:hAnsi="Times New Roman" w:cs="Times New Roman"/>
        </w:rPr>
      </w:pPr>
      <w:r w:rsidRPr="00FD087D">
        <w:rPr>
          <w:rFonts w:ascii="Times New Roman" w:hAnsi="Times New Roman"/>
        </w:rPr>
        <w:t>o přípravku, bod 4.2).</w:t>
      </w:r>
    </w:p>
    <w:p w14:paraId="1821A4CA" w14:textId="2F405CF4" w:rsidR="00E63285" w:rsidRPr="00FD087D" w:rsidRDefault="00E63285" w:rsidP="00D21CB5">
      <w:pPr>
        <w:widowControl/>
        <w:spacing w:after="0" w:line="240" w:lineRule="auto"/>
        <w:ind w:right="-1"/>
        <w:rPr>
          <w:rFonts w:ascii="Times New Roman" w:eastAsia="Times New Roman" w:hAnsi="Times New Roman" w:cs="Times New Roman"/>
        </w:rPr>
      </w:pPr>
    </w:p>
    <w:p w14:paraId="533AC805" w14:textId="77777777" w:rsidR="00B46735" w:rsidRPr="00FD087D" w:rsidRDefault="00B46735" w:rsidP="00D21CB5">
      <w:pPr>
        <w:widowControl/>
        <w:spacing w:after="0" w:line="240" w:lineRule="auto"/>
        <w:ind w:right="-1"/>
        <w:rPr>
          <w:rFonts w:ascii="Times New Roman" w:eastAsia="Times New Roman" w:hAnsi="Times New Roman" w:cs="Times New Roman"/>
        </w:rPr>
      </w:pPr>
    </w:p>
    <w:p w14:paraId="5DBB861D" w14:textId="1C91EC5E" w:rsidR="00E63285" w:rsidRPr="00FD087D" w:rsidRDefault="00572E7B" w:rsidP="00D21CB5">
      <w:pPr>
        <w:pStyle w:val="Heading1"/>
        <w:ind w:left="567" w:right="-1" w:hanging="567"/>
        <w:jc w:val="left"/>
      </w:pPr>
      <w:r w:rsidRPr="00FD087D">
        <w:t>C.</w:t>
      </w:r>
      <w:r w:rsidRPr="00FD087D">
        <w:tab/>
        <w:t>DALŠÍ PODMÍNKY A POŽADAVKY REGISTRACE</w:t>
      </w:r>
    </w:p>
    <w:p w14:paraId="7E14F13B" w14:textId="77777777" w:rsidR="00E63285" w:rsidRPr="00FD087D" w:rsidRDefault="00E63285" w:rsidP="00D21CB5">
      <w:pPr>
        <w:widowControl/>
        <w:spacing w:after="0" w:line="240" w:lineRule="auto"/>
        <w:ind w:right="-1"/>
        <w:rPr>
          <w:rFonts w:ascii="Times New Roman" w:eastAsia="Times New Roman" w:hAnsi="Times New Roman" w:cs="Times New Roman"/>
        </w:rPr>
      </w:pPr>
    </w:p>
    <w:p w14:paraId="04775774" w14:textId="65213C82" w:rsidR="00E63285" w:rsidRPr="00FD087D" w:rsidRDefault="00572E7B" w:rsidP="00BA110F">
      <w:pPr>
        <w:pStyle w:val="ListParagraph"/>
        <w:widowControl/>
        <w:numPr>
          <w:ilvl w:val="0"/>
          <w:numId w:val="14"/>
        </w:numPr>
        <w:spacing w:after="0" w:line="240" w:lineRule="auto"/>
        <w:ind w:left="567" w:right="-1" w:hanging="567"/>
        <w:rPr>
          <w:rFonts w:ascii="Times New Roman" w:eastAsia="Times New Roman" w:hAnsi="Times New Roman" w:cs="Times New Roman"/>
        </w:rPr>
      </w:pPr>
      <w:r w:rsidRPr="00FD087D">
        <w:rPr>
          <w:rFonts w:ascii="Times New Roman" w:hAnsi="Times New Roman"/>
          <w:b/>
        </w:rPr>
        <w:t>Pravidelně aktualizované zprávy o bezpečnosti (PSUR)</w:t>
      </w:r>
    </w:p>
    <w:p w14:paraId="7162A9B8" w14:textId="77777777" w:rsidR="00E63285" w:rsidRPr="00FD087D" w:rsidRDefault="00E63285" w:rsidP="00D21CB5">
      <w:pPr>
        <w:widowControl/>
        <w:spacing w:after="0" w:line="240" w:lineRule="auto"/>
        <w:ind w:right="-1"/>
        <w:rPr>
          <w:rFonts w:ascii="Times New Roman" w:eastAsia="Times New Roman" w:hAnsi="Times New Roman" w:cs="Times New Roman"/>
        </w:rPr>
      </w:pPr>
    </w:p>
    <w:p w14:paraId="7115FAF7" w14:textId="77777777" w:rsidR="00E63285" w:rsidRPr="00FD087D" w:rsidRDefault="00572E7B" w:rsidP="00D21CB5">
      <w:pPr>
        <w:widowControl/>
        <w:spacing w:after="0" w:line="240" w:lineRule="auto"/>
        <w:ind w:right="-1"/>
        <w:rPr>
          <w:rFonts w:ascii="Times New Roman" w:eastAsia="Times New Roman" w:hAnsi="Times New Roman" w:cs="Times New Roman"/>
        </w:rPr>
      </w:pPr>
      <w:r w:rsidRPr="00FD087D">
        <w:rPr>
          <w:rFonts w:ascii="Times New Roman" w:hAnsi="Times New Roman"/>
        </w:rPr>
        <w:t>Požadavky pro předkládání PSUR pro tento léčivý přípravek jsou uvedeny v seznamu referenčních dat Unie (seznam EURD) stanoveném v čl. 107c odst. 7 směrnice 2001/83/ES a jakékoli následné změny jsou zveřejněny na evropském webovém portálu pro léčivé přípravky.</w:t>
      </w:r>
    </w:p>
    <w:p w14:paraId="7349D122" w14:textId="77777777" w:rsidR="00E63285" w:rsidRPr="00FD087D" w:rsidRDefault="00E63285" w:rsidP="00D21CB5">
      <w:pPr>
        <w:widowControl/>
        <w:spacing w:after="0" w:line="240" w:lineRule="auto"/>
        <w:ind w:right="-1"/>
        <w:rPr>
          <w:rFonts w:ascii="Times New Roman" w:eastAsia="Times New Roman" w:hAnsi="Times New Roman" w:cs="Times New Roman"/>
        </w:rPr>
      </w:pPr>
    </w:p>
    <w:p w14:paraId="14785F79" w14:textId="77777777" w:rsidR="00E63285" w:rsidRPr="00FD087D" w:rsidRDefault="00E63285" w:rsidP="00D21CB5">
      <w:pPr>
        <w:widowControl/>
        <w:spacing w:after="0" w:line="240" w:lineRule="auto"/>
        <w:ind w:right="-1"/>
        <w:rPr>
          <w:rFonts w:ascii="Times New Roman" w:eastAsia="Times New Roman" w:hAnsi="Times New Roman" w:cs="Times New Roman"/>
        </w:rPr>
      </w:pPr>
    </w:p>
    <w:p w14:paraId="68F35E20" w14:textId="6D6A75A5" w:rsidR="00E63285" w:rsidRPr="00FD087D" w:rsidRDefault="00572E7B" w:rsidP="00D21CB5">
      <w:pPr>
        <w:pStyle w:val="Heading1"/>
        <w:keepNext/>
        <w:ind w:left="567" w:right="-1" w:hanging="567"/>
        <w:jc w:val="left"/>
      </w:pPr>
      <w:r w:rsidRPr="00FD087D">
        <w:t>D.</w:t>
      </w:r>
      <w:r w:rsidRPr="00FD087D">
        <w:tab/>
        <w:t>PODMÍNKY NEBO OMEZENÍ S OHLEDEM NA BEZPEČNÉ A ÚČINNÉ POUŽÍVÁNÍ LÉČIVÉHO PŘÍPRAVKU</w:t>
      </w:r>
    </w:p>
    <w:p w14:paraId="5B6EE22A" w14:textId="77777777" w:rsidR="00E63285" w:rsidRPr="00FD087D" w:rsidRDefault="00E63285" w:rsidP="00D21CB5">
      <w:pPr>
        <w:keepNext/>
        <w:widowControl/>
        <w:spacing w:after="0" w:line="240" w:lineRule="auto"/>
        <w:ind w:right="-1"/>
        <w:rPr>
          <w:rFonts w:ascii="Times New Roman" w:eastAsia="Times New Roman" w:hAnsi="Times New Roman" w:cs="Times New Roman"/>
        </w:rPr>
      </w:pPr>
    </w:p>
    <w:p w14:paraId="47E75EB7" w14:textId="6658922C" w:rsidR="00E63285" w:rsidRPr="00FD087D" w:rsidRDefault="00572E7B" w:rsidP="00BA110F">
      <w:pPr>
        <w:pStyle w:val="ListParagraph"/>
        <w:keepNext/>
        <w:widowControl/>
        <w:numPr>
          <w:ilvl w:val="0"/>
          <w:numId w:val="7"/>
        </w:numPr>
        <w:spacing w:after="0" w:line="240" w:lineRule="auto"/>
        <w:ind w:left="567" w:right="-1" w:hanging="567"/>
        <w:rPr>
          <w:rFonts w:ascii="Times New Roman" w:eastAsia="Times New Roman" w:hAnsi="Times New Roman" w:cs="Times New Roman"/>
        </w:rPr>
      </w:pPr>
      <w:r w:rsidRPr="00FD087D">
        <w:rPr>
          <w:rFonts w:ascii="Times New Roman" w:hAnsi="Times New Roman"/>
          <w:b/>
        </w:rPr>
        <w:t>Plán řízení rizik (RMP)</w:t>
      </w:r>
    </w:p>
    <w:p w14:paraId="12297D2E" w14:textId="77777777" w:rsidR="00E63285" w:rsidRPr="00FD087D" w:rsidRDefault="00E63285" w:rsidP="00D21CB5">
      <w:pPr>
        <w:keepNext/>
        <w:widowControl/>
        <w:spacing w:after="0" w:line="240" w:lineRule="auto"/>
        <w:ind w:right="-1"/>
        <w:rPr>
          <w:rFonts w:ascii="Times New Roman" w:eastAsia="Times New Roman" w:hAnsi="Times New Roman" w:cs="Times New Roman"/>
        </w:rPr>
      </w:pPr>
    </w:p>
    <w:p w14:paraId="5CB41A5C" w14:textId="77777777" w:rsidR="00E63285" w:rsidRPr="00FD087D" w:rsidRDefault="00572E7B" w:rsidP="00D21CB5">
      <w:pPr>
        <w:keepNext/>
        <w:widowControl/>
        <w:spacing w:after="0" w:line="240" w:lineRule="auto"/>
        <w:ind w:right="-1"/>
        <w:rPr>
          <w:rFonts w:ascii="Times New Roman" w:eastAsia="Times New Roman" w:hAnsi="Times New Roman" w:cs="Times New Roman"/>
        </w:rPr>
      </w:pPr>
      <w:r w:rsidRPr="00FD087D">
        <w:rPr>
          <w:rFonts w:ascii="Times New Roman" w:hAnsi="Times New Roman"/>
        </w:rPr>
        <w:t>Držitel rozhodnutí o registraci (MAH) uskuteční požadované činnosti a intervence v oblasti farmakovigilance podrobně popsané ve schváleném RMP uvedeném v modulu 1.8.2 registrace a ve veškerých schválených následných aktualizacích RMP.</w:t>
      </w:r>
    </w:p>
    <w:p w14:paraId="046434A9" w14:textId="77777777" w:rsidR="00E63285" w:rsidRPr="00FD087D" w:rsidRDefault="00E63285" w:rsidP="00D21CB5">
      <w:pPr>
        <w:widowControl/>
        <w:spacing w:after="0" w:line="240" w:lineRule="auto"/>
        <w:ind w:right="-1"/>
        <w:rPr>
          <w:rFonts w:ascii="Times New Roman" w:eastAsia="Times New Roman" w:hAnsi="Times New Roman" w:cs="Times New Roman"/>
        </w:rPr>
      </w:pPr>
    </w:p>
    <w:p w14:paraId="1344E6D4" w14:textId="77777777" w:rsidR="00E63285" w:rsidRPr="00FD087D" w:rsidRDefault="00572E7B" w:rsidP="00D21CB5">
      <w:pPr>
        <w:keepNext/>
        <w:widowControl/>
        <w:spacing w:after="0" w:line="240" w:lineRule="auto"/>
        <w:ind w:right="-1"/>
        <w:rPr>
          <w:rFonts w:ascii="Times New Roman" w:eastAsia="Times New Roman" w:hAnsi="Times New Roman" w:cs="Times New Roman"/>
        </w:rPr>
      </w:pPr>
      <w:r w:rsidRPr="00FD087D">
        <w:rPr>
          <w:rFonts w:ascii="Times New Roman" w:hAnsi="Times New Roman"/>
        </w:rPr>
        <w:t>Aktualizovaný RMP je třeba předložit:</w:t>
      </w:r>
    </w:p>
    <w:p w14:paraId="555805AB" w14:textId="5B554B68" w:rsidR="00E63285" w:rsidRPr="00FD087D" w:rsidRDefault="00572E7B" w:rsidP="00BA110F">
      <w:pPr>
        <w:pStyle w:val="ListParagraph"/>
        <w:keepNext/>
        <w:widowControl/>
        <w:numPr>
          <w:ilvl w:val="0"/>
          <w:numId w:val="16"/>
        </w:numPr>
        <w:spacing w:after="0" w:line="240" w:lineRule="auto"/>
        <w:ind w:left="567" w:right="-1" w:hanging="567"/>
        <w:rPr>
          <w:rFonts w:ascii="Times New Roman" w:eastAsia="Times New Roman" w:hAnsi="Times New Roman" w:cs="Times New Roman"/>
        </w:rPr>
      </w:pPr>
      <w:r w:rsidRPr="00FD087D">
        <w:rPr>
          <w:rFonts w:ascii="Times New Roman" w:hAnsi="Times New Roman"/>
        </w:rPr>
        <w:t>na žádost Evropské agentury pro léčivé přípravky,</w:t>
      </w:r>
    </w:p>
    <w:p w14:paraId="2CDE42DF" w14:textId="07B287BF" w:rsidR="00E63285" w:rsidRPr="00FD087D" w:rsidRDefault="00572E7B" w:rsidP="00BA110F">
      <w:pPr>
        <w:pStyle w:val="ListParagraph"/>
        <w:widowControl/>
        <w:numPr>
          <w:ilvl w:val="0"/>
          <w:numId w:val="15"/>
        </w:numPr>
        <w:spacing w:after="0" w:line="240" w:lineRule="auto"/>
        <w:ind w:left="567" w:right="-1" w:hanging="567"/>
        <w:rPr>
          <w:rFonts w:ascii="Times New Roman" w:eastAsia="Times New Roman" w:hAnsi="Times New Roman" w:cs="Times New Roman"/>
        </w:rPr>
      </w:pPr>
      <w:r w:rsidRPr="00FD087D">
        <w:rPr>
          <w:rFonts w:ascii="Times New Roman" w:hAnsi="Times New Roman"/>
        </w:rPr>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6DE6ADFF" w14:textId="77777777" w:rsidR="00457097" w:rsidRDefault="00457097" w:rsidP="00D21CB5">
      <w:pPr>
        <w:widowControl/>
        <w:spacing w:after="0" w:line="240" w:lineRule="auto"/>
        <w:ind w:right="-1"/>
        <w:rPr>
          <w:rFonts w:ascii="Times New Roman" w:eastAsia="Times New Roman" w:hAnsi="Times New Roman" w:cs="Times New Roman"/>
        </w:rPr>
        <w:sectPr w:rsidR="00457097" w:rsidSect="00BA110F">
          <w:pgSz w:w="11910" w:h="16850"/>
          <w:pgMar w:top="1134" w:right="1418" w:bottom="1134" w:left="1418" w:header="737" w:footer="737" w:gutter="0"/>
          <w:pgNumType w:start="56"/>
          <w:cols w:space="720"/>
          <w:vAlign w:val="center"/>
        </w:sectPr>
      </w:pPr>
    </w:p>
    <w:p w14:paraId="65B81F01" w14:textId="77777777" w:rsidR="00E63285" w:rsidRPr="00FD087D" w:rsidRDefault="00E63285" w:rsidP="00D21CB5">
      <w:pPr>
        <w:widowControl/>
        <w:spacing w:after="0" w:line="240" w:lineRule="auto"/>
        <w:ind w:right="-1"/>
        <w:rPr>
          <w:rFonts w:ascii="Times New Roman" w:eastAsia="Times New Roman" w:hAnsi="Times New Roman" w:cs="Times New Roman"/>
        </w:rPr>
      </w:pPr>
    </w:p>
    <w:p w14:paraId="638A59D4" w14:textId="77777777" w:rsidR="00E63285" w:rsidRPr="00FD087D" w:rsidRDefault="00572E7B" w:rsidP="00D21CB5">
      <w:pPr>
        <w:widowControl/>
        <w:spacing w:after="0" w:line="240" w:lineRule="auto"/>
        <w:ind w:right="-1"/>
        <w:rPr>
          <w:rFonts w:ascii="Times New Roman" w:eastAsia="Times New Roman" w:hAnsi="Times New Roman" w:cs="Times New Roman"/>
        </w:rPr>
      </w:pPr>
      <w:r w:rsidRPr="00FD087D">
        <w:rPr>
          <w:rFonts w:ascii="Times New Roman" w:hAnsi="Times New Roman"/>
        </w:rPr>
        <w:t>Pokud se shodují data předložení aktualizované zprávy o bezpečnosti (PSUR) a aktualizovaného RMP, je možné je předložit současně.</w:t>
      </w:r>
    </w:p>
    <w:p w14:paraId="690EED8C" w14:textId="77777777" w:rsidR="00B46735" w:rsidRPr="00FD087D" w:rsidRDefault="00B46735" w:rsidP="00D21CB5">
      <w:pPr>
        <w:widowControl/>
        <w:spacing w:after="0" w:line="240" w:lineRule="auto"/>
        <w:ind w:right="-1"/>
        <w:rPr>
          <w:rFonts w:ascii="Times New Roman" w:eastAsia="Times New Roman" w:hAnsi="Times New Roman" w:cs="Times New Roman"/>
          <w:u w:val="single"/>
        </w:rPr>
      </w:pPr>
    </w:p>
    <w:p w14:paraId="4FDD9FAE" w14:textId="11183752" w:rsidR="00E63285" w:rsidRPr="00FD087D" w:rsidRDefault="00572E7B" w:rsidP="00D21CB5">
      <w:pPr>
        <w:keepNext/>
        <w:widowControl/>
        <w:spacing w:after="0" w:line="240" w:lineRule="auto"/>
        <w:ind w:right="-1"/>
        <w:rPr>
          <w:rFonts w:ascii="Times New Roman" w:eastAsia="Times New Roman" w:hAnsi="Times New Roman" w:cs="Times New Roman"/>
        </w:rPr>
      </w:pPr>
      <w:r w:rsidRPr="00FD087D">
        <w:rPr>
          <w:rFonts w:ascii="Times New Roman" w:hAnsi="Times New Roman"/>
          <w:u w:val="single"/>
        </w:rPr>
        <w:t>Systém farmakovigilance</w:t>
      </w:r>
    </w:p>
    <w:p w14:paraId="0443C8DB" w14:textId="77777777" w:rsidR="00E63285" w:rsidRPr="00FD087D" w:rsidRDefault="00572E7B" w:rsidP="00D21CB5">
      <w:pPr>
        <w:widowControl/>
        <w:spacing w:after="0" w:line="240" w:lineRule="auto"/>
        <w:ind w:right="-1"/>
        <w:rPr>
          <w:rFonts w:ascii="Times New Roman" w:eastAsia="Times New Roman" w:hAnsi="Times New Roman" w:cs="Times New Roman"/>
        </w:rPr>
      </w:pPr>
      <w:r w:rsidRPr="00FD087D">
        <w:rPr>
          <w:rFonts w:ascii="Times New Roman" w:hAnsi="Times New Roman"/>
        </w:rPr>
        <w:t>Držitel rozhodnutí o registraci musí zajistit, aby byl zaveden funkční systém farmakovigilance uvedený v modulu 1.8.1 schválené registrace předtím, než bude léčivý přípravek uveden na trh, a dále po celou dobu, kdy bude léčivý přípravek na trhu.</w:t>
      </w:r>
    </w:p>
    <w:p w14:paraId="377D2997" w14:textId="77777777" w:rsidR="00E63285" w:rsidRPr="00FD087D" w:rsidRDefault="00E63285" w:rsidP="00D21CB5">
      <w:pPr>
        <w:widowControl/>
        <w:spacing w:after="0" w:line="240" w:lineRule="auto"/>
        <w:ind w:right="-1"/>
        <w:rPr>
          <w:rFonts w:ascii="Times New Roman" w:eastAsia="Times New Roman" w:hAnsi="Times New Roman" w:cs="Times New Roman"/>
        </w:rPr>
      </w:pPr>
    </w:p>
    <w:p w14:paraId="37E83A15" w14:textId="3E22F399" w:rsidR="00957A1C" w:rsidRPr="00FD087D" w:rsidRDefault="00572E7B" w:rsidP="00D21CB5">
      <w:pPr>
        <w:pStyle w:val="ListParagraph"/>
        <w:widowControl/>
        <w:numPr>
          <w:ilvl w:val="0"/>
          <w:numId w:val="4"/>
        </w:numPr>
        <w:spacing w:after="0" w:line="240" w:lineRule="auto"/>
        <w:ind w:left="567" w:right="-1" w:hanging="567"/>
        <w:rPr>
          <w:rFonts w:ascii="Times New Roman" w:eastAsia="Times New Roman" w:hAnsi="Times New Roman" w:cs="Times New Roman"/>
          <w:b/>
          <w:bCs/>
        </w:rPr>
      </w:pPr>
      <w:r w:rsidRPr="00FD087D">
        <w:rPr>
          <w:rFonts w:ascii="Times New Roman" w:hAnsi="Times New Roman"/>
          <w:b/>
          <w:bCs/>
        </w:rPr>
        <w:t>Další opatření k minimalizaci rizik</w:t>
      </w:r>
    </w:p>
    <w:p w14:paraId="4DBD73D9" w14:textId="5DE80E32" w:rsidR="00B52499" w:rsidRPr="00FD087D" w:rsidRDefault="00572E7B" w:rsidP="00D21CB5">
      <w:pPr>
        <w:widowControl/>
        <w:spacing w:after="0" w:line="240" w:lineRule="auto"/>
        <w:ind w:right="-1"/>
        <w:rPr>
          <w:rFonts w:ascii="Times New Roman" w:eastAsia="Times New Roman" w:hAnsi="Times New Roman" w:cs="Times New Roman"/>
        </w:rPr>
      </w:pPr>
      <w:r w:rsidRPr="00FD087D">
        <w:rPr>
          <w:rFonts w:ascii="Times New Roman" w:hAnsi="Times New Roman"/>
        </w:rPr>
        <w:t>Držitel rozhodnutí o registraci (MAH) souhlasil s poskytnutím vzdělávacích materiálů EU k přípravku Yesafili. Před uvedením na trh musí držitel rozhodnutí o registraci (MAH) v každém členském státě předložit národnímu kompetentnímu úřadu ke schválení edukační materiály.</w:t>
      </w:r>
    </w:p>
    <w:p w14:paraId="78121F39" w14:textId="77777777" w:rsidR="00B52499" w:rsidRPr="00FD087D" w:rsidRDefault="00572E7B" w:rsidP="00D21CB5">
      <w:pPr>
        <w:widowControl/>
        <w:spacing w:after="0" w:line="240" w:lineRule="auto"/>
        <w:ind w:right="-1"/>
        <w:rPr>
          <w:rFonts w:ascii="Times New Roman" w:eastAsia="Times New Roman" w:hAnsi="Times New Roman" w:cs="Times New Roman"/>
        </w:rPr>
      </w:pPr>
      <w:r w:rsidRPr="00FD087D">
        <w:rPr>
          <w:rFonts w:ascii="Times New Roman" w:hAnsi="Times New Roman"/>
        </w:rPr>
        <w:t>MAH musí v každém členském státě, kde je přípravek Yesafili uveden na trh,</w:t>
      </w:r>
    </w:p>
    <w:p w14:paraId="65C4EA89" w14:textId="6018F319" w:rsidR="00B52499" w:rsidRPr="00FD087D" w:rsidRDefault="00572E7B" w:rsidP="00D21CB5">
      <w:pPr>
        <w:keepNext/>
        <w:widowControl/>
        <w:spacing w:after="0" w:line="240" w:lineRule="auto"/>
        <w:ind w:right="-1"/>
        <w:rPr>
          <w:rFonts w:ascii="Times New Roman" w:eastAsia="Times New Roman" w:hAnsi="Times New Roman" w:cs="Times New Roman"/>
        </w:rPr>
      </w:pPr>
      <w:r w:rsidRPr="00FD087D">
        <w:rPr>
          <w:rFonts w:ascii="Times New Roman" w:hAnsi="Times New Roman"/>
        </w:rPr>
        <w:t>zajistit, aby ve všech oftalmologických klinikách, kde se předpokládá, že může být přípravek Yesafili používán, byly k dispozici následující aktualizované materiály, které byly prodiskutovány a schváleny národním kompetentním úřadem:</w:t>
      </w:r>
    </w:p>
    <w:p w14:paraId="2DE4AEAD" w14:textId="51D5556C" w:rsidR="00B52499" w:rsidRPr="00FD087D" w:rsidRDefault="00572E7B" w:rsidP="00BA110F">
      <w:pPr>
        <w:pStyle w:val="ListParagraph"/>
        <w:widowControl/>
        <w:numPr>
          <w:ilvl w:val="0"/>
          <w:numId w:val="8"/>
        </w:numPr>
        <w:spacing w:after="0" w:line="240" w:lineRule="auto"/>
        <w:ind w:left="567" w:right="-1" w:hanging="567"/>
        <w:rPr>
          <w:rFonts w:ascii="Times New Roman" w:eastAsia="Times New Roman" w:hAnsi="Times New Roman" w:cs="Times New Roman"/>
        </w:rPr>
      </w:pPr>
      <w:r w:rsidRPr="00FD087D">
        <w:rPr>
          <w:rFonts w:ascii="Times New Roman" w:hAnsi="Times New Roman"/>
        </w:rPr>
        <w:t>Informace pro lékaře</w:t>
      </w:r>
    </w:p>
    <w:p w14:paraId="390DF365" w14:textId="08256A71" w:rsidR="00B52499" w:rsidRPr="00FD087D" w:rsidRDefault="00572E7B" w:rsidP="00BA110F">
      <w:pPr>
        <w:pStyle w:val="ListParagraph"/>
        <w:widowControl/>
        <w:numPr>
          <w:ilvl w:val="0"/>
          <w:numId w:val="8"/>
        </w:numPr>
        <w:spacing w:after="0" w:line="240" w:lineRule="auto"/>
        <w:ind w:left="567" w:right="-1" w:hanging="567"/>
        <w:rPr>
          <w:rFonts w:ascii="Times New Roman" w:eastAsia="Times New Roman" w:hAnsi="Times New Roman" w:cs="Times New Roman"/>
        </w:rPr>
      </w:pPr>
      <w:r w:rsidRPr="00FD087D">
        <w:rPr>
          <w:rFonts w:ascii="Times New Roman" w:hAnsi="Times New Roman"/>
        </w:rPr>
        <w:t>Videozáznam procedury intravitreálního podání</w:t>
      </w:r>
    </w:p>
    <w:p w14:paraId="673F4DA5" w14:textId="6CC8656E" w:rsidR="00B52499" w:rsidRPr="00FD087D" w:rsidRDefault="00572E7B" w:rsidP="00BA110F">
      <w:pPr>
        <w:pStyle w:val="ListParagraph"/>
        <w:keepNext/>
        <w:widowControl/>
        <w:numPr>
          <w:ilvl w:val="0"/>
          <w:numId w:val="8"/>
        </w:numPr>
        <w:spacing w:after="0" w:line="240" w:lineRule="auto"/>
        <w:ind w:left="567" w:right="-1" w:hanging="567"/>
        <w:rPr>
          <w:rFonts w:ascii="Times New Roman" w:eastAsia="Times New Roman" w:hAnsi="Times New Roman" w:cs="Times New Roman"/>
        </w:rPr>
      </w:pPr>
      <w:r w:rsidRPr="00FD087D">
        <w:rPr>
          <w:rFonts w:ascii="Times New Roman" w:hAnsi="Times New Roman"/>
        </w:rPr>
        <w:t>Piktogram procedury intravitreálního podání</w:t>
      </w:r>
    </w:p>
    <w:p w14:paraId="30E881E3" w14:textId="449FCABC" w:rsidR="00957A1C" w:rsidRPr="00FD087D" w:rsidRDefault="00572E7B" w:rsidP="00BA110F">
      <w:pPr>
        <w:pStyle w:val="ListParagraph"/>
        <w:widowControl/>
        <w:numPr>
          <w:ilvl w:val="0"/>
          <w:numId w:val="8"/>
        </w:numPr>
        <w:spacing w:after="0" w:line="240" w:lineRule="auto"/>
        <w:ind w:left="567" w:right="-1" w:hanging="567"/>
        <w:rPr>
          <w:rFonts w:ascii="Times New Roman" w:eastAsia="Times New Roman" w:hAnsi="Times New Roman" w:cs="Times New Roman"/>
        </w:rPr>
      </w:pPr>
      <w:r w:rsidRPr="00FD087D">
        <w:rPr>
          <w:rFonts w:ascii="Times New Roman" w:hAnsi="Times New Roman"/>
        </w:rPr>
        <w:t>Soubor informací pro pacienta</w:t>
      </w:r>
    </w:p>
    <w:p w14:paraId="0D8218A3" w14:textId="77777777" w:rsidR="00B52499" w:rsidRPr="00FD087D" w:rsidRDefault="00B52499" w:rsidP="00D21CB5">
      <w:pPr>
        <w:widowControl/>
        <w:spacing w:after="0" w:line="240" w:lineRule="auto"/>
        <w:ind w:right="-1"/>
        <w:rPr>
          <w:rFonts w:ascii="Times New Roman" w:eastAsia="Times New Roman" w:hAnsi="Times New Roman" w:cs="Times New Roman"/>
        </w:rPr>
      </w:pPr>
    </w:p>
    <w:p w14:paraId="37F62BBC" w14:textId="48115447" w:rsidR="00B52499" w:rsidRPr="00FD087D" w:rsidRDefault="00572E7B" w:rsidP="00D21CB5">
      <w:pPr>
        <w:keepNext/>
        <w:widowControl/>
        <w:spacing w:after="0" w:line="240" w:lineRule="auto"/>
        <w:ind w:right="-1"/>
        <w:rPr>
          <w:rFonts w:ascii="Times New Roman" w:eastAsia="Times New Roman" w:hAnsi="Times New Roman" w:cs="Times New Roman"/>
        </w:rPr>
      </w:pPr>
      <w:r w:rsidRPr="00FD087D">
        <w:rPr>
          <w:rFonts w:ascii="Times New Roman" w:hAnsi="Times New Roman"/>
        </w:rPr>
        <w:t xml:space="preserve">Informace pro lékaře mají obsahovat následující </w:t>
      </w:r>
      <w:r w:rsidR="00856B24" w:rsidRPr="00FD087D">
        <w:rPr>
          <w:rFonts w:ascii="Times New Roman" w:hAnsi="Times New Roman"/>
        </w:rPr>
        <w:t xml:space="preserve">klíčové </w:t>
      </w:r>
      <w:r w:rsidRPr="00FD087D">
        <w:rPr>
          <w:rFonts w:ascii="Times New Roman" w:hAnsi="Times New Roman"/>
        </w:rPr>
        <w:t>složky:</w:t>
      </w:r>
    </w:p>
    <w:p w14:paraId="06CBE257" w14:textId="2205EBBB" w:rsidR="00B52499" w:rsidRPr="00FD087D" w:rsidRDefault="00572E7B" w:rsidP="00BA110F">
      <w:pPr>
        <w:pStyle w:val="ListParagraph"/>
        <w:widowControl/>
        <w:numPr>
          <w:ilvl w:val="0"/>
          <w:numId w:val="9"/>
        </w:numPr>
        <w:spacing w:after="0" w:line="240" w:lineRule="auto"/>
        <w:ind w:left="567" w:right="-1" w:hanging="567"/>
        <w:rPr>
          <w:rFonts w:ascii="Times New Roman" w:eastAsia="Times New Roman" w:hAnsi="Times New Roman" w:cs="Times New Roman"/>
        </w:rPr>
      </w:pPr>
      <w:r w:rsidRPr="00FD087D">
        <w:rPr>
          <w:rFonts w:ascii="Times New Roman" w:hAnsi="Times New Roman"/>
        </w:rPr>
        <w:t>Techniky podání intravitreální injekce včetně použití jehly 30 G a úhlu injekce</w:t>
      </w:r>
    </w:p>
    <w:p w14:paraId="56B6C758" w14:textId="75AC8ABE" w:rsidR="00B52499" w:rsidRPr="00FD087D" w:rsidRDefault="00201A83" w:rsidP="00BA110F">
      <w:pPr>
        <w:pStyle w:val="ListParagraph"/>
        <w:widowControl/>
        <w:numPr>
          <w:ilvl w:val="0"/>
          <w:numId w:val="9"/>
        </w:numPr>
        <w:spacing w:after="0" w:line="240" w:lineRule="auto"/>
        <w:ind w:left="567" w:right="-1" w:hanging="567"/>
        <w:rPr>
          <w:rFonts w:ascii="Times New Roman" w:eastAsia="Times New Roman" w:hAnsi="Times New Roman" w:cs="Times New Roman"/>
        </w:rPr>
      </w:pPr>
      <w:r w:rsidRPr="00FD087D">
        <w:t>Injekční</w:t>
      </w:r>
      <w:r w:rsidRPr="00FD087D">
        <w:rPr>
          <w:spacing w:val="-1"/>
        </w:rPr>
        <w:t xml:space="preserve"> </w:t>
      </w:r>
      <w:r w:rsidRPr="00FD087D">
        <w:t>lahvička</w:t>
      </w:r>
      <w:r w:rsidRPr="00FD087D">
        <w:rPr>
          <w:spacing w:val="-3"/>
        </w:rPr>
        <w:t xml:space="preserve"> </w:t>
      </w:r>
      <w:r w:rsidRPr="00FD087D">
        <w:t>a</w:t>
      </w:r>
      <w:r w:rsidRPr="00FD087D">
        <w:rPr>
          <w:spacing w:val="-1"/>
        </w:rPr>
        <w:t xml:space="preserve"> </w:t>
      </w:r>
      <w:r w:rsidRPr="00FD087D">
        <w:t>předplněná</w:t>
      </w:r>
      <w:r w:rsidRPr="00FD087D">
        <w:rPr>
          <w:spacing w:val="-2"/>
        </w:rPr>
        <w:t xml:space="preserve"> </w:t>
      </w:r>
      <w:r w:rsidRPr="00FD087D">
        <w:t>injekční stříkačka jsou</w:t>
      </w:r>
      <w:r w:rsidRPr="00FD087D">
        <w:rPr>
          <w:spacing w:val="-4"/>
        </w:rPr>
        <w:t xml:space="preserve"> </w:t>
      </w:r>
      <w:r w:rsidRPr="00FD087D">
        <w:t>pouze</w:t>
      </w:r>
      <w:r w:rsidRPr="00FD087D">
        <w:rPr>
          <w:spacing w:val="-1"/>
        </w:rPr>
        <w:t xml:space="preserve"> </w:t>
      </w:r>
      <w:r w:rsidRPr="00FD087D">
        <w:t>na</w:t>
      </w:r>
      <w:r w:rsidRPr="00FD087D">
        <w:rPr>
          <w:spacing w:val="-2"/>
        </w:rPr>
        <w:t xml:space="preserve"> </w:t>
      </w:r>
      <w:r w:rsidRPr="00FD087D">
        <w:t>jedno</w:t>
      </w:r>
      <w:r w:rsidRPr="00FD087D">
        <w:rPr>
          <w:spacing w:val="-1"/>
        </w:rPr>
        <w:t xml:space="preserve"> </w:t>
      </w:r>
      <w:r w:rsidRPr="00FD087D">
        <w:t>použití</w:t>
      </w:r>
    </w:p>
    <w:p w14:paraId="3D0A6D76" w14:textId="7FC71704" w:rsidR="00B52499" w:rsidRPr="00FD087D" w:rsidRDefault="00572E7B" w:rsidP="00BA110F">
      <w:pPr>
        <w:pStyle w:val="ListParagraph"/>
        <w:widowControl/>
        <w:numPr>
          <w:ilvl w:val="0"/>
          <w:numId w:val="9"/>
        </w:numPr>
        <w:spacing w:after="0" w:line="240" w:lineRule="auto"/>
        <w:ind w:left="567" w:right="-1" w:hanging="567"/>
        <w:rPr>
          <w:rFonts w:ascii="Times New Roman" w:eastAsia="Times New Roman" w:hAnsi="Times New Roman" w:cs="Times New Roman"/>
        </w:rPr>
      </w:pPr>
      <w:r w:rsidRPr="00FD087D">
        <w:rPr>
          <w:rFonts w:ascii="Times New Roman" w:hAnsi="Times New Roman"/>
        </w:rPr>
        <w:t>Potřeba vytlačit přebytečný objem z injekční stříkačky před aplikací přípravku Yesafili, aby se zabránilo předávkování</w:t>
      </w:r>
    </w:p>
    <w:p w14:paraId="6D7D0C6D" w14:textId="18A68A32" w:rsidR="00B52499" w:rsidRPr="00FD087D" w:rsidRDefault="00572E7B" w:rsidP="00BA110F">
      <w:pPr>
        <w:pStyle w:val="ListParagraph"/>
        <w:widowControl/>
        <w:numPr>
          <w:ilvl w:val="0"/>
          <w:numId w:val="9"/>
        </w:numPr>
        <w:spacing w:after="0" w:line="240" w:lineRule="auto"/>
        <w:ind w:left="567" w:right="-1" w:hanging="567"/>
        <w:rPr>
          <w:rFonts w:ascii="Times New Roman" w:eastAsia="Times New Roman" w:hAnsi="Times New Roman" w:cs="Times New Roman"/>
        </w:rPr>
      </w:pPr>
      <w:r w:rsidRPr="00FD087D">
        <w:rPr>
          <w:rFonts w:ascii="Times New Roman" w:hAnsi="Times New Roman"/>
        </w:rPr>
        <w:t>Sledování pacienta po podání intravitreální injekce, včetně sledování zrakové ostrosti a zvýšení nitroočního tlaku po injekci</w:t>
      </w:r>
    </w:p>
    <w:p w14:paraId="355558CF" w14:textId="5BC83F8B" w:rsidR="00B52499" w:rsidRPr="00FD087D" w:rsidRDefault="00572E7B" w:rsidP="00BA110F">
      <w:pPr>
        <w:pStyle w:val="ListParagraph"/>
        <w:keepNext/>
        <w:widowControl/>
        <w:numPr>
          <w:ilvl w:val="0"/>
          <w:numId w:val="9"/>
        </w:numPr>
        <w:spacing w:after="0" w:line="240" w:lineRule="auto"/>
        <w:ind w:left="567" w:right="-1" w:hanging="567"/>
        <w:rPr>
          <w:rFonts w:ascii="Times New Roman" w:eastAsia="Times New Roman" w:hAnsi="Times New Roman" w:cs="Times New Roman"/>
        </w:rPr>
      </w:pPr>
      <w:r w:rsidRPr="00FD087D">
        <w:rPr>
          <w:rFonts w:ascii="Times New Roman" w:hAnsi="Times New Roman"/>
        </w:rPr>
        <w:t>Hlavní známky a příznaky nežádoucích účinků souvisejících s podáním intravitreální injekce, zahrnující endoftalmitidu, nitrooční zánět, zvýšení nitroočního tlaku, trhlinu v pigmentovém epitelu sítnice a kataraktu</w:t>
      </w:r>
    </w:p>
    <w:p w14:paraId="4E8673F7" w14:textId="694CE30E" w:rsidR="00595180" w:rsidRPr="00FD087D" w:rsidRDefault="00572E7B" w:rsidP="00BA110F">
      <w:pPr>
        <w:pStyle w:val="ListParagraph"/>
        <w:widowControl/>
        <w:numPr>
          <w:ilvl w:val="0"/>
          <w:numId w:val="9"/>
        </w:numPr>
        <w:spacing w:after="0" w:line="240" w:lineRule="auto"/>
        <w:ind w:left="567" w:right="-1" w:hanging="567"/>
        <w:rPr>
          <w:rFonts w:ascii="Times New Roman" w:eastAsia="Times New Roman" w:hAnsi="Times New Roman" w:cs="Times New Roman"/>
        </w:rPr>
      </w:pPr>
      <w:r w:rsidRPr="00FD087D">
        <w:rPr>
          <w:rFonts w:ascii="Times New Roman" w:hAnsi="Times New Roman"/>
        </w:rPr>
        <w:t>Ženy ve fertilním věku musí používat účinnou antikoncepci a těhotné ženy nemají používat přípravek Yesafili</w:t>
      </w:r>
    </w:p>
    <w:p w14:paraId="755DE05C" w14:textId="2D752BF3" w:rsidR="00B52499" w:rsidRPr="00FD087D" w:rsidRDefault="00B52499" w:rsidP="00D21CB5">
      <w:pPr>
        <w:widowControl/>
        <w:spacing w:after="0" w:line="240" w:lineRule="auto"/>
        <w:ind w:right="-1"/>
        <w:rPr>
          <w:rFonts w:ascii="Times New Roman" w:eastAsia="Times New Roman" w:hAnsi="Times New Roman" w:cs="Times New Roman"/>
        </w:rPr>
      </w:pPr>
    </w:p>
    <w:p w14:paraId="6557706F" w14:textId="45AF6DBF" w:rsidR="00B52499" w:rsidRPr="00FD087D" w:rsidRDefault="00DD4F67" w:rsidP="00D21CB5">
      <w:pPr>
        <w:keepNext/>
        <w:widowControl/>
        <w:spacing w:after="0" w:line="240" w:lineRule="auto"/>
        <w:ind w:right="-1"/>
        <w:rPr>
          <w:rFonts w:ascii="Times New Roman" w:eastAsia="Times New Roman" w:hAnsi="Times New Roman" w:cs="Times New Roman"/>
        </w:rPr>
      </w:pPr>
      <w:r w:rsidRPr="00FD087D">
        <w:t>Soubor informací pro pacienta má být zajištěn ve formě informační brožury pro</w:t>
      </w:r>
      <w:r w:rsidRPr="00FD087D">
        <w:rPr>
          <w:spacing w:val="1"/>
        </w:rPr>
        <w:t xml:space="preserve"> </w:t>
      </w:r>
      <w:r w:rsidRPr="00FD087D">
        <w:t>pacienta</w:t>
      </w:r>
      <w:r w:rsidRPr="00FD087D">
        <w:rPr>
          <w:spacing w:val="-3"/>
        </w:rPr>
        <w:t xml:space="preserve"> </w:t>
      </w:r>
      <w:r w:rsidRPr="00FD087D">
        <w:t>a</w:t>
      </w:r>
      <w:r w:rsidRPr="00FD087D">
        <w:rPr>
          <w:spacing w:val="-4"/>
        </w:rPr>
        <w:t xml:space="preserve"> </w:t>
      </w:r>
      <w:r w:rsidRPr="00FD087D">
        <w:t>její</w:t>
      </w:r>
      <w:r w:rsidRPr="00FD087D">
        <w:rPr>
          <w:spacing w:val="-2"/>
        </w:rPr>
        <w:t xml:space="preserve"> </w:t>
      </w:r>
      <w:r w:rsidRPr="00FD087D">
        <w:t>audio</w:t>
      </w:r>
      <w:r w:rsidRPr="00FD087D">
        <w:rPr>
          <w:spacing w:val="-5"/>
        </w:rPr>
        <w:t xml:space="preserve"> </w:t>
      </w:r>
      <w:r w:rsidRPr="00FD087D">
        <w:t>verze.</w:t>
      </w:r>
      <w:r w:rsidRPr="00FD087D">
        <w:rPr>
          <w:spacing w:val="-5"/>
        </w:rPr>
        <w:t xml:space="preserve"> </w:t>
      </w:r>
      <w:r w:rsidRPr="00FD087D">
        <w:t>Informační</w:t>
      </w:r>
      <w:r w:rsidRPr="00FD087D">
        <w:rPr>
          <w:spacing w:val="-2"/>
        </w:rPr>
        <w:t xml:space="preserve"> </w:t>
      </w:r>
      <w:r w:rsidRPr="00FD087D">
        <w:t>brožura</w:t>
      </w:r>
      <w:r w:rsidRPr="00FD087D">
        <w:rPr>
          <w:spacing w:val="-2"/>
        </w:rPr>
        <w:t xml:space="preserve"> </w:t>
      </w:r>
      <w:r w:rsidRPr="00FD087D">
        <w:t>pro</w:t>
      </w:r>
      <w:r w:rsidRPr="00FD087D">
        <w:rPr>
          <w:spacing w:val="-3"/>
        </w:rPr>
        <w:t xml:space="preserve"> </w:t>
      </w:r>
      <w:r w:rsidRPr="00FD087D">
        <w:t>pacienta obsahuje</w:t>
      </w:r>
      <w:r w:rsidRPr="00FD087D">
        <w:rPr>
          <w:spacing w:val="-3"/>
        </w:rPr>
        <w:t xml:space="preserve"> </w:t>
      </w:r>
      <w:r w:rsidRPr="00FD087D">
        <w:t>následující</w:t>
      </w:r>
      <w:r w:rsidRPr="00FD087D">
        <w:rPr>
          <w:spacing w:val="-1"/>
        </w:rPr>
        <w:t xml:space="preserve"> </w:t>
      </w:r>
      <w:r w:rsidRPr="00FD087D">
        <w:t>nejdůležitější</w:t>
      </w:r>
      <w:r w:rsidRPr="00FD087D">
        <w:rPr>
          <w:spacing w:val="-2"/>
        </w:rPr>
        <w:t xml:space="preserve"> </w:t>
      </w:r>
      <w:r w:rsidRPr="00FD087D">
        <w:t>složky</w:t>
      </w:r>
      <w:r w:rsidRPr="00FD087D">
        <w:rPr>
          <w:spacing w:val="1"/>
        </w:rPr>
        <w:t xml:space="preserve"> </w:t>
      </w:r>
      <w:r w:rsidRPr="00FD087D">
        <w:t>(části):</w:t>
      </w:r>
    </w:p>
    <w:p w14:paraId="66813CF2" w14:textId="74B6A920" w:rsidR="00B52499" w:rsidRPr="00FD087D" w:rsidRDefault="00572E7B" w:rsidP="00BA110F">
      <w:pPr>
        <w:pStyle w:val="ListParagraph"/>
        <w:widowControl/>
        <w:numPr>
          <w:ilvl w:val="0"/>
          <w:numId w:val="10"/>
        </w:numPr>
        <w:spacing w:after="0" w:line="240" w:lineRule="auto"/>
        <w:ind w:left="567" w:right="-1" w:hanging="567"/>
        <w:rPr>
          <w:rFonts w:ascii="Times New Roman" w:eastAsia="Times New Roman" w:hAnsi="Times New Roman" w:cs="Times New Roman"/>
        </w:rPr>
      </w:pPr>
      <w:r w:rsidRPr="00FD087D">
        <w:rPr>
          <w:rFonts w:ascii="Times New Roman" w:hAnsi="Times New Roman"/>
        </w:rPr>
        <w:t>Příbalová informace pro pacienta</w:t>
      </w:r>
    </w:p>
    <w:p w14:paraId="070BFBF7" w14:textId="59CA5C13" w:rsidR="00B52499" w:rsidRPr="00FD087D" w:rsidRDefault="00572E7B" w:rsidP="00BA110F">
      <w:pPr>
        <w:pStyle w:val="ListParagraph"/>
        <w:widowControl/>
        <w:numPr>
          <w:ilvl w:val="0"/>
          <w:numId w:val="10"/>
        </w:numPr>
        <w:spacing w:after="0" w:line="240" w:lineRule="auto"/>
        <w:ind w:left="567" w:right="-1" w:hanging="567"/>
        <w:rPr>
          <w:rFonts w:ascii="Times New Roman" w:eastAsia="Times New Roman" w:hAnsi="Times New Roman" w:cs="Times New Roman"/>
        </w:rPr>
      </w:pPr>
      <w:r w:rsidRPr="00FD087D">
        <w:rPr>
          <w:rFonts w:ascii="Times New Roman" w:hAnsi="Times New Roman"/>
        </w:rPr>
        <w:t>Kdo může být léčen přípravkem Yesafili</w:t>
      </w:r>
    </w:p>
    <w:p w14:paraId="71CDE35B" w14:textId="3E2F262C" w:rsidR="00B52499" w:rsidRPr="00FD087D" w:rsidRDefault="00572E7B" w:rsidP="00BA110F">
      <w:pPr>
        <w:pStyle w:val="ListParagraph"/>
        <w:widowControl/>
        <w:numPr>
          <w:ilvl w:val="0"/>
          <w:numId w:val="10"/>
        </w:numPr>
        <w:spacing w:after="0" w:line="240" w:lineRule="auto"/>
        <w:ind w:left="567" w:right="-1" w:hanging="567"/>
        <w:rPr>
          <w:rFonts w:ascii="Times New Roman" w:eastAsia="Times New Roman" w:hAnsi="Times New Roman" w:cs="Times New Roman"/>
        </w:rPr>
      </w:pPr>
      <w:r w:rsidRPr="00FD087D">
        <w:rPr>
          <w:rFonts w:ascii="Times New Roman" w:hAnsi="Times New Roman"/>
        </w:rPr>
        <w:t>Jak se připravit na léčbu přípravkem Yesafili</w:t>
      </w:r>
    </w:p>
    <w:p w14:paraId="029815D8" w14:textId="2ACF802A" w:rsidR="00B52499" w:rsidRPr="00FD087D" w:rsidRDefault="00572E7B" w:rsidP="00BA110F">
      <w:pPr>
        <w:pStyle w:val="ListParagraph"/>
        <w:widowControl/>
        <w:numPr>
          <w:ilvl w:val="0"/>
          <w:numId w:val="10"/>
        </w:numPr>
        <w:spacing w:after="0" w:line="240" w:lineRule="auto"/>
        <w:ind w:left="567" w:right="-1" w:hanging="567"/>
        <w:rPr>
          <w:rFonts w:ascii="Times New Roman" w:eastAsia="Times New Roman" w:hAnsi="Times New Roman" w:cs="Times New Roman"/>
        </w:rPr>
      </w:pPr>
      <w:r w:rsidRPr="00FD087D">
        <w:rPr>
          <w:rFonts w:ascii="Times New Roman" w:hAnsi="Times New Roman"/>
        </w:rPr>
        <w:t>Jaké jsou kroky, které následují po podání přípravku Yesafili</w:t>
      </w:r>
    </w:p>
    <w:p w14:paraId="27673AEF" w14:textId="749EB020" w:rsidR="00B52499" w:rsidRPr="00FD087D" w:rsidRDefault="00572E7B" w:rsidP="00BA110F">
      <w:pPr>
        <w:pStyle w:val="ListParagraph"/>
        <w:widowControl/>
        <w:numPr>
          <w:ilvl w:val="0"/>
          <w:numId w:val="10"/>
        </w:numPr>
        <w:spacing w:after="0" w:line="240" w:lineRule="auto"/>
        <w:ind w:left="567" w:right="-1" w:hanging="567"/>
        <w:rPr>
          <w:rFonts w:ascii="Times New Roman" w:eastAsia="Times New Roman" w:hAnsi="Times New Roman" w:cs="Times New Roman"/>
        </w:rPr>
      </w:pPr>
      <w:r w:rsidRPr="00FD087D">
        <w:rPr>
          <w:rFonts w:ascii="Times New Roman" w:hAnsi="Times New Roman"/>
        </w:rPr>
        <w:t>Hlavní známky a příznaky závažných nežádoucích účinků, zahrnující endoftalmitidu, nitrooční zánět, zvýšení nitroočního tlaku, trhlinu v pigmentovém epitelu sítnice a kataraktu</w:t>
      </w:r>
    </w:p>
    <w:p w14:paraId="3E4CB1F3" w14:textId="3C35113E" w:rsidR="00B52499" w:rsidRPr="00FD087D" w:rsidRDefault="00572E7B" w:rsidP="00BA110F">
      <w:pPr>
        <w:pStyle w:val="ListParagraph"/>
        <w:keepNext/>
        <w:widowControl/>
        <w:numPr>
          <w:ilvl w:val="0"/>
          <w:numId w:val="10"/>
        </w:numPr>
        <w:spacing w:after="0" w:line="240" w:lineRule="auto"/>
        <w:ind w:left="567" w:right="-1" w:hanging="567"/>
        <w:rPr>
          <w:rFonts w:ascii="Times New Roman" w:eastAsia="Times New Roman" w:hAnsi="Times New Roman" w:cs="Times New Roman"/>
        </w:rPr>
      </w:pPr>
      <w:r w:rsidRPr="00FD087D">
        <w:rPr>
          <w:rFonts w:ascii="Times New Roman" w:hAnsi="Times New Roman"/>
        </w:rPr>
        <w:t>Kdy vyhledat okamžitou pomoc u poskytovatele zdravotní péče</w:t>
      </w:r>
    </w:p>
    <w:p w14:paraId="0323CCF1" w14:textId="4D8471ED" w:rsidR="00B52499" w:rsidRPr="00FD087D" w:rsidRDefault="00572E7B" w:rsidP="00BA110F">
      <w:pPr>
        <w:pStyle w:val="ListParagraph"/>
        <w:widowControl/>
        <w:numPr>
          <w:ilvl w:val="0"/>
          <w:numId w:val="10"/>
        </w:numPr>
        <w:spacing w:after="0" w:line="240" w:lineRule="auto"/>
        <w:ind w:left="567" w:right="-1" w:hanging="567"/>
        <w:rPr>
          <w:rFonts w:ascii="Times New Roman" w:eastAsia="Times New Roman" w:hAnsi="Times New Roman" w:cs="Times New Roman"/>
        </w:rPr>
      </w:pPr>
      <w:r w:rsidRPr="00FD087D">
        <w:rPr>
          <w:rFonts w:ascii="Times New Roman" w:hAnsi="Times New Roman"/>
        </w:rPr>
        <w:t>Ženy ve fertilním věku musí používat účinnou antikoncepci a těhotné ženy nemají používat přípravek Yesafili</w:t>
      </w:r>
    </w:p>
    <w:p w14:paraId="171BA685" w14:textId="77777777" w:rsidR="00595180" w:rsidRPr="00FD087D" w:rsidRDefault="00595180" w:rsidP="00D21CB5">
      <w:pPr>
        <w:widowControl/>
        <w:spacing w:after="0" w:line="240" w:lineRule="auto"/>
        <w:ind w:right="-1"/>
        <w:rPr>
          <w:rFonts w:ascii="Times New Roman" w:eastAsia="Times New Roman" w:hAnsi="Times New Roman" w:cs="Times New Roman"/>
        </w:rPr>
      </w:pPr>
    </w:p>
    <w:p w14:paraId="1AD0035A" w14:textId="3C1F9CC8" w:rsidR="00961964" w:rsidRPr="00FD087D" w:rsidRDefault="00961964" w:rsidP="00D21CB5">
      <w:pPr>
        <w:spacing w:after="0" w:line="240" w:lineRule="auto"/>
        <w:ind w:right="-1"/>
        <w:rPr>
          <w:rFonts w:ascii="Times New Roman" w:eastAsia="Times New Roman" w:hAnsi="Times New Roman" w:cs="Times New Roman"/>
        </w:rPr>
      </w:pPr>
      <w:r w:rsidRPr="00FD087D">
        <w:br w:type="page"/>
      </w:r>
    </w:p>
    <w:p w14:paraId="45AE074C" w14:textId="77777777" w:rsidR="00457097" w:rsidRDefault="00457097" w:rsidP="00D21CB5">
      <w:pPr>
        <w:widowControl/>
        <w:spacing w:after="0" w:line="240" w:lineRule="auto"/>
        <w:ind w:right="-1"/>
        <w:rPr>
          <w:rFonts w:ascii="Times New Roman" w:eastAsia="Times New Roman" w:hAnsi="Times New Roman" w:cs="Times New Roman"/>
        </w:rPr>
        <w:sectPr w:rsidR="00457097" w:rsidSect="00457097">
          <w:pgSz w:w="11910" w:h="16850"/>
          <w:pgMar w:top="1134" w:right="1418" w:bottom="1134" w:left="1418" w:header="737" w:footer="737" w:gutter="0"/>
          <w:cols w:space="720"/>
        </w:sectPr>
      </w:pPr>
    </w:p>
    <w:p w14:paraId="44226A00" w14:textId="77777777" w:rsidR="00595180" w:rsidRPr="00FD087D" w:rsidRDefault="00595180" w:rsidP="00D21CB5">
      <w:pPr>
        <w:widowControl/>
        <w:spacing w:after="0" w:line="240" w:lineRule="auto"/>
        <w:ind w:right="-1"/>
        <w:rPr>
          <w:rFonts w:ascii="Times New Roman" w:eastAsia="Times New Roman" w:hAnsi="Times New Roman" w:cs="Times New Roman"/>
        </w:rPr>
      </w:pPr>
    </w:p>
    <w:p w14:paraId="77494EA6" w14:textId="77777777" w:rsidR="00595180" w:rsidRPr="00FD087D" w:rsidRDefault="00595180" w:rsidP="00D21CB5">
      <w:pPr>
        <w:widowControl/>
        <w:spacing w:after="0" w:line="240" w:lineRule="auto"/>
        <w:ind w:right="-1"/>
        <w:rPr>
          <w:rFonts w:ascii="Times New Roman" w:eastAsia="Times New Roman" w:hAnsi="Times New Roman" w:cs="Times New Roman"/>
        </w:rPr>
      </w:pPr>
    </w:p>
    <w:p w14:paraId="0F3B9714" w14:textId="77777777" w:rsidR="00595180" w:rsidRPr="00FD087D" w:rsidRDefault="00572E7B" w:rsidP="00D21CB5">
      <w:pPr>
        <w:widowControl/>
        <w:spacing w:after="0" w:line="240" w:lineRule="auto"/>
        <w:ind w:right="-1"/>
        <w:jc w:val="center"/>
        <w:rPr>
          <w:rFonts w:ascii="Times New Roman" w:eastAsia="Times New Roman" w:hAnsi="Times New Roman" w:cs="Times New Roman"/>
        </w:rPr>
      </w:pPr>
      <w:r w:rsidRPr="00FD087D">
        <w:rPr>
          <w:rFonts w:ascii="Times New Roman" w:hAnsi="Times New Roman"/>
          <w:b/>
        </w:rPr>
        <w:t>PŘÍLOHA III</w:t>
      </w:r>
    </w:p>
    <w:p w14:paraId="7C1F9ADA" w14:textId="77777777" w:rsidR="00595180" w:rsidRPr="00FD087D" w:rsidRDefault="00595180" w:rsidP="00D21CB5">
      <w:pPr>
        <w:widowControl/>
        <w:spacing w:after="0" w:line="240" w:lineRule="auto"/>
        <w:ind w:right="-1"/>
        <w:rPr>
          <w:rFonts w:ascii="Times New Roman" w:eastAsia="Times New Roman" w:hAnsi="Times New Roman" w:cs="Times New Roman"/>
        </w:rPr>
      </w:pPr>
    </w:p>
    <w:p w14:paraId="63848D10" w14:textId="77777777" w:rsidR="00595180" w:rsidRPr="00FD087D" w:rsidRDefault="00572E7B" w:rsidP="00D21CB5">
      <w:pPr>
        <w:widowControl/>
        <w:spacing w:after="0" w:line="240" w:lineRule="auto"/>
        <w:ind w:right="-1"/>
        <w:jc w:val="center"/>
        <w:rPr>
          <w:rFonts w:ascii="Times New Roman" w:eastAsia="Times New Roman" w:hAnsi="Times New Roman" w:cs="Times New Roman"/>
        </w:rPr>
      </w:pPr>
      <w:r w:rsidRPr="00FD087D">
        <w:rPr>
          <w:rFonts w:ascii="Times New Roman" w:hAnsi="Times New Roman"/>
          <w:b/>
        </w:rPr>
        <w:t>OZNAČENÍ NA OBALU A PŘÍBALOVÁ INFORMACE</w:t>
      </w:r>
    </w:p>
    <w:p w14:paraId="5C29D0AF" w14:textId="77777777" w:rsidR="00595180" w:rsidRPr="00FD087D" w:rsidRDefault="00595180" w:rsidP="00D21CB5">
      <w:pPr>
        <w:widowControl/>
        <w:spacing w:after="0" w:line="240" w:lineRule="auto"/>
        <w:ind w:right="-1"/>
        <w:jc w:val="center"/>
        <w:rPr>
          <w:rFonts w:ascii="Times New Roman" w:eastAsia="Times New Roman" w:hAnsi="Times New Roman" w:cs="Times New Roman"/>
        </w:rPr>
      </w:pPr>
    </w:p>
    <w:p w14:paraId="6F247FFE" w14:textId="71939BA0" w:rsidR="00556C35" w:rsidRPr="00FD087D" w:rsidRDefault="00556C35" w:rsidP="00D21CB5">
      <w:pPr>
        <w:spacing w:after="0" w:line="240" w:lineRule="auto"/>
        <w:ind w:right="-1"/>
        <w:rPr>
          <w:rFonts w:ascii="Times New Roman" w:eastAsia="Times New Roman" w:hAnsi="Times New Roman" w:cs="Times New Roman"/>
        </w:rPr>
      </w:pPr>
      <w:r w:rsidRPr="00FD087D">
        <w:br w:type="page"/>
      </w:r>
    </w:p>
    <w:p w14:paraId="405ACB98" w14:textId="77777777" w:rsidR="00457097" w:rsidRDefault="00457097" w:rsidP="00D21CB5">
      <w:pPr>
        <w:widowControl/>
        <w:spacing w:after="0" w:line="240" w:lineRule="auto"/>
        <w:ind w:right="-1"/>
        <w:rPr>
          <w:rFonts w:ascii="Times New Roman" w:eastAsia="Times New Roman" w:hAnsi="Times New Roman" w:cs="Times New Roman"/>
        </w:rPr>
        <w:sectPr w:rsidR="00457097" w:rsidSect="00457097">
          <w:pgSz w:w="11910" w:h="16850"/>
          <w:pgMar w:top="1134" w:right="1418" w:bottom="1134" w:left="1418" w:header="737" w:footer="737" w:gutter="0"/>
          <w:cols w:space="720"/>
          <w:vAlign w:val="center"/>
        </w:sectPr>
      </w:pPr>
    </w:p>
    <w:p w14:paraId="760EDE08" w14:textId="77777777" w:rsidR="00595180" w:rsidRPr="00FD087D" w:rsidRDefault="00595180" w:rsidP="00457097">
      <w:pPr>
        <w:widowControl/>
        <w:spacing w:after="0" w:line="240" w:lineRule="auto"/>
        <w:ind w:right="-1"/>
        <w:jc w:val="center"/>
        <w:rPr>
          <w:rFonts w:ascii="Times New Roman" w:eastAsia="Times New Roman" w:hAnsi="Times New Roman" w:cs="Times New Roman"/>
        </w:rPr>
      </w:pPr>
    </w:p>
    <w:p w14:paraId="4817A026" w14:textId="77777777" w:rsidR="00595180" w:rsidRPr="00FD087D" w:rsidRDefault="00572E7B" w:rsidP="00294656">
      <w:pPr>
        <w:pStyle w:val="Heading1"/>
        <w:ind w:left="0" w:right="-1"/>
      </w:pPr>
      <w:r w:rsidRPr="00FD087D">
        <w:t>OZNAČENÍ NA OBALU</w:t>
      </w:r>
    </w:p>
    <w:p w14:paraId="10361209" w14:textId="77777777" w:rsidR="00457097" w:rsidRDefault="00457097" w:rsidP="00D21CB5">
      <w:pPr>
        <w:widowControl/>
        <w:spacing w:after="0" w:line="240" w:lineRule="auto"/>
        <w:ind w:right="-1"/>
        <w:jc w:val="center"/>
        <w:rPr>
          <w:rFonts w:ascii="Times New Roman" w:eastAsia="Times New Roman" w:hAnsi="Times New Roman" w:cs="Times New Roman"/>
        </w:rPr>
      </w:pPr>
    </w:p>
    <w:p w14:paraId="1A67DC70" w14:textId="77777777" w:rsidR="00294656" w:rsidRDefault="00294656" w:rsidP="00D21CB5">
      <w:pPr>
        <w:widowControl/>
        <w:spacing w:after="0" w:line="240" w:lineRule="auto"/>
        <w:ind w:right="-1"/>
        <w:jc w:val="center"/>
        <w:rPr>
          <w:rFonts w:ascii="Times New Roman" w:eastAsia="Times New Roman" w:hAnsi="Times New Roman" w:cs="Times New Roman"/>
        </w:rPr>
      </w:pPr>
    </w:p>
    <w:p w14:paraId="76417004" w14:textId="77777777" w:rsidR="00294656" w:rsidRDefault="00294656" w:rsidP="00D21CB5">
      <w:pPr>
        <w:widowControl/>
        <w:spacing w:after="0" w:line="240" w:lineRule="auto"/>
        <w:ind w:right="-1"/>
        <w:jc w:val="center"/>
        <w:rPr>
          <w:rFonts w:ascii="Times New Roman" w:eastAsia="Times New Roman" w:hAnsi="Times New Roman" w:cs="Times New Roman"/>
        </w:rPr>
        <w:sectPr w:rsidR="00294656" w:rsidSect="00457097">
          <w:pgSz w:w="11910" w:h="16850"/>
          <w:pgMar w:top="1134" w:right="1418" w:bottom="1134" w:left="1418" w:header="737" w:footer="737" w:gutter="0"/>
          <w:cols w:space="720"/>
          <w:vAlign w:val="center"/>
        </w:sectPr>
      </w:pPr>
    </w:p>
    <w:p w14:paraId="321CFEBF" w14:textId="13BEA58B" w:rsidR="00C67326" w:rsidRPr="00FD087D" w:rsidRDefault="00C67326" w:rsidP="00457097">
      <w:pPr>
        <w:autoSpaceDE w:val="0"/>
        <w:autoSpaceDN w:val="0"/>
        <w:spacing w:after="0" w:line="240" w:lineRule="auto"/>
        <w:ind w:left="99" w:right="-1" w:hanging="99"/>
        <w:rPr>
          <w:rFonts w:ascii="Times New Roman" w:eastAsia="Times New Roman" w:hAnsi="Times New Roman" w:cs="Times New Roman"/>
          <w:sz w:val="20"/>
        </w:rPr>
      </w:pPr>
      <w:r w:rsidRPr="00FD087D">
        <w:rPr>
          <w:rFonts w:ascii="Times New Roman" w:eastAsia="Times New Roman" w:hAnsi="Times New Roman" w:cs="Times New Roman"/>
          <w:sz w:val="20"/>
        </w:rPr>
        <w:lastRenderedPageBreak/>
        <mc:AlternateContent>
          <mc:Choice Requires="wps">
            <w:drawing>
              <wp:inline distT="0" distB="0" distL="0" distR="0" wp14:anchorId="44FDA144" wp14:editId="090ECEB5">
                <wp:extent cx="5775767" cy="468775"/>
                <wp:effectExtent l="0" t="0" r="15875" b="26670"/>
                <wp:docPr id="89012951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5767" cy="4687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A6DFF0" w14:textId="77777777" w:rsidR="00C67326" w:rsidRPr="00FD087D" w:rsidRDefault="00C67326" w:rsidP="00457097">
                            <w:pPr>
                              <w:spacing w:before="1"/>
                              <w:ind w:left="108" w:right="4016"/>
                              <w:rPr>
                                <w:b/>
                              </w:rPr>
                            </w:pPr>
                            <w:r w:rsidRPr="00FD087D">
                              <w:rPr>
                                <w:b/>
                              </w:rPr>
                              <w:t>ÚDAJE UVÁDĚNÉ NA VNĚJŠÍM OBALU</w:t>
                            </w:r>
                            <w:r w:rsidRPr="00FD087D">
                              <w:rPr>
                                <w:b/>
                                <w:spacing w:val="-52"/>
                              </w:rPr>
                              <w:t xml:space="preserve"> </w:t>
                            </w:r>
                            <w:r w:rsidRPr="00FD087D">
                              <w:rPr>
                                <w:b/>
                              </w:rPr>
                              <w:t>KRABIČKA</w:t>
                            </w:r>
                          </w:p>
                          <w:p w14:paraId="6AE9BC0C" w14:textId="77777777" w:rsidR="00C67326" w:rsidRPr="00FD087D" w:rsidRDefault="00C67326" w:rsidP="00C67326">
                            <w:pPr>
                              <w:spacing w:before="1"/>
                              <w:ind w:left="108"/>
                              <w:rPr>
                                <w:b/>
                              </w:rPr>
                            </w:pPr>
                            <w:r w:rsidRPr="00FD087D">
                              <w:rPr>
                                <w:b/>
                              </w:rPr>
                              <w:t>Předplněná</w:t>
                            </w:r>
                            <w:r w:rsidRPr="00FD087D">
                              <w:rPr>
                                <w:b/>
                                <w:spacing w:val="-3"/>
                              </w:rPr>
                              <w:t xml:space="preserve"> </w:t>
                            </w:r>
                            <w:r w:rsidRPr="00FD087D">
                              <w:rPr>
                                <w:b/>
                              </w:rPr>
                              <w:t>injekční stříkačka</w:t>
                            </w:r>
                          </w:p>
                        </w:txbxContent>
                      </wps:txbx>
                      <wps:bodyPr rot="0" vert="horz" wrap="square" lIns="0" tIns="0" rIns="0" bIns="0" anchor="t" anchorCtr="0" upright="1">
                        <a:noAutofit/>
                      </wps:bodyPr>
                    </wps:wsp>
                  </a:graphicData>
                </a:graphic>
              </wp:inline>
            </w:drawing>
          </mc:Choice>
          <mc:Fallback>
            <w:pict>
              <v:shape w14:anchorId="44FDA144" id="Text Box 221" o:spid="_x0000_s1104" type="#_x0000_t202" style="width:454.8pt;height:3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" filled="f" strokeweight=".48pt">
                <v:textbox inset="0,0,0,0">
                  <w:txbxContent>
                    <w:p w14:paraId="26A6DFF0" w14:textId="77777777" w:rsidR="00C67326" w:rsidRPr="00FD087D" w:rsidRDefault="00C67326" w:rsidP="00457097">
                      <w:pPr>
                        <w:spacing w:before="1"/>
                        <w:ind w:left="108" w:right="4016"/>
                        <w:rPr>
                          <w:b/>
                        </w:rPr>
                      </w:pPr>
                      <w:r w:rsidRPr="00FD087D">
                        <w:rPr>
                          <w:b/>
                        </w:rPr>
                        <w:t>ÚDAJE UVÁDĚNÉ NA VNĚJŠÍM OBALU</w:t>
                      </w:r>
                      <w:r w:rsidRPr="00FD087D">
                        <w:rPr>
                          <w:b/>
                          <w:spacing w:val="-52"/>
                        </w:rPr>
                        <w:t xml:space="preserve"> </w:t>
                      </w:r>
                      <w:r w:rsidRPr="00FD087D">
                        <w:rPr>
                          <w:b/>
                        </w:rPr>
                        <w:t>KRABIČKA</w:t>
                      </w:r>
                    </w:p>
                    <w:p w14:paraId="6AE9BC0C" w14:textId="77777777" w:rsidR="00C67326" w:rsidRPr="00FD087D" w:rsidRDefault="00C67326" w:rsidP="00C67326">
                      <w:pPr>
                        <w:spacing w:before="1"/>
                        <w:ind w:left="108"/>
                        <w:rPr>
                          <w:b/>
                        </w:rPr>
                      </w:pPr>
                      <w:r w:rsidRPr="00FD087D">
                        <w:rPr>
                          <w:b/>
                        </w:rPr>
                        <w:t>Předplněná</w:t>
                      </w:r>
                      <w:r w:rsidRPr="00FD087D">
                        <w:rPr>
                          <w:b/>
                          <w:spacing w:val="-3"/>
                        </w:rPr>
                        <w:t xml:space="preserve"> </w:t>
                      </w:r>
                      <w:r w:rsidRPr="00FD087D">
                        <w:rPr>
                          <w:b/>
                        </w:rPr>
                        <w:t>injekční stříkačka</w:t>
                      </w:r>
                    </w:p>
                  </w:txbxContent>
                </v:textbox>
                <w10:anchorlock/>
              </v:shape>
            </w:pict>
          </mc:Fallback>
        </mc:AlternateContent>
      </w:r>
    </w:p>
    <w:p w14:paraId="1D65B58E" w14:textId="7348188E"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p>
    <w:p w14:paraId="61F2BA73" w14:textId="2FE2F54D" w:rsidR="00C67326" w:rsidRPr="00FD087D" w:rsidRDefault="00457097" w:rsidP="00D21CB5">
      <w:pPr>
        <w:autoSpaceDE w:val="0"/>
        <w:autoSpaceDN w:val="0"/>
        <w:spacing w:after="0" w:line="240" w:lineRule="auto"/>
        <w:ind w:right="-1"/>
        <w:rPr>
          <w:rFonts w:ascii="Times New Roman" w:eastAsia="Times New Roman" w:hAnsi="Times New Roman" w:cs="Times New Roman"/>
          <w:sz w:val="17"/>
        </w:rPr>
      </w:pPr>
      <w:r w:rsidRPr="00FD087D">
        <w:rPr>
          <w:rFonts w:ascii="Times New Roman" w:eastAsia="Times New Roman" w:hAnsi="Times New Roman" w:cs="Times New Roman"/>
        </w:rPr>
        <mc:AlternateContent>
          <mc:Choice Requires="wps">
            <w:drawing>
              <wp:anchor distT="0" distB="0" distL="0" distR="0" simplePos="0" relativeHeight="251935744" behindDoc="1" locked="0" layoutInCell="1" allowOverlap="1" wp14:anchorId="512082E5" wp14:editId="39C5B11B">
                <wp:simplePos x="0" y="0"/>
                <wp:positionH relativeFrom="page">
                  <wp:posOffset>902335</wp:posOffset>
                </wp:positionH>
                <wp:positionV relativeFrom="paragraph">
                  <wp:posOffset>165100</wp:posOffset>
                </wp:positionV>
                <wp:extent cx="5775325" cy="231140"/>
                <wp:effectExtent l="0" t="0" r="15875" b="16510"/>
                <wp:wrapTopAndBottom/>
                <wp:docPr id="180694508"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5325" cy="2311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E00B9A" w14:textId="77777777" w:rsidR="00C67326" w:rsidRPr="00FD087D" w:rsidRDefault="00C67326" w:rsidP="00457097">
                            <w:pPr>
                              <w:tabs>
                                <w:tab w:val="left" w:pos="674"/>
                              </w:tabs>
                              <w:spacing w:before="20"/>
                              <w:ind w:left="108" w:firstLine="34"/>
                              <w:rPr>
                                <w:b/>
                              </w:rPr>
                            </w:pPr>
                            <w:r w:rsidRPr="00FD087D">
                              <w:rPr>
                                <w:b/>
                              </w:rPr>
                              <w:t>1.</w:t>
                            </w:r>
                            <w:r w:rsidRPr="00FD087D">
                              <w:rPr>
                                <w:b/>
                              </w:rPr>
                              <w:tab/>
                              <w:t>NÁZEV</w:t>
                            </w:r>
                            <w:r w:rsidRPr="00FD087D">
                              <w:rPr>
                                <w:b/>
                                <w:spacing w:val="-1"/>
                              </w:rPr>
                              <w:t xml:space="preserve"> </w:t>
                            </w:r>
                            <w:r w:rsidRPr="00FD087D">
                              <w:rPr>
                                <w:b/>
                              </w:rPr>
                              <w:t>LÉČIVÉHO</w:t>
                            </w:r>
                            <w:r w:rsidRPr="00FD087D">
                              <w:rPr>
                                <w:b/>
                                <w:spacing w:val="-1"/>
                              </w:rPr>
                              <w:t xml:space="preserve"> </w:t>
                            </w:r>
                            <w:r w:rsidRPr="00FD087D">
                              <w:rPr>
                                <w:b/>
                              </w:rPr>
                              <w:t>PŘÍPRAVKU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2082E5" id="Text Box 220" o:spid="_x0000_s1105" type="#_x0000_t202" style="position:absolute;margin-left:71.05pt;margin-top:13pt;width:454.75pt;height:18.2pt;z-index:-251380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" filled="f" strokeweight=".48pt">
                <v:textbox inset="0,0,0,0">
                  <w:txbxContent>
                    <w:p w14:paraId="23E00B9A" w14:textId="77777777" w:rsidR="00C67326" w:rsidRPr="00FD087D" w:rsidRDefault="00C67326" w:rsidP="00457097">
                      <w:pPr>
                        <w:tabs>
                          <w:tab w:val="left" w:pos="674"/>
                        </w:tabs>
                        <w:spacing w:before="20"/>
                        <w:ind w:left="108" w:firstLine="34"/>
                        <w:rPr>
                          <w:b/>
                        </w:rPr>
                      </w:pPr>
                      <w:r w:rsidRPr="00FD087D">
                        <w:rPr>
                          <w:b/>
                        </w:rPr>
                        <w:t>1.</w:t>
                      </w:r>
                      <w:r w:rsidRPr="00FD087D">
                        <w:rPr>
                          <w:b/>
                        </w:rPr>
                        <w:tab/>
                        <w:t>NÁZEV</w:t>
                      </w:r>
                      <w:r w:rsidRPr="00FD087D">
                        <w:rPr>
                          <w:b/>
                          <w:spacing w:val="-1"/>
                        </w:rPr>
                        <w:t xml:space="preserve"> </w:t>
                      </w:r>
                      <w:r w:rsidRPr="00FD087D">
                        <w:rPr>
                          <w:b/>
                        </w:rPr>
                        <w:t>LÉČIVÉHO</w:t>
                      </w:r>
                      <w:r w:rsidRPr="00FD087D">
                        <w:rPr>
                          <w:b/>
                          <w:spacing w:val="-1"/>
                        </w:rPr>
                        <w:t xml:space="preserve"> </w:t>
                      </w:r>
                      <w:r w:rsidRPr="00FD087D">
                        <w:rPr>
                          <w:b/>
                        </w:rPr>
                        <w:t>PŘÍPRAVKU</w:t>
                      </w:r>
                    </w:p>
                  </w:txbxContent>
                </v:textbox>
                <w10:wrap type="topAndBottom" anchorx="page"/>
              </v:shape>
            </w:pict>
          </mc:Fallback>
        </mc:AlternateContent>
      </w:r>
    </w:p>
    <w:p w14:paraId="37E7B644"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11"/>
        </w:rPr>
      </w:pPr>
    </w:p>
    <w:p w14:paraId="4F4820D3" w14:textId="77777777" w:rsidR="00C67326" w:rsidRPr="00FD087D" w:rsidRDefault="00C67326" w:rsidP="00D21CB5">
      <w:pPr>
        <w:autoSpaceDE w:val="0"/>
        <w:autoSpaceDN w:val="0"/>
        <w:spacing w:after="0" w:line="240" w:lineRule="auto"/>
        <w:ind w:left="218" w:right="-1"/>
        <w:rPr>
          <w:rFonts w:ascii="Times New Roman" w:eastAsia="Times New Roman" w:hAnsi="Times New Roman" w:cs="Times New Roman"/>
        </w:rPr>
      </w:pPr>
      <w:r w:rsidRPr="00FD087D">
        <w:rPr>
          <w:rFonts w:ascii="Times New Roman" w:hAnsi="Times New Roman" w:cs="Times New Roman"/>
        </w:rPr>
        <w:t>Yesafili</w:t>
      </w:r>
      <w:r w:rsidRPr="00FD087D">
        <w:rPr>
          <w:rFonts w:ascii="Times New Roman" w:eastAsia="Times New Roman" w:hAnsi="Times New Roman" w:cs="Times New Roman"/>
        </w:rPr>
        <w:t xml:space="preserve"> 40 mg/ml injekční roztok v předplněné injekční stříkačce </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afliberceptum</w:t>
      </w:r>
    </w:p>
    <w:p w14:paraId="1D201B7E" w14:textId="5F1B588E"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p>
    <w:p w14:paraId="73CB6645" w14:textId="3721341A" w:rsidR="00C67326" w:rsidRPr="00FD087D" w:rsidRDefault="00457097" w:rsidP="00D21CB5">
      <w:pPr>
        <w:autoSpaceDE w:val="0"/>
        <w:autoSpaceDN w:val="0"/>
        <w:spacing w:after="0" w:line="240" w:lineRule="auto"/>
        <w:ind w:right="-1"/>
        <w:rPr>
          <w:rFonts w:ascii="Times New Roman" w:eastAsia="Times New Roman" w:hAnsi="Times New Roman" w:cs="Times New Roman"/>
          <w:sz w:val="20"/>
        </w:rPr>
      </w:pPr>
      <w:r w:rsidRPr="00FD087D">
        <w:rPr>
          <w:rFonts w:ascii="Times New Roman" w:eastAsia="Times New Roman" w:hAnsi="Times New Roman" w:cs="Times New Roman"/>
        </w:rPr>
        <mc:AlternateContent>
          <mc:Choice Requires="wps">
            <w:drawing>
              <wp:anchor distT="0" distB="0" distL="0" distR="0" simplePos="0" relativeHeight="251936768" behindDoc="1" locked="0" layoutInCell="1" allowOverlap="1" wp14:anchorId="674A792F" wp14:editId="2E02705B">
                <wp:simplePos x="0" y="0"/>
                <wp:positionH relativeFrom="page">
                  <wp:posOffset>902335</wp:posOffset>
                </wp:positionH>
                <wp:positionV relativeFrom="paragraph">
                  <wp:posOffset>220345</wp:posOffset>
                </wp:positionV>
                <wp:extent cx="5862320" cy="208280"/>
                <wp:effectExtent l="0" t="0" r="24130" b="20320"/>
                <wp:wrapTopAndBottom/>
                <wp:docPr id="833185747"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2320" cy="2082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29D481" w14:textId="77777777" w:rsidR="00C67326" w:rsidRPr="00FD087D" w:rsidRDefault="00C67326" w:rsidP="00C67326">
                            <w:pPr>
                              <w:tabs>
                                <w:tab w:val="left" w:pos="674"/>
                              </w:tabs>
                              <w:spacing w:before="20"/>
                              <w:ind w:left="108"/>
                              <w:rPr>
                                <w:b/>
                              </w:rPr>
                            </w:pPr>
                            <w:r w:rsidRPr="00FD087D">
                              <w:rPr>
                                <w:b/>
                              </w:rPr>
                              <w:t>2.</w:t>
                            </w:r>
                            <w:r w:rsidRPr="00FD087D">
                              <w:rPr>
                                <w:b/>
                              </w:rPr>
                              <w:tab/>
                              <w:t>OBSAH</w:t>
                            </w:r>
                            <w:r w:rsidRPr="00FD087D">
                              <w:rPr>
                                <w:b/>
                                <w:spacing w:val="-1"/>
                              </w:rPr>
                              <w:t xml:space="preserve"> </w:t>
                            </w:r>
                            <w:r w:rsidRPr="00FD087D">
                              <w:rPr>
                                <w:b/>
                              </w:rPr>
                              <w:t>LÉČIVÉ</w:t>
                            </w:r>
                            <w:r w:rsidRPr="00FD087D">
                              <w:rPr>
                                <w:b/>
                                <w:spacing w:val="-2"/>
                              </w:rPr>
                              <w:t xml:space="preserve"> </w:t>
                            </w:r>
                            <w:r w:rsidRPr="00FD087D">
                              <w:rPr>
                                <w:b/>
                              </w:rPr>
                              <w:t>LÁTKY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4A792F" id="Text Box 219" o:spid="_x0000_s1106" type="#_x0000_t202" style="position:absolute;margin-left:71.05pt;margin-top:17.35pt;width:461.6pt;height:16.4pt;z-index:-251379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" filled="f" strokeweight=".48pt">
                <v:textbox inset="0,0,0,0">
                  <w:txbxContent>
                    <w:p w14:paraId="6529D481" w14:textId="77777777" w:rsidR="00C67326" w:rsidRPr="00FD087D" w:rsidRDefault="00C67326" w:rsidP="00C67326">
                      <w:pPr>
                        <w:tabs>
                          <w:tab w:val="left" w:pos="674"/>
                        </w:tabs>
                        <w:spacing w:before="20"/>
                        <w:ind w:left="108"/>
                        <w:rPr>
                          <w:b/>
                        </w:rPr>
                      </w:pPr>
                      <w:r w:rsidRPr="00FD087D">
                        <w:rPr>
                          <w:b/>
                        </w:rPr>
                        <w:t>2.</w:t>
                      </w:r>
                      <w:r w:rsidRPr="00FD087D">
                        <w:rPr>
                          <w:b/>
                        </w:rPr>
                        <w:tab/>
                        <w:t>OBSAH</w:t>
                      </w:r>
                      <w:r w:rsidRPr="00FD087D">
                        <w:rPr>
                          <w:b/>
                          <w:spacing w:val="-1"/>
                        </w:rPr>
                        <w:t xml:space="preserve"> </w:t>
                      </w:r>
                      <w:r w:rsidRPr="00FD087D">
                        <w:rPr>
                          <w:b/>
                        </w:rPr>
                        <w:t>LÉČIVÉ</w:t>
                      </w:r>
                      <w:r w:rsidRPr="00FD087D">
                        <w:rPr>
                          <w:b/>
                          <w:spacing w:val="-2"/>
                        </w:rPr>
                        <w:t xml:space="preserve"> </w:t>
                      </w:r>
                      <w:r w:rsidRPr="00FD087D">
                        <w:rPr>
                          <w:b/>
                        </w:rPr>
                        <w:t>LÁTKY</w:t>
                      </w:r>
                    </w:p>
                  </w:txbxContent>
                </v:textbox>
                <w10:wrap type="topAndBottom" anchorx="page"/>
              </v:shape>
            </w:pict>
          </mc:Fallback>
        </mc:AlternateContent>
      </w:r>
    </w:p>
    <w:p w14:paraId="16B6AE40"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21"/>
        </w:rPr>
      </w:pPr>
    </w:p>
    <w:p w14:paraId="79478631" w14:textId="77777777" w:rsidR="00C67326" w:rsidRPr="00FD087D" w:rsidRDefault="00C67326" w:rsidP="00D21CB5">
      <w:pPr>
        <w:autoSpaceDE w:val="0"/>
        <w:autoSpaceDN w:val="0"/>
        <w:spacing w:after="0" w:line="240" w:lineRule="auto"/>
        <w:ind w:left="218" w:right="-1"/>
        <w:rPr>
          <w:rFonts w:ascii="Times New Roman" w:eastAsia="Times New Roman" w:hAnsi="Times New Roman" w:cs="Times New Roman"/>
        </w:rPr>
      </w:pPr>
      <w:r w:rsidRPr="00FD087D">
        <w:rPr>
          <w:rFonts w:ascii="Times New Roman" w:eastAsia="Times New Roman" w:hAnsi="Times New Roman" w:cs="Times New Roman"/>
        </w:rPr>
        <w:t>1</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předplněná</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stříkačka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obsahuje</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afliberceptum 3,6</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mg</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v</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0,09</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ml</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roztoku</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shd w:val="clear" w:color="auto" w:fill="D2D2D2"/>
        </w:rPr>
        <w:t>(40</w:t>
      </w:r>
      <w:r w:rsidRPr="00FD087D">
        <w:rPr>
          <w:rFonts w:ascii="Times New Roman" w:eastAsia="Times New Roman" w:hAnsi="Times New Roman" w:cs="Times New Roman"/>
          <w:spacing w:val="-4"/>
          <w:shd w:val="clear" w:color="auto" w:fill="D2D2D2"/>
        </w:rPr>
        <w:t xml:space="preserve"> </w:t>
      </w:r>
      <w:r w:rsidRPr="00FD087D">
        <w:rPr>
          <w:rFonts w:ascii="Times New Roman" w:eastAsia="Times New Roman" w:hAnsi="Times New Roman" w:cs="Times New Roman"/>
          <w:shd w:val="clear" w:color="auto" w:fill="D2D2D2"/>
        </w:rPr>
        <w:t>mg/ml).</w:t>
      </w:r>
    </w:p>
    <w:p w14:paraId="47F407CD"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p>
    <w:p w14:paraId="77DC2301" w14:textId="23183E43"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r w:rsidRPr="00FD087D">
        <w:rPr>
          <w:rFonts w:ascii="Times New Roman" w:eastAsia="Times New Roman" w:hAnsi="Times New Roman" w:cs="Times New Roman"/>
        </w:rPr>
        <mc:AlternateContent>
          <mc:Choice Requires="wps">
            <w:drawing>
              <wp:anchor distT="0" distB="0" distL="0" distR="0" simplePos="0" relativeHeight="251937792" behindDoc="1" locked="0" layoutInCell="1" allowOverlap="1" wp14:anchorId="2F17F2CA" wp14:editId="49D9104C">
                <wp:simplePos x="0" y="0"/>
                <wp:positionH relativeFrom="page">
                  <wp:posOffset>902335</wp:posOffset>
                </wp:positionH>
                <wp:positionV relativeFrom="paragraph">
                  <wp:posOffset>185420</wp:posOffset>
                </wp:positionV>
                <wp:extent cx="5914390" cy="192405"/>
                <wp:effectExtent l="0" t="0" r="10160" b="17145"/>
                <wp:wrapTopAndBottom/>
                <wp:docPr id="91809129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439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CA5699" w14:textId="77777777" w:rsidR="00C67326" w:rsidRPr="00FD087D" w:rsidRDefault="00C67326" w:rsidP="00457097">
                            <w:pPr>
                              <w:tabs>
                                <w:tab w:val="left" w:pos="674"/>
                              </w:tabs>
                              <w:spacing w:before="20"/>
                              <w:ind w:left="108" w:right="-51"/>
                              <w:rPr>
                                <w:b/>
                              </w:rPr>
                            </w:pPr>
                            <w:r w:rsidRPr="00FD087D">
                              <w:rPr>
                                <w:b/>
                              </w:rPr>
                              <w:t>3.</w:t>
                            </w:r>
                            <w:r w:rsidRPr="00FD087D">
                              <w:rPr>
                                <w:b/>
                              </w:rPr>
                              <w:tab/>
                              <w:t>SEZNAM</w:t>
                            </w:r>
                            <w:r w:rsidRPr="00FD087D">
                              <w:rPr>
                                <w:b/>
                                <w:spacing w:val="-2"/>
                              </w:rPr>
                              <w:t xml:space="preserve"> </w:t>
                            </w:r>
                            <w:r w:rsidRPr="00FD087D">
                              <w:rPr>
                                <w:b/>
                              </w:rPr>
                              <w:t>POMOCNÝCH</w:t>
                            </w:r>
                            <w:r w:rsidRPr="00FD087D">
                              <w:rPr>
                                <w:b/>
                                <w:spacing w:val="-1"/>
                              </w:rPr>
                              <w:t xml:space="preserve"> </w:t>
                            </w:r>
                            <w:r w:rsidRPr="00FD087D">
                              <w:rPr>
                                <w:b/>
                              </w:rPr>
                              <w:t>LÁTEK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7F2CA" id="Text Box 218" o:spid="_x0000_s1107" type="#_x0000_t202" style="position:absolute;margin-left:71.05pt;margin-top:14.6pt;width:465.7pt;height:15.15pt;z-index:-251378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" filled="f" strokeweight=".48pt">
                <v:textbox inset="0,0,0,0">
                  <w:txbxContent>
                    <w:p w14:paraId="10CA5699" w14:textId="77777777" w:rsidR="00C67326" w:rsidRPr="00FD087D" w:rsidRDefault="00C67326" w:rsidP="00457097">
                      <w:pPr>
                        <w:tabs>
                          <w:tab w:val="left" w:pos="674"/>
                        </w:tabs>
                        <w:spacing w:before="20"/>
                        <w:ind w:left="108" w:right="-51"/>
                        <w:rPr>
                          <w:b/>
                        </w:rPr>
                      </w:pPr>
                      <w:r w:rsidRPr="00FD087D">
                        <w:rPr>
                          <w:b/>
                        </w:rPr>
                        <w:t>3.</w:t>
                      </w:r>
                      <w:r w:rsidRPr="00FD087D">
                        <w:rPr>
                          <w:b/>
                        </w:rPr>
                        <w:tab/>
                        <w:t>SEZNAM</w:t>
                      </w:r>
                      <w:r w:rsidRPr="00FD087D">
                        <w:rPr>
                          <w:b/>
                          <w:spacing w:val="-2"/>
                        </w:rPr>
                        <w:t xml:space="preserve"> </w:t>
                      </w:r>
                      <w:r w:rsidRPr="00FD087D">
                        <w:rPr>
                          <w:b/>
                        </w:rPr>
                        <w:t>POMOCNÝCH</w:t>
                      </w:r>
                      <w:r w:rsidRPr="00FD087D">
                        <w:rPr>
                          <w:b/>
                          <w:spacing w:val="-1"/>
                        </w:rPr>
                        <w:t xml:space="preserve"> </w:t>
                      </w:r>
                      <w:r w:rsidRPr="00FD087D">
                        <w:rPr>
                          <w:b/>
                        </w:rPr>
                        <w:t>LÁTEK</w:t>
                      </w:r>
                    </w:p>
                  </w:txbxContent>
                </v:textbox>
                <w10:wrap type="topAndBottom" anchorx="page"/>
              </v:shape>
            </w:pict>
          </mc:Fallback>
        </mc:AlternateContent>
      </w:r>
    </w:p>
    <w:p w14:paraId="5337CDE8"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11"/>
        </w:rPr>
      </w:pPr>
    </w:p>
    <w:p w14:paraId="1EE31087" w14:textId="62AA8723" w:rsidR="00C67326" w:rsidRPr="00FD087D" w:rsidRDefault="00170A13" w:rsidP="00D21CB5">
      <w:pPr>
        <w:autoSpaceDE w:val="0"/>
        <w:autoSpaceDN w:val="0"/>
        <w:spacing w:after="0" w:line="240" w:lineRule="auto"/>
        <w:ind w:left="218" w:right="-1"/>
        <w:rPr>
          <w:rFonts w:ascii="Times New Roman" w:eastAsia="Times New Roman" w:hAnsi="Times New Roman" w:cs="Times New Roman"/>
        </w:rPr>
      </w:pPr>
      <w:r w:rsidRPr="00FD087D">
        <w:rPr>
          <w:rFonts w:ascii="Times New Roman" w:eastAsia="Times New Roman" w:hAnsi="Times New Roman" w:cs="Times New Roman"/>
          <w:highlight w:val="white"/>
        </w:rPr>
        <w:t>Histidin, monohydrát histidin-hydrochloridu, polysorbát 20 (E432), dihydrát trehalózy, voda pro injekci.</w:t>
      </w:r>
    </w:p>
    <w:p w14:paraId="07FDDD51"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p>
    <w:p w14:paraId="312030D6" w14:textId="04347FAA"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r w:rsidRPr="00FD087D">
        <w:rPr>
          <w:rFonts w:ascii="Times New Roman" w:eastAsia="Times New Roman" w:hAnsi="Times New Roman" w:cs="Times New Roman"/>
        </w:rPr>
        <mc:AlternateContent>
          <mc:Choice Requires="wps">
            <w:drawing>
              <wp:anchor distT="0" distB="0" distL="0" distR="0" simplePos="0" relativeHeight="251938816" behindDoc="1" locked="0" layoutInCell="1" allowOverlap="1" wp14:anchorId="44CA0CBE" wp14:editId="71AC41AE">
                <wp:simplePos x="0" y="0"/>
                <wp:positionH relativeFrom="page">
                  <wp:posOffset>902335</wp:posOffset>
                </wp:positionH>
                <wp:positionV relativeFrom="paragraph">
                  <wp:posOffset>219710</wp:posOffset>
                </wp:positionV>
                <wp:extent cx="5850001" cy="240411"/>
                <wp:effectExtent l="0" t="0" r="17780" b="26670"/>
                <wp:wrapTopAndBottom/>
                <wp:docPr id="516272450"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0001" cy="240411"/>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D68D71E" w14:textId="77777777" w:rsidR="00C67326" w:rsidRPr="00FD087D" w:rsidRDefault="00C67326" w:rsidP="00C67326">
                            <w:pPr>
                              <w:tabs>
                                <w:tab w:val="left" w:pos="674"/>
                              </w:tabs>
                              <w:spacing w:before="20"/>
                              <w:ind w:left="108"/>
                              <w:rPr>
                                <w:b/>
                              </w:rPr>
                            </w:pPr>
                            <w:r w:rsidRPr="00FD087D">
                              <w:rPr>
                                <w:b/>
                              </w:rPr>
                              <w:t>4.</w:t>
                            </w:r>
                            <w:r w:rsidRPr="00FD087D">
                              <w:rPr>
                                <w:b/>
                              </w:rPr>
                              <w:tab/>
                              <w:t>LÉKOVÁ</w:t>
                            </w:r>
                            <w:r w:rsidRPr="00FD087D">
                              <w:rPr>
                                <w:b/>
                                <w:spacing w:val="-2"/>
                              </w:rPr>
                              <w:t xml:space="preserve"> </w:t>
                            </w:r>
                            <w:r w:rsidRPr="00FD087D">
                              <w:rPr>
                                <w:b/>
                              </w:rPr>
                              <w:t>FORMA</w:t>
                            </w:r>
                            <w:r w:rsidRPr="00FD087D">
                              <w:rPr>
                                <w:b/>
                                <w:spacing w:val="-1"/>
                              </w:rPr>
                              <w:t xml:space="preserve"> </w:t>
                            </w:r>
                            <w:r w:rsidRPr="00FD087D">
                              <w:rPr>
                                <w:b/>
                              </w:rPr>
                              <w:t>A</w:t>
                            </w:r>
                            <w:r w:rsidRPr="00FD087D">
                              <w:rPr>
                                <w:b/>
                                <w:spacing w:val="-3"/>
                              </w:rPr>
                              <w:t xml:space="preserve"> </w:t>
                            </w:r>
                            <w:r w:rsidRPr="00FD087D">
                              <w:rPr>
                                <w:b/>
                              </w:rPr>
                              <w:t>OBSAH BALENÍ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A0CBE" id="Text Box 217" o:spid="_x0000_s1108" type="#_x0000_t202" style="position:absolute;margin-left:71.05pt;margin-top:17.3pt;width:460.65pt;height:18.95pt;z-index:-251377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" filled="f" strokeweight=".48pt">
                <v:textbox inset="0,0,0,0">
                  <w:txbxContent>
                    <w:p w14:paraId="3D68D71E" w14:textId="77777777" w:rsidR="00C67326" w:rsidRPr="00FD087D" w:rsidRDefault="00C67326" w:rsidP="00C67326">
                      <w:pPr>
                        <w:tabs>
                          <w:tab w:val="left" w:pos="674"/>
                        </w:tabs>
                        <w:spacing w:before="20"/>
                        <w:ind w:left="108"/>
                        <w:rPr>
                          <w:b/>
                        </w:rPr>
                      </w:pPr>
                      <w:r w:rsidRPr="00FD087D">
                        <w:rPr>
                          <w:b/>
                        </w:rPr>
                        <w:t>4.</w:t>
                      </w:r>
                      <w:r w:rsidRPr="00FD087D">
                        <w:rPr>
                          <w:b/>
                        </w:rPr>
                        <w:tab/>
                        <w:t>LÉKOVÁ</w:t>
                      </w:r>
                      <w:r w:rsidRPr="00FD087D">
                        <w:rPr>
                          <w:b/>
                          <w:spacing w:val="-2"/>
                        </w:rPr>
                        <w:t xml:space="preserve"> </w:t>
                      </w:r>
                      <w:r w:rsidRPr="00FD087D">
                        <w:rPr>
                          <w:b/>
                        </w:rPr>
                        <w:t>FORMA</w:t>
                      </w:r>
                      <w:r w:rsidRPr="00FD087D">
                        <w:rPr>
                          <w:b/>
                          <w:spacing w:val="-1"/>
                        </w:rPr>
                        <w:t xml:space="preserve"> </w:t>
                      </w:r>
                      <w:r w:rsidRPr="00FD087D">
                        <w:rPr>
                          <w:b/>
                        </w:rPr>
                        <w:t>A</w:t>
                      </w:r>
                      <w:r w:rsidRPr="00FD087D">
                        <w:rPr>
                          <w:b/>
                          <w:spacing w:val="-3"/>
                        </w:rPr>
                        <w:t xml:space="preserve"> </w:t>
                      </w:r>
                      <w:r w:rsidRPr="00FD087D">
                        <w:rPr>
                          <w:b/>
                        </w:rPr>
                        <w:t>OBSAH BALENÍ</w:t>
                      </w:r>
                    </w:p>
                  </w:txbxContent>
                </v:textbox>
                <w10:wrap type="topAndBottom" anchorx="page"/>
              </v:shape>
            </w:pict>
          </mc:Fallback>
        </mc:AlternateContent>
      </w:r>
    </w:p>
    <w:p w14:paraId="3AFE555D"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11"/>
        </w:rPr>
      </w:pPr>
    </w:p>
    <w:p w14:paraId="4A1D9F89" w14:textId="77777777" w:rsidR="00C67326" w:rsidRPr="00FD087D" w:rsidRDefault="00C67326" w:rsidP="00D21CB5">
      <w:pPr>
        <w:autoSpaceDE w:val="0"/>
        <w:autoSpaceDN w:val="0"/>
        <w:spacing w:after="0" w:line="240" w:lineRule="auto"/>
        <w:ind w:left="218" w:right="-1"/>
        <w:rPr>
          <w:rFonts w:ascii="Times New Roman" w:eastAsia="Times New Roman" w:hAnsi="Times New Roman" w:cs="Times New Roman"/>
        </w:rPr>
      </w:pPr>
      <w:r w:rsidRPr="00FD087D">
        <w:rPr>
          <w:rFonts w:ascii="Times New Roman" w:eastAsia="Times New Roman" w:hAnsi="Times New Roman" w:cs="Times New Roman"/>
          <w:shd w:val="clear" w:color="auto" w:fill="D2D2D2"/>
        </w:rPr>
        <w:t>Injekční roztok.</w:t>
      </w:r>
    </w:p>
    <w:p w14:paraId="6D7E20EF"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14"/>
        </w:rPr>
      </w:pPr>
    </w:p>
    <w:p w14:paraId="1AC26CAF" w14:textId="77777777" w:rsidR="00C67326" w:rsidRPr="00FD087D" w:rsidRDefault="00C67326" w:rsidP="00D21CB5">
      <w:pPr>
        <w:autoSpaceDE w:val="0"/>
        <w:autoSpaceDN w:val="0"/>
        <w:spacing w:after="0" w:line="240" w:lineRule="auto"/>
        <w:ind w:left="218" w:right="-1"/>
        <w:rPr>
          <w:rFonts w:ascii="Times New Roman" w:eastAsia="Times New Roman" w:hAnsi="Times New Roman" w:cs="Times New Roman"/>
        </w:rPr>
      </w:pPr>
      <w:r w:rsidRPr="00FD087D">
        <w:rPr>
          <w:rFonts w:ascii="Times New Roman" w:eastAsia="Times New Roman" w:hAnsi="Times New Roman" w:cs="Times New Roman"/>
          <w:shd w:val="clear" w:color="auto" w:fill="D2D2D2"/>
        </w:rPr>
        <w:t>1 předplněná injekční stříkačka obsahuje afliberceptum 3,6 mg v 0,09 ml roztoku</w:t>
      </w:r>
      <w:r w:rsidRPr="00FD087D">
        <w:rPr>
          <w:rFonts w:ascii="Times New Roman" w:eastAsia="Times New Roman" w:hAnsi="Times New Roman" w:cs="Times New Roman"/>
        </w:rPr>
        <w:t xml:space="preserve"> </w:t>
      </w:r>
      <w:r w:rsidRPr="00FD087D">
        <w:rPr>
          <w:rFonts w:ascii="Times New Roman" w:eastAsia="Times New Roman" w:hAnsi="Times New Roman" w:cs="Times New Roman"/>
          <w:shd w:val="clear" w:color="auto" w:fill="C0C0C0"/>
        </w:rPr>
        <w:t>(40 mg/ml).</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Balení poskytuje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1 jednorázovou dávku 2</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mg/0,05</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ml.</w:t>
      </w:r>
    </w:p>
    <w:p w14:paraId="2FD032CB" w14:textId="44266CBF"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p>
    <w:p w14:paraId="61395895" w14:textId="10402058" w:rsidR="00C67326" w:rsidRPr="00FD087D" w:rsidRDefault="00057519" w:rsidP="00D21CB5">
      <w:pPr>
        <w:autoSpaceDE w:val="0"/>
        <w:autoSpaceDN w:val="0"/>
        <w:spacing w:after="0" w:line="240" w:lineRule="auto"/>
        <w:ind w:right="-1"/>
        <w:rPr>
          <w:rFonts w:ascii="Times New Roman" w:eastAsia="Times New Roman" w:hAnsi="Times New Roman" w:cs="Times New Roman"/>
          <w:sz w:val="20"/>
        </w:rPr>
      </w:pPr>
      <w:r w:rsidRPr="00FD087D">
        <w:rPr>
          <w:rFonts w:ascii="Times New Roman" w:eastAsia="Times New Roman" w:hAnsi="Times New Roman" w:cs="Times New Roman"/>
        </w:rPr>
        <mc:AlternateContent>
          <mc:Choice Requires="wps">
            <w:drawing>
              <wp:anchor distT="0" distB="0" distL="0" distR="0" simplePos="0" relativeHeight="251939840" behindDoc="1" locked="0" layoutInCell="1" allowOverlap="1" wp14:anchorId="1657BB4E" wp14:editId="3B0DDED4">
                <wp:simplePos x="0" y="0"/>
                <wp:positionH relativeFrom="page">
                  <wp:posOffset>899795</wp:posOffset>
                </wp:positionH>
                <wp:positionV relativeFrom="paragraph">
                  <wp:posOffset>215265</wp:posOffset>
                </wp:positionV>
                <wp:extent cx="5985510" cy="266700"/>
                <wp:effectExtent l="0" t="0" r="15240" b="19050"/>
                <wp:wrapTopAndBottom/>
                <wp:docPr id="272482634"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5510" cy="2667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A1161D4" w14:textId="77777777" w:rsidR="00C67326" w:rsidRPr="00FD087D" w:rsidRDefault="00C67326" w:rsidP="00457097">
                            <w:pPr>
                              <w:tabs>
                                <w:tab w:val="left" w:pos="674"/>
                              </w:tabs>
                              <w:spacing w:before="20"/>
                              <w:ind w:left="108" w:firstLine="34"/>
                              <w:rPr>
                                <w:b/>
                              </w:rPr>
                            </w:pPr>
                            <w:r w:rsidRPr="00FD087D">
                              <w:rPr>
                                <w:b/>
                              </w:rPr>
                              <w:t>5.</w:t>
                            </w:r>
                            <w:r w:rsidRPr="00FD087D">
                              <w:rPr>
                                <w:b/>
                              </w:rPr>
                              <w:tab/>
                              <w:t>ZPŮSOB</w:t>
                            </w:r>
                            <w:r w:rsidRPr="00FD087D">
                              <w:rPr>
                                <w:b/>
                                <w:spacing w:val="-1"/>
                              </w:rPr>
                              <w:t xml:space="preserve"> </w:t>
                            </w:r>
                            <w:r w:rsidRPr="00FD087D">
                              <w:rPr>
                                <w:b/>
                              </w:rPr>
                              <w:t>A</w:t>
                            </w:r>
                            <w:r w:rsidRPr="00FD087D">
                              <w:rPr>
                                <w:b/>
                                <w:spacing w:val="-3"/>
                              </w:rPr>
                              <w:t xml:space="preserve"> </w:t>
                            </w:r>
                            <w:r w:rsidRPr="00FD087D">
                              <w:rPr>
                                <w:b/>
                              </w:rPr>
                              <w:t>CESTA</w:t>
                            </w:r>
                            <w:r w:rsidRPr="00FD087D">
                              <w:rPr>
                                <w:b/>
                                <w:spacing w:val="-2"/>
                              </w:rPr>
                              <w:t xml:space="preserve"> </w:t>
                            </w:r>
                            <w:r w:rsidRPr="00FD087D">
                              <w:rPr>
                                <w:b/>
                              </w:rPr>
                              <w:t>PODÁNÍ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7BB4E" id="Text Box 216" o:spid="_x0000_s1109" type="#_x0000_t202" style="position:absolute;margin-left:70.85pt;margin-top:16.95pt;width:471.3pt;height:21pt;z-index:-251376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" filled="f" strokeweight=".48pt">
                <v:textbox inset="0,0,0,0">
                  <w:txbxContent>
                    <w:p w14:paraId="7A1161D4" w14:textId="77777777" w:rsidR="00C67326" w:rsidRPr="00FD087D" w:rsidRDefault="00C67326" w:rsidP="00457097">
                      <w:pPr>
                        <w:tabs>
                          <w:tab w:val="left" w:pos="674"/>
                        </w:tabs>
                        <w:spacing w:before="20"/>
                        <w:ind w:left="108" w:firstLine="34"/>
                        <w:rPr>
                          <w:b/>
                        </w:rPr>
                      </w:pPr>
                      <w:r w:rsidRPr="00FD087D">
                        <w:rPr>
                          <w:b/>
                        </w:rPr>
                        <w:t>5.</w:t>
                      </w:r>
                      <w:r w:rsidRPr="00FD087D">
                        <w:rPr>
                          <w:b/>
                        </w:rPr>
                        <w:tab/>
                        <w:t>ZPŮSOB</w:t>
                      </w:r>
                      <w:r w:rsidRPr="00FD087D">
                        <w:rPr>
                          <w:b/>
                          <w:spacing w:val="-1"/>
                        </w:rPr>
                        <w:t xml:space="preserve"> </w:t>
                      </w:r>
                      <w:r w:rsidRPr="00FD087D">
                        <w:rPr>
                          <w:b/>
                        </w:rPr>
                        <w:t>A</w:t>
                      </w:r>
                      <w:r w:rsidRPr="00FD087D">
                        <w:rPr>
                          <w:b/>
                          <w:spacing w:val="-3"/>
                        </w:rPr>
                        <w:t xml:space="preserve"> </w:t>
                      </w:r>
                      <w:r w:rsidRPr="00FD087D">
                        <w:rPr>
                          <w:b/>
                        </w:rPr>
                        <w:t>CESTA</w:t>
                      </w:r>
                      <w:r w:rsidRPr="00FD087D">
                        <w:rPr>
                          <w:b/>
                          <w:spacing w:val="-2"/>
                        </w:rPr>
                        <w:t xml:space="preserve"> </w:t>
                      </w:r>
                      <w:r w:rsidRPr="00FD087D">
                        <w:rPr>
                          <w:b/>
                        </w:rPr>
                        <w:t>PODÁNÍ</w:t>
                      </w:r>
                    </w:p>
                  </w:txbxContent>
                </v:textbox>
                <w10:wrap type="topAndBottom" anchorx="page"/>
              </v:shape>
            </w:pict>
          </mc:Fallback>
        </mc:AlternateContent>
      </w:r>
    </w:p>
    <w:p w14:paraId="700826DD" w14:textId="75106002" w:rsidR="00C67326" w:rsidRPr="00FD087D" w:rsidRDefault="00C67326" w:rsidP="00D21CB5">
      <w:pPr>
        <w:autoSpaceDE w:val="0"/>
        <w:autoSpaceDN w:val="0"/>
        <w:spacing w:after="0" w:line="240" w:lineRule="auto"/>
        <w:ind w:right="-1"/>
        <w:rPr>
          <w:rFonts w:ascii="Times New Roman" w:eastAsia="Times New Roman" w:hAnsi="Times New Roman" w:cs="Times New Roman"/>
          <w:sz w:val="11"/>
        </w:rPr>
      </w:pPr>
    </w:p>
    <w:p w14:paraId="03C7EB38" w14:textId="414C9260" w:rsidR="00C67326" w:rsidRPr="00FD087D" w:rsidRDefault="00C67326" w:rsidP="00D21CB5">
      <w:pPr>
        <w:autoSpaceDE w:val="0"/>
        <w:autoSpaceDN w:val="0"/>
        <w:spacing w:after="0" w:line="240" w:lineRule="auto"/>
        <w:ind w:left="218" w:right="-1"/>
        <w:rPr>
          <w:rFonts w:ascii="Times New Roman" w:eastAsia="Times New Roman" w:hAnsi="Times New Roman" w:cs="Times New Roman"/>
        </w:rPr>
      </w:pPr>
      <w:r w:rsidRPr="00FD087D">
        <w:rPr>
          <w:rFonts w:ascii="Times New Roman" w:eastAsia="Times New Roman" w:hAnsi="Times New Roman" w:cs="Times New Roman"/>
        </w:rPr>
        <w:t>Intravitreální</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podání.</w:t>
      </w:r>
    </w:p>
    <w:p w14:paraId="27976B6F" w14:textId="4FD29E28" w:rsidR="00C67326" w:rsidRPr="00FD087D" w:rsidRDefault="00C67326" w:rsidP="00D21CB5">
      <w:pPr>
        <w:autoSpaceDE w:val="0"/>
        <w:autoSpaceDN w:val="0"/>
        <w:spacing w:after="0" w:line="240" w:lineRule="auto"/>
        <w:ind w:left="218" w:right="-1"/>
        <w:rPr>
          <w:rFonts w:ascii="Times New Roman" w:eastAsia="Times New Roman" w:hAnsi="Times New Roman" w:cs="Times New Roman"/>
        </w:rPr>
      </w:pPr>
      <w:r w:rsidRPr="00FD087D">
        <w:rPr>
          <w:rFonts w:ascii="Times New Roman" w:eastAsia="Times New Roman" w:hAnsi="Times New Roman" w:cs="Times New Roman"/>
        </w:rPr>
        <w:t>Pouze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pro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jednorázové</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použití.</w:t>
      </w:r>
    </w:p>
    <w:p w14:paraId="77013B9E" w14:textId="77777777" w:rsidR="00C67326" w:rsidRPr="00FD087D" w:rsidRDefault="00C67326" w:rsidP="00D21CB5">
      <w:pPr>
        <w:autoSpaceDE w:val="0"/>
        <w:autoSpaceDN w:val="0"/>
        <w:spacing w:after="0" w:line="240" w:lineRule="auto"/>
        <w:ind w:left="218" w:right="-1"/>
        <w:rPr>
          <w:rFonts w:ascii="Times New Roman" w:eastAsia="Times New Roman" w:hAnsi="Times New Roman" w:cs="Times New Roman"/>
        </w:rPr>
      </w:pPr>
      <w:r w:rsidRPr="00FD087D">
        <w:rPr>
          <w:rFonts w:ascii="Times New Roman" w:eastAsia="Times New Roman" w:hAnsi="Times New Roman" w:cs="Times New Roman"/>
        </w:rPr>
        <w:t>Před</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použitím</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si přečtěte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příbalovou</w:t>
      </w:r>
      <w:r w:rsidRPr="00FD087D">
        <w:rPr>
          <w:rFonts w:ascii="Times New Roman" w:eastAsia="Times New Roman" w:hAnsi="Times New Roman" w:cs="Times New Roman"/>
          <w:spacing w:val="-5"/>
        </w:rPr>
        <w:t xml:space="preserve"> </w:t>
      </w:r>
      <w:r w:rsidRPr="00FD087D">
        <w:rPr>
          <w:rFonts w:ascii="Times New Roman" w:eastAsia="Times New Roman" w:hAnsi="Times New Roman" w:cs="Times New Roman"/>
        </w:rPr>
        <w:t>informaci.</w:t>
      </w:r>
    </w:p>
    <w:p w14:paraId="05590261" w14:textId="77777777" w:rsidR="00C67326" w:rsidRPr="00FD087D" w:rsidRDefault="00C67326" w:rsidP="00D21CB5">
      <w:pPr>
        <w:autoSpaceDE w:val="0"/>
        <w:autoSpaceDN w:val="0"/>
        <w:spacing w:after="0" w:line="240" w:lineRule="auto"/>
        <w:ind w:left="218" w:right="-1"/>
        <w:rPr>
          <w:rFonts w:ascii="Times New Roman" w:eastAsia="Times New Roman" w:hAnsi="Times New Roman" w:cs="Times New Roman"/>
        </w:rPr>
      </w:pPr>
      <w:r w:rsidRPr="00FD087D">
        <w:rPr>
          <w:rFonts w:ascii="Times New Roman" w:eastAsia="Times New Roman" w:hAnsi="Times New Roman" w:cs="Times New Roman"/>
        </w:rPr>
        <w:t>Otevřete sterilní blistr v čisté místnosti určené pro aplikaci.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Přebytečný</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objem</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má</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být</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před</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aplikací</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ze</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stříkačky</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vytlačen.</w:t>
      </w:r>
    </w:p>
    <w:p w14:paraId="42BCFEF5"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p>
    <w:p w14:paraId="678DCDED" w14:textId="197E6667"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r w:rsidRPr="00FD087D">
        <w:rPr>
          <w:rFonts w:ascii="Times New Roman" w:eastAsia="Times New Roman" w:hAnsi="Times New Roman" w:cs="Times New Roman"/>
        </w:rPr>
        <mc:AlternateContent>
          <mc:Choice Requires="wpg">
            <w:drawing>
              <wp:anchor distT="0" distB="0" distL="0" distR="0" simplePos="0" relativeHeight="251940864" behindDoc="1" locked="0" layoutInCell="1" allowOverlap="1" wp14:anchorId="3EB9507D" wp14:editId="0234C0E3">
                <wp:simplePos x="0" y="0"/>
                <wp:positionH relativeFrom="page">
                  <wp:posOffset>899795</wp:posOffset>
                </wp:positionH>
                <wp:positionV relativeFrom="paragraph">
                  <wp:posOffset>160655</wp:posOffset>
                </wp:positionV>
                <wp:extent cx="6055995" cy="340995"/>
                <wp:effectExtent l="0" t="0" r="1905" b="1905"/>
                <wp:wrapTopAndBottom/>
                <wp:docPr id="2130875428"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340995"/>
                          <a:chOff x="960" y="276"/>
                          <a:chExt cx="9992" cy="567"/>
                        </a:xfrm>
                      </wpg:grpSpPr>
                      <wps:wsp>
                        <wps:cNvPr id="1936537137" name="Freeform 217"/>
                        <wps:cNvSpPr>
                          <a:spLocks/>
                        </wps:cNvSpPr>
                        <wps:spPr bwMode="auto">
                          <a:xfrm>
                            <a:off x="960" y="276"/>
                            <a:ext cx="9992" cy="567"/>
                          </a:xfrm>
                          <a:custGeom>
                            <a:avLst/>
                            <a:gdLst>
                              <a:gd name="T0" fmla="+- 0 10951 960"/>
                              <a:gd name="T1" fmla="*/ T0 w 9992"/>
                              <a:gd name="T2" fmla="+- 0 276 276"/>
                              <a:gd name="T3" fmla="*/ 276 h 567"/>
                              <a:gd name="T4" fmla="+- 0 10942 960"/>
                              <a:gd name="T5" fmla="*/ T4 w 9992"/>
                              <a:gd name="T6" fmla="+- 0 276 276"/>
                              <a:gd name="T7" fmla="*/ 276 h 567"/>
                              <a:gd name="T8" fmla="+- 0 10942 960"/>
                              <a:gd name="T9" fmla="*/ T8 w 9992"/>
                              <a:gd name="T10" fmla="+- 0 286 276"/>
                              <a:gd name="T11" fmla="*/ 286 h 567"/>
                              <a:gd name="T12" fmla="+- 0 10942 960"/>
                              <a:gd name="T13" fmla="*/ T12 w 9992"/>
                              <a:gd name="T14" fmla="+- 0 559 276"/>
                              <a:gd name="T15" fmla="*/ 559 h 567"/>
                              <a:gd name="T16" fmla="+- 0 10942 960"/>
                              <a:gd name="T17" fmla="*/ T16 w 9992"/>
                              <a:gd name="T18" fmla="+- 0 833 276"/>
                              <a:gd name="T19" fmla="*/ 833 h 567"/>
                              <a:gd name="T20" fmla="+- 0 970 960"/>
                              <a:gd name="T21" fmla="*/ T20 w 9992"/>
                              <a:gd name="T22" fmla="+- 0 833 276"/>
                              <a:gd name="T23" fmla="*/ 833 h 567"/>
                              <a:gd name="T24" fmla="+- 0 970 960"/>
                              <a:gd name="T25" fmla="*/ T24 w 9992"/>
                              <a:gd name="T26" fmla="+- 0 559 276"/>
                              <a:gd name="T27" fmla="*/ 559 h 567"/>
                              <a:gd name="T28" fmla="+- 0 970 960"/>
                              <a:gd name="T29" fmla="*/ T28 w 9992"/>
                              <a:gd name="T30" fmla="+- 0 286 276"/>
                              <a:gd name="T31" fmla="*/ 286 h 567"/>
                              <a:gd name="T32" fmla="+- 0 10942 960"/>
                              <a:gd name="T33" fmla="*/ T32 w 9992"/>
                              <a:gd name="T34" fmla="+- 0 286 276"/>
                              <a:gd name="T35" fmla="*/ 286 h 567"/>
                              <a:gd name="T36" fmla="+- 0 10942 960"/>
                              <a:gd name="T37" fmla="*/ T36 w 9992"/>
                              <a:gd name="T38" fmla="+- 0 276 276"/>
                              <a:gd name="T39" fmla="*/ 276 h 567"/>
                              <a:gd name="T40" fmla="+- 0 970 960"/>
                              <a:gd name="T41" fmla="*/ T40 w 9992"/>
                              <a:gd name="T42" fmla="+- 0 276 276"/>
                              <a:gd name="T43" fmla="*/ 276 h 567"/>
                              <a:gd name="T44" fmla="+- 0 960 960"/>
                              <a:gd name="T45" fmla="*/ T44 w 9992"/>
                              <a:gd name="T46" fmla="+- 0 276 276"/>
                              <a:gd name="T47" fmla="*/ 276 h 567"/>
                              <a:gd name="T48" fmla="+- 0 960 960"/>
                              <a:gd name="T49" fmla="*/ T48 w 9992"/>
                              <a:gd name="T50" fmla="+- 0 286 276"/>
                              <a:gd name="T51" fmla="*/ 286 h 567"/>
                              <a:gd name="T52" fmla="+- 0 960 960"/>
                              <a:gd name="T53" fmla="*/ T52 w 9992"/>
                              <a:gd name="T54" fmla="+- 0 559 276"/>
                              <a:gd name="T55" fmla="*/ 559 h 567"/>
                              <a:gd name="T56" fmla="+- 0 960 960"/>
                              <a:gd name="T57" fmla="*/ T56 w 9992"/>
                              <a:gd name="T58" fmla="+- 0 833 276"/>
                              <a:gd name="T59" fmla="*/ 833 h 567"/>
                              <a:gd name="T60" fmla="+- 0 960 960"/>
                              <a:gd name="T61" fmla="*/ T60 w 9992"/>
                              <a:gd name="T62" fmla="+- 0 843 276"/>
                              <a:gd name="T63" fmla="*/ 843 h 567"/>
                              <a:gd name="T64" fmla="+- 0 970 960"/>
                              <a:gd name="T65" fmla="*/ T64 w 9992"/>
                              <a:gd name="T66" fmla="+- 0 843 276"/>
                              <a:gd name="T67" fmla="*/ 843 h 567"/>
                              <a:gd name="T68" fmla="+- 0 10942 960"/>
                              <a:gd name="T69" fmla="*/ T68 w 9992"/>
                              <a:gd name="T70" fmla="+- 0 843 276"/>
                              <a:gd name="T71" fmla="*/ 843 h 567"/>
                              <a:gd name="T72" fmla="+- 0 10951 960"/>
                              <a:gd name="T73" fmla="*/ T72 w 9992"/>
                              <a:gd name="T74" fmla="+- 0 843 276"/>
                              <a:gd name="T75" fmla="*/ 843 h 567"/>
                              <a:gd name="T76" fmla="+- 0 10951 960"/>
                              <a:gd name="T77" fmla="*/ T76 w 9992"/>
                              <a:gd name="T78" fmla="+- 0 833 276"/>
                              <a:gd name="T79" fmla="*/ 833 h 567"/>
                              <a:gd name="T80" fmla="+- 0 10951 960"/>
                              <a:gd name="T81" fmla="*/ T80 w 9992"/>
                              <a:gd name="T82" fmla="+- 0 559 276"/>
                              <a:gd name="T83" fmla="*/ 559 h 567"/>
                              <a:gd name="T84" fmla="+- 0 10951 960"/>
                              <a:gd name="T85" fmla="*/ T84 w 9992"/>
                              <a:gd name="T86" fmla="+- 0 286 276"/>
                              <a:gd name="T87" fmla="*/ 286 h 567"/>
                              <a:gd name="T88" fmla="+- 0 10951 960"/>
                              <a:gd name="T89" fmla="*/ T88 w 9992"/>
                              <a:gd name="T90" fmla="+- 0 276 276"/>
                              <a:gd name="T91" fmla="*/ 276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9992" h="567">
                                <a:moveTo>
                                  <a:pt x="9991" y="0"/>
                                </a:moveTo>
                                <a:lnTo>
                                  <a:pt x="9982" y="0"/>
                                </a:lnTo>
                                <a:lnTo>
                                  <a:pt x="9982" y="10"/>
                                </a:lnTo>
                                <a:lnTo>
                                  <a:pt x="9982" y="283"/>
                                </a:lnTo>
                                <a:lnTo>
                                  <a:pt x="9982" y="557"/>
                                </a:lnTo>
                                <a:lnTo>
                                  <a:pt x="10" y="557"/>
                                </a:lnTo>
                                <a:lnTo>
                                  <a:pt x="10" y="283"/>
                                </a:lnTo>
                                <a:lnTo>
                                  <a:pt x="10" y="10"/>
                                </a:lnTo>
                                <a:lnTo>
                                  <a:pt x="9982" y="10"/>
                                </a:lnTo>
                                <a:lnTo>
                                  <a:pt x="9982" y="0"/>
                                </a:lnTo>
                                <a:lnTo>
                                  <a:pt x="10" y="0"/>
                                </a:lnTo>
                                <a:lnTo>
                                  <a:pt x="0" y="0"/>
                                </a:lnTo>
                                <a:lnTo>
                                  <a:pt x="0" y="10"/>
                                </a:lnTo>
                                <a:lnTo>
                                  <a:pt x="0" y="283"/>
                                </a:lnTo>
                                <a:lnTo>
                                  <a:pt x="0" y="557"/>
                                </a:lnTo>
                                <a:lnTo>
                                  <a:pt x="0" y="567"/>
                                </a:lnTo>
                                <a:lnTo>
                                  <a:pt x="10" y="567"/>
                                </a:lnTo>
                                <a:lnTo>
                                  <a:pt x="9982" y="567"/>
                                </a:lnTo>
                                <a:lnTo>
                                  <a:pt x="9991" y="567"/>
                                </a:lnTo>
                                <a:lnTo>
                                  <a:pt x="9991" y="557"/>
                                </a:lnTo>
                                <a:lnTo>
                                  <a:pt x="9991" y="283"/>
                                </a:lnTo>
                                <a:lnTo>
                                  <a:pt x="9991" y="10"/>
                                </a:lnTo>
                                <a:lnTo>
                                  <a:pt x="99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344009" name="Text Box 218"/>
                        <wps:cNvSpPr txBox="1">
                          <a:spLocks noChangeArrowheads="1"/>
                        </wps:cNvSpPr>
                        <wps:spPr bwMode="auto">
                          <a:xfrm>
                            <a:off x="1078" y="314"/>
                            <a:ext cx="18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E2EA3F" w14:textId="77777777" w:rsidR="00C67326" w:rsidRPr="00FD087D" w:rsidRDefault="00C67326" w:rsidP="00C67326">
                              <w:pPr>
                                <w:spacing w:line="244" w:lineRule="exact"/>
                                <w:rPr>
                                  <w:b/>
                                </w:rPr>
                              </w:pPr>
                              <w:r w:rsidRPr="00FD087D">
                                <w:rPr>
                                  <w:b/>
                                </w:rPr>
                                <w:t>6.</w:t>
                              </w:r>
                            </w:p>
                          </w:txbxContent>
                        </wps:txbx>
                        <wps:bodyPr rot="0" vert="horz" wrap="square" lIns="0" tIns="0" rIns="0" bIns="0" anchor="t" anchorCtr="0" upright="1">
                          <a:noAutofit/>
                        </wps:bodyPr>
                      </wps:wsp>
                      <wps:wsp>
                        <wps:cNvPr id="240691945" name="Text Box 219"/>
                        <wps:cNvSpPr txBox="1">
                          <a:spLocks noChangeArrowheads="1"/>
                        </wps:cNvSpPr>
                        <wps:spPr bwMode="auto">
                          <a:xfrm>
                            <a:off x="1644" y="314"/>
                            <a:ext cx="8742"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1197A" w14:textId="77777777" w:rsidR="00C67326" w:rsidRPr="00FD087D" w:rsidRDefault="00C67326" w:rsidP="00C67326">
                              <w:pPr>
                                <w:spacing w:line="242" w:lineRule="auto"/>
                                <w:rPr>
                                  <w:b/>
                                </w:rPr>
                              </w:pPr>
                              <w:r w:rsidRPr="00FD087D">
                                <w:rPr>
                                  <w:b/>
                                </w:rPr>
                                <w:t>ZVLÁŠTNÍ UPOZORNĚNÍ, ŽE LÉČIVÝ PŘÍPRAVEK MUSÍ BÝT UCHOVÁVÁN MIMO</w:t>
                              </w:r>
                              <w:r w:rsidRPr="00FD087D">
                                <w:rPr>
                                  <w:b/>
                                  <w:spacing w:val="-53"/>
                                </w:rPr>
                                <w:t xml:space="preserve"> </w:t>
                              </w:r>
                              <w:r w:rsidRPr="00FD087D">
                                <w:rPr>
                                  <w:b/>
                                </w:rPr>
                                <w:t>DOHLED</w:t>
                              </w:r>
                              <w:r w:rsidRPr="00FD087D">
                                <w:rPr>
                                  <w:b/>
                                  <w:spacing w:val="-2"/>
                                </w:rPr>
                                <w:t xml:space="preserve"> </w:t>
                              </w:r>
                              <w:r w:rsidRPr="00FD087D">
                                <w:rPr>
                                  <w:b/>
                                </w:rPr>
                                <w:t>A</w:t>
                              </w:r>
                              <w:r w:rsidRPr="00FD087D">
                                <w:rPr>
                                  <w:b/>
                                  <w:spacing w:val="-1"/>
                                </w:rPr>
                                <w:t xml:space="preserve"> </w:t>
                              </w:r>
                              <w:r w:rsidRPr="00FD087D">
                                <w:rPr>
                                  <w:b/>
                                </w:rPr>
                                <w:t>DOSAH</w:t>
                              </w:r>
                              <w:r w:rsidRPr="00FD087D">
                                <w:rPr>
                                  <w:b/>
                                  <w:spacing w:val="1"/>
                                </w:rPr>
                                <w:t xml:space="preserve"> </w:t>
                              </w:r>
                              <w:r w:rsidRPr="00FD087D">
                                <w:rPr>
                                  <w:b/>
                                </w:rPr>
                                <w:t>DĚTÍ</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B9507D" id="Group 215" o:spid="_x0000_s1110" style="position:absolute;margin-left:70.85pt;margin-top:12.65pt;width:476.85pt;height:26.85pt;z-index:-251375616;mso-wrap-distance-left:0;mso-wrap-distance-right:0;mso-position-horizontal-relative:page;mso-position-vertical-relative:text" coordorigin="960,276" coordsize="9992,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">
                <v:shape id="Freeform 217" o:spid="_x0000_s1111" style="position:absolute;left:960;top:276;width:9992;height:567;visibility:visible;mso-wrap-style:square;v-text-anchor:top" coordsize="9992,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" path="m9991,r-9,l9982,10r,273l9982,557,10,557r,-274l10,10r9972,l9982,,10,,,,,10,,283,,557r,10l10,567r9972,l9991,567r,-10l9991,283r,-273l9991,xe" fillcolor="black" stroked="f">
                  <v:path arrowok="t" o:connecttype="custom" o:connectlocs="9991,276;9982,276;9982,286;9982,559;9982,833;10,833;10,559;10,286;9982,286;9982,276;10,276;0,276;0,286;0,559;0,833;0,843;10,843;9982,843;9991,843;9991,833;9991,559;9991,286;9991,276" o:connectangles="0,0,0,0,0,0,0,0,0,0,0,0,0,0,0,0,0,0,0,0,0,0,0"/>
                </v:shape>
                <v:shape id="_x0000_s1112" type="#_x0000_t202" style="position:absolute;left:1078;top:314;width:18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" filled="f" stroked="f">
                  <v:textbox inset="0,0,0,0">
                    <w:txbxContent>
                      <w:p w14:paraId="07E2EA3F" w14:textId="77777777" w:rsidR="00C67326" w:rsidRPr="00FD087D" w:rsidRDefault="00C67326" w:rsidP="00C67326">
                        <w:pPr>
                          <w:spacing w:line="244" w:lineRule="exact"/>
                          <w:rPr>
                            <w:b/>
                          </w:rPr>
                        </w:pPr>
                        <w:r w:rsidRPr="00FD087D">
                          <w:rPr>
                            <w:b/>
                          </w:rPr>
                          <w:t>6.</w:t>
                        </w:r>
                      </w:p>
                    </w:txbxContent>
                  </v:textbox>
                </v:shape>
                <v:shape id="_x0000_s1113" type="#_x0000_t202" style="position:absolute;left:1644;top:314;width:8742;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" filled="f" stroked="f">
                  <v:textbox inset="0,0,0,0">
                    <w:txbxContent>
                      <w:p w14:paraId="2741197A" w14:textId="77777777" w:rsidR="00C67326" w:rsidRPr="00FD087D" w:rsidRDefault="00C67326" w:rsidP="00C67326">
                        <w:pPr>
                          <w:spacing w:line="242" w:lineRule="auto"/>
                          <w:rPr>
                            <w:b/>
                          </w:rPr>
                        </w:pPr>
                        <w:r w:rsidRPr="00FD087D">
                          <w:rPr>
                            <w:b/>
                          </w:rPr>
                          <w:t>ZVLÁŠTNÍ UPOZORNĚNÍ, ŽE LÉČIVÝ PŘÍPRAVEK MUSÍ BÝT UCHOVÁVÁN MIMO</w:t>
                        </w:r>
                        <w:r w:rsidRPr="00FD087D">
                          <w:rPr>
                            <w:b/>
                            <w:spacing w:val="-53"/>
                          </w:rPr>
                          <w:t xml:space="preserve"> </w:t>
                        </w:r>
                        <w:r w:rsidRPr="00FD087D">
                          <w:rPr>
                            <w:b/>
                          </w:rPr>
                          <w:t>DOHLED</w:t>
                        </w:r>
                        <w:r w:rsidRPr="00FD087D">
                          <w:rPr>
                            <w:b/>
                            <w:spacing w:val="-2"/>
                          </w:rPr>
                          <w:t xml:space="preserve"> </w:t>
                        </w:r>
                        <w:r w:rsidRPr="00FD087D">
                          <w:rPr>
                            <w:b/>
                          </w:rPr>
                          <w:t>A</w:t>
                        </w:r>
                        <w:r w:rsidRPr="00FD087D">
                          <w:rPr>
                            <w:b/>
                            <w:spacing w:val="-1"/>
                          </w:rPr>
                          <w:t xml:space="preserve"> </w:t>
                        </w:r>
                        <w:r w:rsidRPr="00FD087D">
                          <w:rPr>
                            <w:b/>
                          </w:rPr>
                          <w:t>DOSAH</w:t>
                        </w:r>
                        <w:r w:rsidRPr="00FD087D">
                          <w:rPr>
                            <w:b/>
                            <w:spacing w:val="1"/>
                          </w:rPr>
                          <w:t xml:space="preserve"> </w:t>
                        </w:r>
                        <w:r w:rsidRPr="00FD087D">
                          <w:rPr>
                            <w:b/>
                          </w:rPr>
                          <w:t>DĚTÍ</w:t>
                        </w:r>
                      </w:p>
                    </w:txbxContent>
                  </v:textbox>
                </v:shape>
                <w10:wrap type="topAndBottom" anchorx="page"/>
              </v:group>
            </w:pict>
          </mc:Fallback>
        </mc:AlternateContent>
      </w:r>
    </w:p>
    <w:p w14:paraId="4621DD88"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11"/>
        </w:rPr>
      </w:pPr>
    </w:p>
    <w:p w14:paraId="1C3C7B7B" w14:textId="77777777" w:rsidR="00C67326" w:rsidRPr="00FD087D" w:rsidRDefault="00C67326" w:rsidP="00D21CB5">
      <w:pPr>
        <w:autoSpaceDE w:val="0"/>
        <w:autoSpaceDN w:val="0"/>
        <w:spacing w:after="0" w:line="240" w:lineRule="auto"/>
        <w:ind w:left="218" w:right="-1"/>
        <w:rPr>
          <w:rFonts w:ascii="Times New Roman" w:eastAsia="Times New Roman" w:hAnsi="Times New Roman" w:cs="Times New Roman"/>
        </w:rPr>
      </w:pPr>
      <w:r w:rsidRPr="00FD087D">
        <w:rPr>
          <w:rFonts w:ascii="Times New Roman" w:eastAsia="Times New Roman" w:hAnsi="Times New Roman" w:cs="Times New Roman"/>
        </w:rPr>
        <w:t>Uchovávejte</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mimo dohled</w:t>
      </w:r>
      <w:r w:rsidRPr="00FD087D">
        <w:rPr>
          <w:rFonts w:ascii="Times New Roman" w:eastAsia="Times New Roman" w:hAnsi="Times New Roman" w:cs="Times New Roman"/>
          <w:spacing w:val="-6"/>
        </w:rPr>
        <w:t xml:space="preserve"> </w:t>
      </w:r>
      <w:r w:rsidRPr="00FD087D">
        <w:rPr>
          <w:rFonts w:ascii="Times New Roman" w:eastAsia="Times New Roman" w:hAnsi="Times New Roman" w:cs="Times New Roman"/>
        </w:rPr>
        <w:t>a dosah dětí.</w:t>
      </w:r>
    </w:p>
    <w:p w14:paraId="5759E5B0"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p>
    <w:p w14:paraId="2ECD8022" w14:textId="0864734F"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r w:rsidRPr="00FD087D">
        <w:rPr>
          <w:rFonts w:ascii="Times New Roman" w:eastAsia="Times New Roman" w:hAnsi="Times New Roman" w:cs="Times New Roman"/>
        </w:rPr>
        <mc:AlternateContent>
          <mc:Choice Requires="wps">
            <w:drawing>
              <wp:anchor distT="0" distB="0" distL="0" distR="0" simplePos="0" relativeHeight="251941888" behindDoc="1" locked="0" layoutInCell="1" allowOverlap="1" wp14:anchorId="6651AB3E" wp14:editId="033BC71E">
                <wp:simplePos x="0" y="0"/>
                <wp:positionH relativeFrom="page">
                  <wp:posOffset>899795</wp:posOffset>
                </wp:positionH>
                <wp:positionV relativeFrom="paragraph">
                  <wp:posOffset>219710</wp:posOffset>
                </wp:positionV>
                <wp:extent cx="6048375" cy="231140"/>
                <wp:effectExtent l="0" t="0" r="28575" b="16510"/>
                <wp:wrapTopAndBottom/>
                <wp:docPr id="646323183"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2311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77B25B4" w14:textId="77777777" w:rsidR="00C67326" w:rsidRPr="00FD087D" w:rsidRDefault="00C67326" w:rsidP="00C67326">
                            <w:pPr>
                              <w:tabs>
                                <w:tab w:val="left" w:pos="674"/>
                              </w:tabs>
                              <w:spacing w:before="20"/>
                              <w:ind w:left="108"/>
                              <w:rPr>
                                <w:b/>
                              </w:rPr>
                            </w:pPr>
                            <w:r w:rsidRPr="00FD087D">
                              <w:rPr>
                                <w:b/>
                              </w:rPr>
                              <w:t>7.</w:t>
                            </w:r>
                            <w:r w:rsidRPr="00FD087D">
                              <w:rPr>
                                <w:b/>
                              </w:rPr>
                              <w:tab/>
                              <w:t>DALŠÍ</w:t>
                            </w:r>
                            <w:r w:rsidRPr="00FD087D">
                              <w:rPr>
                                <w:b/>
                                <w:spacing w:val="-2"/>
                              </w:rPr>
                              <w:t xml:space="preserve"> </w:t>
                            </w:r>
                            <w:r w:rsidRPr="00FD087D">
                              <w:rPr>
                                <w:b/>
                              </w:rPr>
                              <w:t>ZVLÁŠTNÍ</w:t>
                            </w:r>
                            <w:r w:rsidRPr="00FD087D">
                              <w:rPr>
                                <w:b/>
                                <w:spacing w:val="-2"/>
                              </w:rPr>
                              <w:t xml:space="preserve"> </w:t>
                            </w:r>
                            <w:r w:rsidRPr="00FD087D">
                              <w:rPr>
                                <w:b/>
                              </w:rPr>
                              <w:t>UPOZORNĚNÍ,</w:t>
                            </w:r>
                            <w:r w:rsidRPr="00FD087D">
                              <w:rPr>
                                <w:b/>
                                <w:spacing w:val="-2"/>
                              </w:rPr>
                              <w:t xml:space="preserve"> </w:t>
                            </w:r>
                            <w:r w:rsidRPr="00FD087D">
                              <w:rPr>
                                <w:b/>
                              </w:rPr>
                              <w:t>POKUD</w:t>
                            </w:r>
                            <w:r w:rsidRPr="00FD087D">
                              <w:rPr>
                                <w:b/>
                                <w:spacing w:val="-3"/>
                              </w:rPr>
                              <w:t xml:space="preserve"> </w:t>
                            </w:r>
                            <w:r w:rsidRPr="00FD087D">
                              <w:rPr>
                                <w:b/>
                              </w:rPr>
                              <w:t>JE</w:t>
                            </w:r>
                            <w:r w:rsidRPr="00FD087D">
                              <w:rPr>
                                <w:b/>
                                <w:spacing w:val="-3"/>
                              </w:rPr>
                              <w:t xml:space="preserve"> </w:t>
                            </w:r>
                            <w:r w:rsidRPr="00FD087D">
                              <w:rPr>
                                <w:b/>
                              </w:rPr>
                              <w:t>POTŘEBNÉ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1AB3E" id="Text Box 214" o:spid="_x0000_s1114" type="#_x0000_t202" style="position:absolute;margin-left:70.85pt;margin-top:17.3pt;width:476.25pt;height:18.2pt;z-index:-251374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" filled="f" strokeweight=".48pt">
                <v:textbox inset="0,0,0,0">
                  <w:txbxContent>
                    <w:p w14:paraId="077B25B4" w14:textId="77777777" w:rsidR="00C67326" w:rsidRPr="00FD087D" w:rsidRDefault="00C67326" w:rsidP="00C67326">
                      <w:pPr>
                        <w:tabs>
                          <w:tab w:val="left" w:pos="674"/>
                        </w:tabs>
                        <w:spacing w:before="20"/>
                        <w:ind w:left="108"/>
                        <w:rPr>
                          <w:b/>
                        </w:rPr>
                      </w:pPr>
                      <w:r w:rsidRPr="00FD087D">
                        <w:rPr>
                          <w:b/>
                        </w:rPr>
                        <w:t>7.</w:t>
                      </w:r>
                      <w:r w:rsidRPr="00FD087D">
                        <w:rPr>
                          <w:b/>
                        </w:rPr>
                        <w:tab/>
                        <w:t>DALŠÍ</w:t>
                      </w:r>
                      <w:r w:rsidRPr="00FD087D">
                        <w:rPr>
                          <w:b/>
                          <w:spacing w:val="-2"/>
                        </w:rPr>
                        <w:t xml:space="preserve"> </w:t>
                      </w:r>
                      <w:r w:rsidRPr="00FD087D">
                        <w:rPr>
                          <w:b/>
                        </w:rPr>
                        <w:t>ZVLÁŠTNÍ</w:t>
                      </w:r>
                      <w:r w:rsidRPr="00FD087D">
                        <w:rPr>
                          <w:b/>
                          <w:spacing w:val="-2"/>
                        </w:rPr>
                        <w:t xml:space="preserve"> </w:t>
                      </w:r>
                      <w:r w:rsidRPr="00FD087D">
                        <w:rPr>
                          <w:b/>
                        </w:rPr>
                        <w:t>UPOZORNĚNÍ,</w:t>
                      </w:r>
                      <w:r w:rsidRPr="00FD087D">
                        <w:rPr>
                          <w:b/>
                          <w:spacing w:val="-2"/>
                        </w:rPr>
                        <w:t xml:space="preserve"> </w:t>
                      </w:r>
                      <w:r w:rsidRPr="00FD087D">
                        <w:rPr>
                          <w:b/>
                        </w:rPr>
                        <w:t>POKUD</w:t>
                      </w:r>
                      <w:r w:rsidRPr="00FD087D">
                        <w:rPr>
                          <w:b/>
                          <w:spacing w:val="-3"/>
                        </w:rPr>
                        <w:t xml:space="preserve"> </w:t>
                      </w:r>
                      <w:r w:rsidRPr="00FD087D">
                        <w:rPr>
                          <w:b/>
                        </w:rPr>
                        <w:t>JE</w:t>
                      </w:r>
                      <w:r w:rsidRPr="00FD087D">
                        <w:rPr>
                          <w:b/>
                          <w:spacing w:val="-3"/>
                        </w:rPr>
                        <w:t xml:space="preserve"> </w:t>
                      </w:r>
                      <w:r w:rsidRPr="00FD087D">
                        <w:rPr>
                          <w:b/>
                        </w:rPr>
                        <w:t>POTŘEBNÉ</w:t>
                      </w:r>
                    </w:p>
                  </w:txbxContent>
                </v:textbox>
                <w10:wrap type="topAndBottom" anchorx="page"/>
              </v:shape>
            </w:pict>
          </mc:Fallback>
        </mc:AlternateContent>
      </w:r>
    </w:p>
    <w:p w14:paraId="1CB9611C"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p>
    <w:p w14:paraId="0ECF30F6" w14:textId="77777777" w:rsidR="00C67326" w:rsidRPr="00FD087D" w:rsidRDefault="00C67326" w:rsidP="00D21CB5">
      <w:pPr>
        <w:tabs>
          <w:tab w:val="left" w:pos="2941"/>
        </w:tabs>
        <w:autoSpaceDE w:val="0"/>
        <w:autoSpaceDN w:val="0"/>
        <w:spacing w:after="0" w:line="240" w:lineRule="auto"/>
        <w:ind w:right="-1"/>
        <w:rPr>
          <w:rFonts w:ascii="Times New Roman" w:eastAsia="Times New Roman" w:hAnsi="Times New Roman" w:cs="Times New Roman"/>
          <w:sz w:val="20"/>
        </w:rPr>
      </w:pPr>
      <w:r w:rsidRPr="00FD087D">
        <w:rPr>
          <w:rFonts w:ascii="Times New Roman" w:eastAsia="Times New Roman" w:hAnsi="Times New Roman" w:cs="Times New Roman"/>
          <w:sz w:val="20"/>
        </w:rPr>
        <w:tab/>
      </w:r>
    </w:p>
    <w:p w14:paraId="3D961347" w14:textId="77777777" w:rsidR="00C67326" w:rsidRPr="00FD087D" w:rsidRDefault="00C67326" w:rsidP="00D21CB5">
      <w:pPr>
        <w:tabs>
          <w:tab w:val="left" w:pos="2941"/>
        </w:tabs>
        <w:autoSpaceDE w:val="0"/>
        <w:autoSpaceDN w:val="0"/>
        <w:spacing w:after="0" w:line="240" w:lineRule="auto"/>
        <w:ind w:right="-1"/>
        <w:rPr>
          <w:rFonts w:ascii="Times New Roman" w:eastAsia="Times New Roman" w:hAnsi="Times New Roman" w:cs="Times New Roman"/>
          <w:sz w:val="20"/>
        </w:rPr>
      </w:pPr>
    </w:p>
    <w:p w14:paraId="416E5054" w14:textId="77777777" w:rsidR="00C67326" w:rsidRPr="00FD087D" w:rsidRDefault="00C67326" w:rsidP="00D21CB5">
      <w:pPr>
        <w:tabs>
          <w:tab w:val="left" w:pos="2941"/>
        </w:tabs>
        <w:autoSpaceDE w:val="0"/>
        <w:autoSpaceDN w:val="0"/>
        <w:spacing w:after="0" w:line="240" w:lineRule="auto"/>
        <w:ind w:right="-1"/>
        <w:rPr>
          <w:rFonts w:ascii="Times New Roman" w:eastAsia="Times New Roman" w:hAnsi="Times New Roman" w:cs="Times New Roman"/>
          <w:sz w:val="7"/>
        </w:rPr>
      </w:pPr>
    </w:p>
    <w:p w14:paraId="400C6F92" w14:textId="0600DB44" w:rsidR="00C67326" w:rsidRPr="00FD087D" w:rsidRDefault="00C67326" w:rsidP="00D21CB5">
      <w:pPr>
        <w:autoSpaceDE w:val="0"/>
        <w:autoSpaceDN w:val="0"/>
        <w:spacing w:after="0" w:line="240" w:lineRule="auto"/>
        <w:ind w:left="99" w:right="-1"/>
        <w:rPr>
          <w:rFonts w:ascii="Times New Roman" w:eastAsia="Times New Roman" w:hAnsi="Times New Roman" w:cs="Times New Roman"/>
          <w:sz w:val="20"/>
        </w:rPr>
      </w:pPr>
      <w:r w:rsidRPr="00FD087D">
        <w:rPr>
          <w:rFonts w:ascii="Times New Roman" w:eastAsia="Times New Roman" w:hAnsi="Times New Roman" w:cs="Times New Roman"/>
          <w:sz w:val="20"/>
        </w:rPr>
        <mc:AlternateContent>
          <mc:Choice Requires="wps">
            <w:drawing>
              <wp:inline distT="0" distB="0" distL="0" distR="0" wp14:anchorId="66234F93" wp14:editId="13CD50AB">
                <wp:extent cx="5985070" cy="193675"/>
                <wp:effectExtent l="0" t="0" r="15875" b="15875"/>
                <wp:docPr id="963984128"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507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A622FB4" w14:textId="77777777" w:rsidR="00C67326" w:rsidRPr="00FD087D" w:rsidRDefault="00C67326" w:rsidP="00C67326">
                            <w:pPr>
                              <w:tabs>
                                <w:tab w:val="left" w:pos="674"/>
                              </w:tabs>
                              <w:spacing w:before="20"/>
                              <w:ind w:left="108"/>
                              <w:rPr>
                                <w:b/>
                              </w:rPr>
                            </w:pPr>
                            <w:r w:rsidRPr="00FD087D">
                              <w:rPr>
                                <w:b/>
                              </w:rPr>
                              <w:t>8.</w:t>
                            </w:r>
                            <w:r w:rsidRPr="00FD087D">
                              <w:rPr>
                                <w:b/>
                              </w:rPr>
                              <w:tab/>
                              <w:t>POUŽITELNOST</w:t>
                            </w:r>
                          </w:p>
                        </w:txbxContent>
                      </wps:txbx>
                      <wps:bodyPr rot="0" vert="horz" wrap="square" lIns="0" tIns="0" rIns="0" bIns="0" anchor="t" anchorCtr="0" upright="1">
                        <a:noAutofit/>
                      </wps:bodyPr>
                    </wps:wsp>
                  </a:graphicData>
                </a:graphic>
              </wp:inline>
            </w:drawing>
          </mc:Choice>
          <mc:Fallback>
            <w:pict>
              <v:shape w14:anchorId="66234F93" id="Text Box 213" o:spid="_x0000_s1115" type="#_x0000_t202" style="width:471.25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" filled="f" strokeweight=".48pt">
                <v:textbox inset="0,0,0,0">
                  <w:txbxContent>
                    <w:p w14:paraId="1A622FB4" w14:textId="77777777" w:rsidR="00C67326" w:rsidRPr="00FD087D" w:rsidRDefault="00C67326" w:rsidP="00C67326">
                      <w:pPr>
                        <w:tabs>
                          <w:tab w:val="left" w:pos="674"/>
                        </w:tabs>
                        <w:spacing w:before="20"/>
                        <w:ind w:left="108"/>
                        <w:rPr>
                          <w:b/>
                        </w:rPr>
                      </w:pPr>
                      <w:r w:rsidRPr="00FD087D">
                        <w:rPr>
                          <w:b/>
                        </w:rPr>
                        <w:t>8.</w:t>
                      </w:r>
                      <w:r w:rsidRPr="00FD087D">
                        <w:rPr>
                          <w:b/>
                        </w:rPr>
                        <w:tab/>
                        <w:t>POUŽITELNOST</w:t>
                      </w:r>
                    </w:p>
                  </w:txbxContent>
                </v:textbox>
                <w10:anchorlock/>
              </v:shape>
            </w:pict>
          </mc:Fallback>
        </mc:AlternateContent>
      </w:r>
    </w:p>
    <w:p w14:paraId="382111B3"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11"/>
        </w:rPr>
      </w:pPr>
    </w:p>
    <w:p w14:paraId="67B0DBD0" w14:textId="77777777" w:rsidR="00C67326" w:rsidRPr="00FD087D" w:rsidRDefault="00C67326" w:rsidP="00D21CB5">
      <w:pPr>
        <w:autoSpaceDE w:val="0"/>
        <w:autoSpaceDN w:val="0"/>
        <w:spacing w:after="0" w:line="240" w:lineRule="auto"/>
        <w:ind w:left="218" w:right="-1"/>
        <w:rPr>
          <w:rFonts w:ascii="Times New Roman" w:eastAsia="Times New Roman" w:hAnsi="Times New Roman" w:cs="Times New Roman"/>
        </w:rPr>
      </w:pPr>
      <w:r w:rsidRPr="00FD087D">
        <w:rPr>
          <w:rFonts w:ascii="Times New Roman" w:eastAsia="Times New Roman" w:hAnsi="Times New Roman" w:cs="Times New Roman"/>
        </w:rPr>
        <w:t>EXP</w:t>
      </w:r>
    </w:p>
    <w:p w14:paraId="06EDA7F6"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br w:type="page"/>
      </w:r>
    </w:p>
    <w:p w14:paraId="56911235" w14:textId="2910F8A7" w:rsidR="00C67326" w:rsidRPr="00FD087D" w:rsidRDefault="00C67326" w:rsidP="00D21CB5">
      <w:pPr>
        <w:autoSpaceDE w:val="0"/>
        <w:autoSpaceDN w:val="0"/>
        <w:spacing w:after="0" w:line="240" w:lineRule="auto"/>
        <w:ind w:right="-1"/>
        <w:rPr>
          <w:rFonts w:ascii="Times New Roman" w:eastAsia="Times New Roman" w:hAnsi="Times New Roman" w:cs="Times New Roman"/>
          <w:sz w:val="11"/>
        </w:rPr>
      </w:pPr>
      <w:r w:rsidRPr="00FD087D">
        <w:rPr>
          <w:rFonts w:ascii="Times New Roman" w:eastAsia="Times New Roman" w:hAnsi="Times New Roman" w:cs="Times New Roman"/>
        </w:rPr>
        <w:lastRenderedPageBreak/>
        <mc:AlternateContent>
          <mc:Choice Requires="wps">
            <w:drawing>
              <wp:anchor distT="0" distB="0" distL="0" distR="0" simplePos="0" relativeHeight="251942912" behindDoc="1" locked="0" layoutInCell="1" allowOverlap="1" wp14:anchorId="73B0A360" wp14:editId="3CBC46E6">
                <wp:simplePos x="0" y="0"/>
                <wp:positionH relativeFrom="page">
                  <wp:posOffset>892810</wp:posOffset>
                </wp:positionH>
                <wp:positionV relativeFrom="paragraph">
                  <wp:posOffset>179705</wp:posOffset>
                </wp:positionV>
                <wp:extent cx="6055360" cy="245745"/>
                <wp:effectExtent l="0" t="0" r="21590" b="20955"/>
                <wp:wrapTopAndBottom/>
                <wp:docPr id="1204494014"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5360" cy="24574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CCC08A" w14:textId="77777777" w:rsidR="00C67326" w:rsidRPr="00FD087D" w:rsidRDefault="00C67326" w:rsidP="00C67326">
                            <w:pPr>
                              <w:tabs>
                                <w:tab w:val="left" w:pos="674"/>
                              </w:tabs>
                              <w:spacing w:before="20"/>
                              <w:ind w:left="108"/>
                              <w:rPr>
                                <w:b/>
                              </w:rPr>
                            </w:pPr>
                            <w:r w:rsidRPr="00FD087D">
                              <w:rPr>
                                <w:b/>
                              </w:rPr>
                              <w:t>9.</w:t>
                            </w:r>
                            <w:r w:rsidRPr="00FD087D">
                              <w:rPr>
                                <w:b/>
                              </w:rPr>
                              <w:tab/>
                              <w:t>ZVLÁŠTNÍ</w:t>
                            </w:r>
                            <w:r w:rsidRPr="00FD087D">
                              <w:rPr>
                                <w:b/>
                                <w:spacing w:val="-2"/>
                              </w:rPr>
                              <w:t xml:space="preserve"> </w:t>
                            </w:r>
                            <w:r w:rsidRPr="00FD087D">
                              <w:rPr>
                                <w:b/>
                              </w:rPr>
                              <w:t>PODMÍNKY</w:t>
                            </w:r>
                            <w:r w:rsidRPr="00FD087D">
                              <w:rPr>
                                <w:b/>
                                <w:spacing w:val="-5"/>
                              </w:rPr>
                              <w:t xml:space="preserve"> </w:t>
                            </w:r>
                            <w:r w:rsidRPr="00FD087D">
                              <w:rPr>
                                <w:b/>
                              </w:rPr>
                              <w:t>PRO</w:t>
                            </w:r>
                            <w:r w:rsidRPr="00FD087D">
                              <w:rPr>
                                <w:b/>
                                <w:spacing w:val="-1"/>
                              </w:rPr>
                              <w:t xml:space="preserve"> </w:t>
                            </w:r>
                            <w:r w:rsidRPr="00FD087D">
                              <w:rPr>
                                <w:b/>
                              </w:rPr>
                              <w:t>UCHOVÁVÁNÍ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B0A360" id="Text Box 212" o:spid="_x0000_s1116" type="#_x0000_t202" style="position:absolute;margin-left:70.3pt;margin-top:14.15pt;width:476.8pt;height:19.35pt;z-index:-251373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" filled="f" strokeweight=".48pt">
                <v:textbox inset="0,0,0,0">
                  <w:txbxContent>
                    <w:p w14:paraId="43CCC08A" w14:textId="77777777" w:rsidR="00C67326" w:rsidRPr="00FD087D" w:rsidRDefault="00C67326" w:rsidP="00C67326">
                      <w:pPr>
                        <w:tabs>
                          <w:tab w:val="left" w:pos="674"/>
                        </w:tabs>
                        <w:spacing w:before="20"/>
                        <w:ind w:left="108"/>
                        <w:rPr>
                          <w:b/>
                        </w:rPr>
                      </w:pPr>
                      <w:r w:rsidRPr="00FD087D">
                        <w:rPr>
                          <w:b/>
                        </w:rPr>
                        <w:t>9.</w:t>
                      </w:r>
                      <w:r w:rsidRPr="00FD087D">
                        <w:rPr>
                          <w:b/>
                        </w:rPr>
                        <w:tab/>
                        <w:t>ZVLÁŠTNÍ</w:t>
                      </w:r>
                      <w:r w:rsidRPr="00FD087D">
                        <w:rPr>
                          <w:b/>
                          <w:spacing w:val="-2"/>
                        </w:rPr>
                        <w:t xml:space="preserve"> </w:t>
                      </w:r>
                      <w:r w:rsidRPr="00FD087D">
                        <w:rPr>
                          <w:b/>
                        </w:rPr>
                        <w:t>PODMÍNKY</w:t>
                      </w:r>
                      <w:r w:rsidRPr="00FD087D">
                        <w:rPr>
                          <w:b/>
                          <w:spacing w:val="-5"/>
                        </w:rPr>
                        <w:t xml:space="preserve"> </w:t>
                      </w:r>
                      <w:r w:rsidRPr="00FD087D">
                        <w:rPr>
                          <w:b/>
                        </w:rPr>
                        <w:t>PRO</w:t>
                      </w:r>
                      <w:r w:rsidRPr="00FD087D">
                        <w:rPr>
                          <w:b/>
                          <w:spacing w:val="-1"/>
                        </w:rPr>
                        <w:t xml:space="preserve"> </w:t>
                      </w:r>
                      <w:r w:rsidRPr="00FD087D">
                        <w:rPr>
                          <w:b/>
                        </w:rPr>
                        <w:t>UCHOVÁVÁNÍ</w:t>
                      </w:r>
                    </w:p>
                  </w:txbxContent>
                </v:textbox>
                <w10:wrap type="topAndBottom" anchorx="page"/>
              </v:shape>
            </w:pict>
          </mc:Fallback>
        </mc:AlternateContent>
      </w:r>
    </w:p>
    <w:p w14:paraId="439C7ADF" w14:textId="77777777" w:rsidR="00A020B3" w:rsidRDefault="00A020B3" w:rsidP="00D21CB5">
      <w:pPr>
        <w:autoSpaceDE w:val="0"/>
        <w:autoSpaceDN w:val="0"/>
        <w:spacing w:after="0" w:line="240" w:lineRule="auto"/>
        <w:ind w:left="218" w:right="-1"/>
        <w:rPr>
          <w:rFonts w:ascii="Times New Roman" w:eastAsia="Times New Roman" w:hAnsi="Times New Roman" w:cs="Times New Roman"/>
        </w:rPr>
      </w:pPr>
    </w:p>
    <w:p w14:paraId="7FD24D08" w14:textId="67019ACC" w:rsidR="00371206" w:rsidRPr="00FD087D" w:rsidRDefault="00C67326" w:rsidP="00D21CB5">
      <w:pPr>
        <w:autoSpaceDE w:val="0"/>
        <w:autoSpaceDN w:val="0"/>
        <w:spacing w:after="0" w:line="240" w:lineRule="auto"/>
        <w:ind w:left="218" w:right="-1"/>
        <w:rPr>
          <w:rFonts w:ascii="Times New Roman" w:eastAsia="Times New Roman" w:hAnsi="Times New Roman" w:cs="Times New Roman"/>
          <w:spacing w:val="-52"/>
        </w:rPr>
      </w:pPr>
      <w:r w:rsidRPr="00FD087D">
        <w:rPr>
          <w:rFonts w:ascii="Times New Roman" w:eastAsia="Times New Roman" w:hAnsi="Times New Roman" w:cs="Times New Roman"/>
        </w:rPr>
        <w:t>Uchovávejte v chladničce.</w:t>
      </w:r>
      <w:r w:rsidRPr="00FD087D">
        <w:rPr>
          <w:rFonts w:ascii="Times New Roman" w:eastAsia="Times New Roman" w:hAnsi="Times New Roman" w:cs="Times New Roman"/>
          <w:spacing w:val="-52"/>
        </w:rPr>
        <w:t xml:space="preserve"> </w:t>
      </w:r>
    </w:p>
    <w:p w14:paraId="16745E89" w14:textId="16BD8635" w:rsidR="00C67326" w:rsidRPr="00FD087D" w:rsidRDefault="00C67326" w:rsidP="00D21CB5">
      <w:pPr>
        <w:autoSpaceDE w:val="0"/>
        <w:autoSpaceDN w:val="0"/>
        <w:spacing w:after="0" w:line="240" w:lineRule="auto"/>
        <w:ind w:left="218" w:right="-1"/>
        <w:rPr>
          <w:rFonts w:ascii="Times New Roman" w:eastAsia="Times New Roman" w:hAnsi="Times New Roman" w:cs="Times New Roman"/>
        </w:rPr>
      </w:pPr>
      <w:r w:rsidRPr="00FD087D">
        <w:rPr>
          <w:rFonts w:ascii="Times New Roman" w:eastAsia="Times New Roman" w:hAnsi="Times New Roman" w:cs="Times New Roman"/>
        </w:rPr>
        <w:t>Chraňte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před</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mrazem.</w:t>
      </w:r>
    </w:p>
    <w:p w14:paraId="095B7B19" w14:textId="77777777" w:rsidR="00C67326" w:rsidRPr="00FD087D" w:rsidRDefault="00C67326" w:rsidP="00D21CB5">
      <w:pPr>
        <w:autoSpaceDE w:val="0"/>
        <w:autoSpaceDN w:val="0"/>
        <w:spacing w:after="0" w:line="240" w:lineRule="auto"/>
        <w:ind w:left="218" w:right="-1"/>
        <w:rPr>
          <w:rFonts w:ascii="Times New Roman" w:eastAsia="Times New Roman" w:hAnsi="Times New Roman" w:cs="Times New Roman"/>
        </w:rPr>
      </w:pPr>
      <w:r w:rsidRPr="00FD087D">
        <w:rPr>
          <w:rFonts w:ascii="Times New Roman" w:eastAsia="Times New Roman" w:hAnsi="Times New Roman" w:cs="Times New Roman"/>
        </w:rPr>
        <w:t>Uchovávejte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v</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původním</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obalu,</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aby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byl</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přípravek</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chráněn</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před</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světlem.</w:t>
      </w:r>
    </w:p>
    <w:p w14:paraId="158E32F2"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p>
    <w:p w14:paraId="75B46FC8" w14:textId="6ADB7FDD" w:rsidR="00C67326" w:rsidRPr="00FD087D" w:rsidRDefault="00C67326"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mc:AlternateContent>
          <mc:Choice Requires="wps">
            <w:drawing>
              <wp:anchor distT="0" distB="0" distL="0" distR="0" simplePos="0" relativeHeight="251943936" behindDoc="1" locked="0" layoutInCell="1" allowOverlap="1" wp14:anchorId="5A788612" wp14:editId="516A0649">
                <wp:simplePos x="0" y="0"/>
                <wp:positionH relativeFrom="page">
                  <wp:posOffset>892810</wp:posOffset>
                </wp:positionH>
                <wp:positionV relativeFrom="paragraph">
                  <wp:posOffset>197485</wp:posOffset>
                </wp:positionV>
                <wp:extent cx="6056630" cy="353695"/>
                <wp:effectExtent l="0" t="0" r="20320" b="27305"/>
                <wp:wrapTopAndBottom/>
                <wp:docPr id="2119389858"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6630" cy="35369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035829" w14:textId="77777777" w:rsidR="00C67326" w:rsidRPr="00FD087D" w:rsidRDefault="00C67326" w:rsidP="00C67326">
                            <w:pPr>
                              <w:tabs>
                                <w:tab w:val="left" w:pos="674"/>
                              </w:tabs>
                              <w:spacing w:before="20"/>
                              <w:ind w:left="674" w:right="184" w:hanging="567"/>
                              <w:rPr>
                                <w:b/>
                              </w:rPr>
                            </w:pPr>
                            <w:r w:rsidRPr="00FD087D">
                              <w:rPr>
                                <w:b/>
                              </w:rPr>
                              <w:t>10.</w:t>
                            </w:r>
                            <w:r w:rsidRPr="00FD087D">
                              <w:rPr>
                                <w:b/>
                              </w:rPr>
                              <w:tab/>
                              <w:t>ZVLÁŠTNÍ</w:t>
                            </w:r>
                            <w:r w:rsidRPr="00FD087D">
                              <w:rPr>
                                <w:b/>
                                <w:spacing w:val="-4"/>
                              </w:rPr>
                              <w:t xml:space="preserve"> </w:t>
                            </w:r>
                            <w:r w:rsidRPr="00FD087D">
                              <w:rPr>
                                <w:b/>
                              </w:rPr>
                              <w:t>OPATŘENÍ</w:t>
                            </w:r>
                            <w:r w:rsidRPr="00FD087D">
                              <w:rPr>
                                <w:b/>
                                <w:spacing w:val="-6"/>
                              </w:rPr>
                              <w:t xml:space="preserve"> </w:t>
                            </w:r>
                            <w:r w:rsidRPr="00FD087D">
                              <w:rPr>
                                <w:b/>
                              </w:rPr>
                              <w:t>PRO</w:t>
                            </w:r>
                            <w:r w:rsidRPr="00FD087D">
                              <w:rPr>
                                <w:b/>
                                <w:spacing w:val="-3"/>
                              </w:rPr>
                              <w:t xml:space="preserve"> </w:t>
                            </w:r>
                            <w:r w:rsidRPr="00FD087D">
                              <w:rPr>
                                <w:b/>
                              </w:rPr>
                              <w:t>LIKVIDACI</w:t>
                            </w:r>
                            <w:r w:rsidRPr="00FD087D">
                              <w:rPr>
                                <w:b/>
                                <w:spacing w:val="-4"/>
                              </w:rPr>
                              <w:t xml:space="preserve"> </w:t>
                            </w:r>
                            <w:r w:rsidRPr="00FD087D">
                              <w:rPr>
                                <w:b/>
                              </w:rPr>
                              <w:t>NEPOUŽITÝCH</w:t>
                            </w:r>
                            <w:r w:rsidRPr="00FD087D">
                              <w:rPr>
                                <w:b/>
                                <w:spacing w:val="-3"/>
                              </w:rPr>
                              <w:t xml:space="preserve"> </w:t>
                            </w:r>
                            <w:r w:rsidRPr="00FD087D">
                              <w:rPr>
                                <w:b/>
                              </w:rPr>
                              <w:t>LÉČIVÝCH</w:t>
                            </w:r>
                            <w:r w:rsidRPr="00FD087D">
                              <w:rPr>
                                <w:b/>
                                <w:spacing w:val="-6"/>
                              </w:rPr>
                              <w:t xml:space="preserve"> </w:t>
                            </w:r>
                            <w:r w:rsidRPr="00FD087D">
                              <w:rPr>
                                <w:b/>
                              </w:rPr>
                              <w:t>PŘÍPRAVKŮ</w:t>
                            </w:r>
                            <w:r w:rsidRPr="00FD087D">
                              <w:rPr>
                                <w:b/>
                                <w:spacing w:val="-4"/>
                              </w:rPr>
                              <w:t xml:space="preserve"> </w:t>
                            </w:r>
                            <w:r w:rsidRPr="00FD087D">
                              <w:rPr>
                                <w:b/>
                              </w:rPr>
                              <w:t>NEBO</w:t>
                            </w:r>
                            <w:r w:rsidRPr="00FD087D">
                              <w:rPr>
                                <w:b/>
                                <w:spacing w:val="-52"/>
                              </w:rPr>
                              <w:t xml:space="preserve"> </w:t>
                            </w:r>
                            <w:r w:rsidRPr="00FD087D">
                              <w:rPr>
                                <w:b/>
                              </w:rPr>
                              <w:t>ODPADU</w:t>
                            </w:r>
                            <w:r w:rsidRPr="00FD087D">
                              <w:rPr>
                                <w:b/>
                                <w:spacing w:val="-2"/>
                              </w:rPr>
                              <w:t xml:space="preserve"> </w:t>
                            </w:r>
                            <w:r w:rsidRPr="00FD087D">
                              <w:rPr>
                                <w:b/>
                              </w:rPr>
                              <w:t>Z</w:t>
                            </w:r>
                            <w:r w:rsidRPr="00FD087D">
                              <w:rPr>
                                <w:b/>
                                <w:spacing w:val="-1"/>
                              </w:rPr>
                              <w:t xml:space="preserve"> </w:t>
                            </w:r>
                            <w:r w:rsidRPr="00FD087D">
                              <w:rPr>
                                <w:b/>
                              </w:rPr>
                              <w:t>NICH, POKUD</w:t>
                            </w:r>
                            <w:r w:rsidRPr="00FD087D">
                              <w:rPr>
                                <w:b/>
                                <w:spacing w:val="-1"/>
                              </w:rPr>
                              <w:t xml:space="preserve"> </w:t>
                            </w:r>
                            <w:r w:rsidRPr="00FD087D">
                              <w:rPr>
                                <w:b/>
                              </w:rPr>
                              <w:t>JE</w:t>
                            </w:r>
                            <w:r w:rsidRPr="00FD087D">
                              <w:rPr>
                                <w:b/>
                                <w:spacing w:val="-1"/>
                              </w:rPr>
                              <w:t xml:space="preserve"> </w:t>
                            </w:r>
                            <w:r w:rsidRPr="00FD087D">
                              <w:rPr>
                                <w:b/>
                              </w:rPr>
                              <w:t>TO</w:t>
                            </w:r>
                            <w:r w:rsidRPr="00FD087D">
                              <w:rPr>
                                <w:b/>
                                <w:spacing w:val="1"/>
                              </w:rPr>
                              <w:t xml:space="preserve"> </w:t>
                            </w:r>
                            <w:r w:rsidRPr="00FD087D">
                              <w:rPr>
                                <w:b/>
                              </w:rPr>
                              <w:t>VHODNÉ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88612" id="Text Box 211" o:spid="_x0000_s1117" type="#_x0000_t202" style="position:absolute;margin-left:70.3pt;margin-top:15.55pt;width:476.9pt;height:27.85pt;z-index:-251372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" filled="f" strokeweight=".48pt">
                <v:textbox inset="0,0,0,0">
                  <w:txbxContent>
                    <w:p w14:paraId="21035829" w14:textId="77777777" w:rsidR="00C67326" w:rsidRPr="00FD087D" w:rsidRDefault="00C67326" w:rsidP="00C67326">
                      <w:pPr>
                        <w:tabs>
                          <w:tab w:val="left" w:pos="674"/>
                        </w:tabs>
                        <w:spacing w:before="20"/>
                        <w:ind w:left="674" w:right="184" w:hanging="567"/>
                        <w:rPr>
                          <w:b/>
                        </w:rPr>
                      </w:pPr>
                      <w:r w:rsidRPr="00FD087D">
                        <w:rPr>
                          <w:b/>
                        </w:rPr>
                        <w:t>10.</w:t>
                      </w:r>
                      <w:r w:rsidRPr="00FD087D">
                        <w:rPr>
                          <w:b/>
                        </w:rPr>
                        <w:tab/>
                        <w:t>ZVLÁŠTNÍ</w:t>
                      </w:r>
                      <w:r w:rsidRPr="00FD087D">
                        <w:rPr>
                          <w:b/>
                          <w:spacing w:val="-4"/>
                        </w:rPr>
                        <w:t xml:space="preserve"> </w:t>
                      </w:r>
                      <w:r w:rsidRPr="00FD087D">
                        <w:rPr>
                          <w:b/>
                        </w:rPr>
                        <w:t>OPATŘENÍ</w:t>
                      </w:r>
                      <w:r w:rsidRPr="00FD087D">
                        <w:rPr>
                          <w:b/>
                          <w:spacing w:val="-6"/>
                        </w:rPr>
                        <w:t xml:space="preserve"> </w:t>
                      </w:r>
                      <w:r w:rsidRPr="00FD087D">
                        <w:rPr>
                          <w:b/>
                        </w:rPr>
                        <w:t>PRO</w:t>
                      </w:r>
                      <w:r w:rsidRPr="00FD087D">
                        <w:rPr>
                          <w:b/>
                          <w:spacing w:val="-3"/>
                        </w:rPr>
                        <w:t xml:space="preserve"> </w:t>
                      </w:r>
                      <w:r w:rsidRPr="00FD087D">
                        <w:rPr>
                          <w:b/>
                        </w:rPr>
                        <w:t>LIKVIDACI</w:t>
                      </w:r>
                      <w:r w:rsidRPr="00FD087D">
                        <w:rPr>
                          <w:b/>
                          <w:spacing w:val="-4"/>
                        </w:rPr>
                        <w:t xml:space="preserve"> </w:t>
                      </w:r>
                      <w:r w:rsidRPr="00FD087D">
                        <w:rPr>
                          <w:b/>
                        </w:rPr>
                        <w:t>NEPOUŽITÝCH</w:t>
                      </w:r>
                      <w:r w:rsidRPr="00FD087D">
                        <w:rPr>
                          <w:b/>
                          <w:spacing w:val="-3"/>
                        </w:rPr>
                        <w:t xml:space="preserve"> </w:t>
                      </w:r>
                      <w:r w:rsidRPr="00FD087D">
                        <w:rPr>
                          <w:b/>
                        </w:rPr>
                        <w:t>LÉČIVÝCH</w:t>
                      </w:r>
                      <w:r w:rsidRPr="00FD087D">
                        <w:rPr>
                          <w:b/>
                          <w:spacing w:val="-6"/>
                        </w:rPr>
                        <w:t xml:space="preserve"> </w:t>
                      </w:r>
                      <w:r w:rsidRPr="00FD087D">
                        <w:rPr>
                          <w:b/>
                        </w:rPr>
                        <w:t>PŘÍPRAVKŮ</w:t>
                      </w:r>
                      <w:r w:rsidRPr="00FD087D">
                        <w:rPr>
                          <w:b/>
                          <w:spacing w:val="-4"/>
                        </w:rPr>
                        <w:t xml:space="preserve"> </w:t>
                      </w:r>
                      <w:r w:rsidRPr="00FD087D">
                        <w:rPr>
                          <w:b/>
                        </w:rPr>
                        <w:t>NEBO</w:t>
                      </w:r>
                      <w:r w:rsidRPr="00FD087D">
                        <w:rPr>
                          <w:b/>
                          <w:spacing w:val="-52"/>
                        </w:rPr>
                        <w:t xml:space="preserve"> </w:t>
                      </w:r>
                      <w:r w:rsidRPr="00FD087D">
                        <w:rPr>
                          <w:b/>
                        </w:rPr>
                        <w:t>ODPADU</w:t>
                      </w:r>
                      <w:r w:rsidRPr="00FD087D">
                        <w:rPr>
                          <w:b/>
                          <w:spacing w:val="-2"/>
                        </w:rPr>
                        <w:t xml:space="preserve"> </w:t>
                      </w:r>
                      <w:r w:rsidRPr="00FD087D">
                        <w:rPr>
                          <w:b/>
                        </w:rPr>
                        <w:t>Z</w:t>
                      </w:r>
                      <w:r w:rsidRPr="00FD087D">
                        <w:rPr>
                          <w:b/>
                          <w:spacing w:val="-1"/>
                        </w:rPr>
                        <w:t xml:space="preserve"> </w:t>
                      </w:r>
                      <w:r w:rsidRPr="00FD087D">
                        <w:rPr>
                          <w:b/>
                        </w:rPr>
                        <w:t>NICH, POKUD</w:t>
                      </w:r>
                      <w:r w:rsidRPr="00FD087D">
                        <w:rPr>
                          <w:b/>
                          <w:spacing w:val="-1"/>
                        </w:rPr>
                        <w:t xml:space="preserve"> </w:t>
                      </w:r>
                      <w:r w:rsidRPr="00FD087D">
                        <w:rPr>
                          <w:b/>
                        </w:rPr>
                        <w:t>JE</w:t>
                      </w:r>
                      <w:r w:rsidRPr="00FD087D">
                        <w:rPr>
                          <w:b/>
                          <w:spacing w:val="-1"/>
                        </w:rPr>
                        <w:t xml:space="preserve"> </w:t>
                      </w:r>
                      <w:r w:rsidRPr="00FD087D">
                        <w:rPr>
                          <w:b/>
                        </w:rPr>
                        <w:t>TO</w:t>
                      </w:r>
                      <w:r w:rsidRPr="00FD087D">
                        <w:rPr>
                          <w:b/>
                          <w:spacing w:val="1"/>
                        </w:rPr>
                        <w:t xml:space="preserve"> </w:t>
                      </w:r>
                      <w:r w:rsidRPr="00FD087D">
                        <w:rPr>
                          <w:b/>
                        </w:rPr>
                        <w:t>VHODNÉ</w:t>
                      </w:r>
                    </w:p>
                  </w:txbxContent>
                </v:textbox>
                <w10:wrap type="topAndBottom" anchorx="page"/>
              </v:shape>
            </w:pict>
          </mc:Fallback>
        </mc:AlternateContent>
      </w:r>
    </w:p>
    <w:p w14:paraId="26314A70"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p>
    <w:p w14:paraId="3011A30C" w14:textId="472E0796" w:rsidR="00C67326" w:rsidRPr="00FD087D" w:rsidRDefault="00C67326" w:rsidP="00D21CB5">
      <w:pPr>
        <w:autoSpaceDE w:val="0"/>
        <w:autoSpaceDN w:val="0"/>
        <w:spacing w:after="0" w:line="240" w:lineRule="auto"/>
        <w:ind w:right="-1"/>
        <w:rPr>
          <w:rFonts w:ascii="Times New Roman" w:eastAsia="Times New Roman" w:hAnsi="Times New Roman" w:cs="Times New Roman"/>
          <w:sz w:val="11"/>
        </w:rPr>
      </w:pPr>
      <w:r w:rsidRPr="00FD087D">
        <w:rPr>
          <w:rFonts w:ascii="Times New Roman" w:eastAsia="Times New Roman" w:hAnsi="Times New Roman" w:cs="Times New Roman"/>
        </w:rPr>
        <mc:AlternateContent>
          <mc:Choice Requires="wps">
            <w:drawing>
              <wp:anchor distT="0" distB="0" distL="0" distR="0" simplePos="0" relativeHeight="251944960" behindDoc="1" locked="0" layoutInCell="1" allowOverlap="1" wp14:anchorId="5CBC4577" wp14:editId="5AC205EF">
                <wp:simplePos x="0" y="0"/>
                <wp:positionH relativeFrom="page">
                  <wp:posOffset>892810</wp:posOffset>
                </wp:positionH>
                <wp:positionV relativeFrom="paragraph">
                  <wp:posOffset>161925</wp:posOffset>
                </wp:positionV>
                <wp:extent cx="6055360" cy="210820"/>
                <wp:effectExtent l="0" t="0" r="21590" b="17780"/>
                <wp:wrapTopAndBottom/>
                <wp:docPr id="128696664"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5360" cy="2108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859D132" w14:textId="77777777" w:rsidR="00C67326" w:rsidRPr="00FD087D" w:rsidRDefault="00C67326" w:rsidP="00C67326">
                            <w:pPr>
                              <w:tabs>
                                <w:tab w:val="left" w:pos="674"/>
                              </w:tabs>
                              <w:spacing w:before="20"/>
                              <w:ind w:left="108"/>
                              <w:rPr>
                                <w:b/>
                              </w:rPr>
                            </w:pPr>
                            <w:r w:rsidRPr="00FD087D">
                              <w:rPr>
                                <w:b/>
                              </w:rPr>
                              <w:t>11.</w:t>
                            </w:r>
                            <w:r w:rsidRPr="00FD087D">
                              <w:rPr>
                                <w:b/>
                              </w:rPr>
                              <w:tab/>
                              <w:t>NÁZEV</w:t>
                            </w:r>
                            <w:r w:rsidRPr="00FD087D">
                              <w:rPr>
                                <w:b/>
                                <w:spacing w:val="-2"/>
                              </w:rPr>
                              <w:t xml:space="preserve"> </w:t>
                            </w:r>
                            <w:r w:rsidRPr="00FD087D">
                              <w:rPr>
                                <w:b/>
                              </w:rPr>
                              <w:t>A</w:t>
                            </w:r>
                            <w:r w:rsidRPr="00FD087D">
                              <w:rPr>
                                <w:b/>
                                <w:spacing w:val="-3"/>
                              </w:rPr>
                              <w:t xml:space="preserve"> </w:t>
                            </w:r>
                            <w:r w:rsidRPr="00FD087D">
                              <w:rPr>
                                <w:b/>
                              </w:rPr>
                              <w:t>ADRESA</w:t>
                            </w:r>
                            <w:r w:rsidRPr="00FD087D">
                              <w:rPr>
                                <w:b/>
                                <w:spacing w:val="-4"/>
                              </w:rPr>
                              <w:t xml:space="preserve"> </w:t>
                            </w:r>
                            <w:r w:rsidRPr="00FD087D">
                              <w:rPr>
                                <w:b/>
                              </w:rPr>
                              <w:t>DRŽITELE</w:t>
                            </w:r>
                            <w:r w:rsidRPr="00FD087D">
                              <w:rPr>
                                <w:b/>
                                <w:spacing w:val="-4"/>
                              </w:rPr>
                              <w:t xml:space="preserve"> </w:t>
                            </w:r>
                            <w:r w:rsidRPr="00FD087D">
                              <w:rPr>
                                <w:b/>
                              </w:rPr>
                              <w:t>ROZHODNUTÍ</w:t>
                            </w:r>
                            <w:r w:rsidRPr="00FD087D">
                              <w:rPr>
                                <w:b/>
                                <w:spacing w:val="-4"/>
                              </w:rPr>
                              <w:t xml:space="preserve"> </w:t>
                            </w:r>
                            <w:r w:rsidRPr="00FD087D">
                              <w:rPr>
                                <w:b/>
                              </w:rPr>
                              <w:t>O</w:t>
                            </w:r>
                            <w:r w:rsidRPr="00FD087D">
                              <w:rPr>
                                <w:b/>
                                <w:spacing w:val="-1"/>
                              </w:rPr>
                              <w:t xml:space="preserve"> </w:t>
                            </w:r>
                            <w:r w:rsidRPr="00FD087D">
                              <w:rPr>
                                <w:b/>
                              </w:rPr>
                              <w:t>REGISTRACI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C4577" id="Text Box 210" o:spid="_x0000_s1118" type="#_x0000_t202" style="position:absolute;margin-left:70.3pt;margin-top:12.75pt;width:476.8pt;height:16.6pt;z-index:-251371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" filled="f" strokeweight=".48pt">
                <v:textbox inset="0,0,0,0">
                  <w:txbxContent>
                    <w:p w14:paraId="1859D132" w14:textId="77777777" w:rsidR="00C67326" w:rsidRPr="00FD087D" w:rsidRDefault="00C67326" w:rsidP="00C67326">
                      <w:pPr>
                        <w:tabs>
                          <w:tab w:val="left" w:pos="674"/>
                        </w:tabs>
                        <w:spacing w:before="20"/>
                        <w:ind w:left="108"/>
                        <w:rPr>
                          <w:b/>
                        </w:rPr>
                      </w:pPr>
                      <w:r w:rsidRPr="00FD087D">
                        <w:rPr>
                          <w:b/>
                        </w:rPr>
                        <w:t>11.</w:t>
                      </w:r>
                      <w:r w:rsidRPr="00FD087D">
                        <w:rPr>
                          <w:b/>
                        </w:rPr>
                        <w:tab/>
                        <w:t>NÁZEV</w:t>
                      </w:r>
                      <w:r w:rsidRPr="00FD087D">
                        <w:rPr>
                          <w:b/>
                          <w:spacing w:val="-2"/>
                        </w:rPr>
                        <w:t xml:space="preserve"> </w:t>
                      </w:r>
                      <w:r w:rsidRPr="00FD087D">
                        <w:rPr>
                          <w:b/>
                        </w:rPr>
                        <w:t>A</w:t>
                      </w:r>
                      <w:r w:rsidRPr="00FD087D">
                        <w:rPr>
                          <w:b/>
                          <w:spacing w:val="-3"/>
                        </w:rPr>
                        <w:t xml:space="preserve"> </w:t>
                      </w:r>
                      <w:r w:rsidRPr="00FD087D">
                        <w:rPr>
                          <w:b/>
                        </w:rPr>
                        <w:t>ADRESA</w:t>
                      </w:r>
                      <w:r w:rsidRPr="00FD087D">
                        <w:rPr>
                          <w:b/>
                          <w:spacing w:val="-4"/>
                        </w:rPr>
                        <w:t xml:space="preserve"> </w:t>
                      </w:r>
                      <w:r w:rsidRPr="00FD087D">
                        <w:rPr>
                          <w:b/>
                        </w:rPr>
                        <w:t>DRŽITELE</w:t>
                      </w:r>
                      <w:r w:rsidRPr="00FD087D">
                        <w:rPr>
                          <w:b/>
                          <w:spacing w:val="-4"/>
                        </w:rPr>
                        <w:t xml:space="preserve"> </w:t>
                      </w:r>
                      <w:r w:rsidRPr="00FD087D">
                        <w:rPr>
                          <w:b/>
                        </w:rPr>
                        <w:t>ROZHODNUTÍ</w:t>
                      </w:r>
                      <w:r w:rsidRPr="00FD087D">
                        <w:rPr>
                          <w:b/>
                          <w:spacing w:val="-4"/>
                        </w:rPr>
                        <w:t xml:space="preserve"> </w:t>
                      </w:r>
                      <w:r w:rsidRPr="00FD087D">
                        <w:rPr>
                          <w:b/>
                        </w:rPr>
                        <w:t>O</w:t>
                      </w:r>
                      <w:r w:rsidRPr="00FD087D">
                        <w:rPr>
                          <w:b/>
                          <w:spacing w:val="-1"/>
                        </w:rPr>
                        <w:t xml:space="preserve"> </w:t>
                      </w:r>
                      <w:r w:rsidRPr="00FD087D">
                        <w:rPr>
                          <w:b/>
                        </w:rPr>
                        <w:t>REGISTRACI</w:t>
                      </w:r>
                    </w:p>
                  </w:txbxContent>
                </v:textbox>
                <w10:wrap type="topAndBottom" anchorx="page"/>
              </v:shape>
            </w:pict>
          </mc:Fallback>
        </mc:AlternateContent>
      </w:r>
    </w:p>
    <w:p w14:paraId="7C9748A1" w14:textId="77777777" w:rsidR="00A020B3" w:rsidRDefault="00A020B3" w:rsidP="00D21CB5">
      <w:pPr>
        <w:autoSpaceDE w:val="0"/>
        <w:autoSpaceDN w:val="0"/>
        <w:spacing w:after="0" w:line="240" w:lineRule="auto"/>
        <w:ind w:left="216" w:right="-1"/>
        <w:rPr>
          <w:rFonts w:ascii="Times New Roman" w:eastAsia="Times New Roman" w:hAnsi="Times New Roman" w:cs="Times New Roman"/>
        </w:rPr>
      </w:pPr>
    </w:p>
    <w:p w14:paraId="2FA8C55F" w14:textId="6522A16A" w:rsidR="00C67326" w:rsidRPr="00DA598A" w:rsidRDefault="00C67326" w:rsidP="00D21CB5">
      <w:pPr>
        <w:autoSpaceDE w:val="0"/>
        <w:autoSpaceDN w:val="0"/>
        <w:spacing w:after="0" w:line="240" w:lineRule="auto"/>
        <w:ind w:left="216" w:right="-1"/>
        <w:rPr>
          <w:rFonts w:ascii="Times New Roman" w:eastAsia="Times New Roman" w:hAnsi="Times New Roman" w:cs="Times New Roman"/>
          <w:b/>
          <w:bCs/>
        </w:rPr>
      </w:pPr>
      <w:r w:rsidRPr="00DA598A">
        <w:rPr>
          <w:rFonts w:ascii="Times New Roman" w:eastAsia="Times New Roman" w:hAnsi="Times New Roman" w:cs="Times New Roman"/>
          <w:b/>
          <w:bCs/>
        </w:rPr>
        <w:t>Biosimilar Collaborations Ireland Limited</w:t>
      </w:r>
    </w:p>
    <w:p w14:paraId="794E57AF" w14:textId="606A8DF2" w:rsidR="00C67326" w:rsidRPr="00FD087D" w:rsidRDefault="00C67326" w:rsidP="00D21CB5">
      <w:pPr>
        <w:autoSpaceDE w:val="0"/>
        <w:autoSpaceDN w:val="0"/>
        <w:spacing w:after="0" w:line="240" w:lineRule="auto"/>
        <w:ind w:left="216" w:right="-1"/>
        <w:rPr>
          <w:rFonts w:ascii="Times New Roman" w:eastAsia="Times New Roman" w:hAnsi="Times New Roman" w:cs="Times New Roman"/>
        </w:rPr>
      </w:pPr>
      <w:r w:rsidRPr="00FD087D">
        <w:rPr>
          <w:rFonts w:ascii="Times New Roman" w:eastAsia="Times New Roman" w:hAnsi="Times New Roman" w:cs="Times New Roman"/>
        </w:rPr>
        <w:t>Unit 35/36 Grange Parade,</w:t>
      </w:r>
    </w:p>
    <w:p w14:paraId="4D86C531" w14:textId="77777777" w:rsidR="00C67326" w:rsidRPr="00FD087D" w:rsidRDefault="00C67326" w:rsidP="00D21CB5">
      <w:pPr>
        <w:autoSpaceDE w:val="0"/>
        <w:autoSpaceDN w:val="0"/>
        <w:spacing w:after="0" w:line="240" w:lineRule="auto"/>
        <w:ind w:left="216" w:right="-1"/>
        <w:rPr>
          <w:rFonts w:ascii="Times New Roman" w:eastAsia="Times New Roman" w:hAnsi="Times New Roman" w:cs="Times New Roman"/>
        </w:rPr>
      </w:pPr>
      <w:r w:rsidRPr="00FD087D">
        <w:rPr>
          <w:rFonts w:ascii="Times New Roman" w:eastAsia="Times New Roman" w:hAnsi="Times New Roman" w:cs="Times New Roman"/>
        </w:rPr>
        <w:t>Baldoyle Industrial Estate,</w:t>
      </w:r>
    </w:p>
    <w:p w14:paraId="4A0E5EBB" w14:textId="57AF14AC" w:rsidR="00C67326" w:rsidRPr="00FD087D" w:rsidRDefault="00C67326" w:rsidP="00D21CB5">
      <w:pPr>
        <w:autoSpaceDE w:val="0"/>
        <w:autoSpaceDN w:val="0"/>
        <w:spacing w:after="0" w:line="240" w:lineRule="auto"/>
        <w:ind w:left="216" w:right="-1"/>
        <w:rPr>
          <w:rFonts w:ascii="Times New Roman" w:eastAsia="Times New Roman" w:hAnsi="Times New Roman" w:cs="Times New Roman"/>
        </w:rPr>
      </w:pPr>
      <w:r w:rsidRPr="00FD087D">
        <w:rPr>
          <w:rFonts w:ascii="Times New Roman" w:eastAsia="Times New Roman" w:hAnsi="Times New Roman" w:cs="Times New Roman"/>
        </w:rPr>
        <w:t>Dublin 13</w:t>
      </w:r>
      <w:r w:rsidR="00A020B3">
        <w:rPr>
          <w:rFonts w:ascii="Times New Roman" w:eastAsia="Times New Roman" w:hAnsi="Times New Roman" w:cs="Times New Roman"/>
        </w:rPr>
        <w:t xml:space="preserve"> </w:t>
      </w:r>
      <w:r w:rsidRPr="00FD087D">
        <w:rPr>
          <w:rFonts w:ascii="Times New Roman" w:eastAsia="Times New Roman" w:hAnsi="Times New Roman" w:cs="Times New Roman"/>
        </w:rPr>
        <w:t>DUBLIN</w:t>
      </w:r>
    </w:p>
    <w:p w14:paraId="24551B34" w14:textId="77777777" w:rsidR="00C67326" w:rsidRPr="00FD087D" w:rsidRDefault="00C67326" w:rsidP="00D21CB5">
      <w:pPr>
        <w:autoSpaceDE w:val="0"/>
        <w:autoSpaceDN w:val="0"/>
        <w:spacing w:after="0" w:line="240" w:lineRule="auto"/>
        <w:ind w:left="216" w:right="-1"/>
        <w:rPr>
          <w:rFonts w:ascii="Times New Roman" w:eastAsia="Times New Roman" w:hAnsi="Times New Roman" w:cs="Times New Roman"/>
        </w:rPr>
      </w:pPr>
      <w:r w:rsidRPr="00FD087D">
        <w:rPr>
          <w:rFonts w:ascii="Times New Roman" w:eastAsia="Times New Roman" w:hAnsi="Times New Roman" w:cs="Times New Roman"/>
        </w:rPr>
        <w:t xml:space="preserve">Ireland </w:t>
      </w:r>
    </w:p>
    <w:p w14:paraId="7001699D" w14:textId="77777777" w:rsidR="00C67326" w:rsidRPr="00FD087D" w:rsidRDefault="00C67326" w:rsidP="00D21CB5">
      <w:pPr>
        <w:autoSpaceDE w:val="0"/>
        <w:autoSpaceDN w:val="0"/>
        <w:spacing w:after="0" w:line="240" w:lineRule="auto"/>
        <w:ind w:left="216" w:right="-1"/>
        <w:rPr>
          <w:rFonts w:ascii="Times New Roman" w:eastAsia="Times New Roman" w:hAnsi="Times New Roman" w:cs="Times New Roman"/>
        </w:rPr>
      </w:pPr>
      <w:r w:rsidRPr="00FD087D">
        <w:rPr>
          <w:rFonts w:ascii="Times New Roman" w:eastAsia="Times New Roman" w:hAnsi="Times New Roman" w:cs="Times New Roman"/>
        </w:rPr>
        <w:t>D13 R20R</w:t>
      </w:r>
    </w:p>
    <w:p w14:paraId="013D9012"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p>
    <w:p w14:paraId="31CCA289" w14:textId="21F626E3"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r w:rsidRPr="00FD087D">
        <w:rPr>
          <w:rFonts w:ascii="Times New Roman" w:eastAsia="Times New Roman" w:hAnsi="Times New Roman" w:cs="Times New Roman"/>
        </w:rPr>
        <mc:AlternateContent>
          <mc:Choice Requires="wps">
            <w:drawing>
              <wp:anchor distT="0" distB="0" distL="0" distR="0" simplePos="0" relativeHeight="251945984" behindDoc="1" locked="0" layoutInCell="1" allowOverlap="1" wp14:anchorId="3DC1D9C5" wp14:editId="6F684DBC">
                <wp:simplePos x="0" y="0"/>
                <wp:positionH relativeFrom="page">
                  <wp:posOffset>892810</wp:posOffset>
                </wp:positionH>
                <wp:positionV relativeFrom="paragraph">
                  <wp:posOffset>177165</wp:posOffset>
                </wp:positionV>
                <wp:extent cx="6055360" cy="292100"/>
                <wp:effectExtent l="0" t="0" r="21590" b="12700"/>
                <wp:wrapTopAndBottom/>
                <wp:docPr id="206098931"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5360" cy="2921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BB3CC3" w14:textId="77777777" w:rsidR="00C67326" w:rsidRPr="00FD087D" w:rsidRDefault="00C67326" w:rsidP="00C67326">
                            <w:pPr>
                              <w:tabs>
                                <w:tab w:val="left" w:pos="674"/>
                              </w:tabs>
                              <w:spacing w:before="20"/>
                              <w:ind w:left="108"/>
                              <w:rPr>
                                <w:b/>
                              </w:rPr>
                            </w:pPr>
                            <w:r w:rsidRPr="00FD087D">
                              <w:rPr>
                                <w:b/>
                              </w:rPr>
                              <w:t>12.</w:t>
                            </w:r>
                            <w:r w:rsidRPr="00FD087D">
                              <w:rPr>
                                <w:b/>
                              </w:rPr>
                              <w:tab/>
                              <w:t>REGISTRANČÍ</w:t>
                            </w:r>
                            <w:r w:rsidRPr="00FD087D">
                              <w:rPr>
                                <w:b/>
                                <w:spacing w:val="-4"/>
                              </w:rPr>
                              <w:t xml:space="preserve"> </w:t>
                            </w:r>
                            <w:r w:rsidRPr="00FD087D">
                              <w:rPr>
                                <w:b/>
                              </w:rPr>
                              <w:t>ČÍSLO/ČÍSLA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C1D9C5" id="Text Box 209" o:spid="_x0000_s1119" type="#_x0000_t202" style="position:absolute;margin-left:70.3pt;margin-top:13.95pt;width:476.8pt;height:23pt;z-index:-251370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" filled="f" strokeweight=".48pt">
                <v:textbox inset="0,0,0,0">
                  <w:txbxContent>
                    <w:p w14:paraId="48BB3CC3" w14:textId="77777777" w:rsidR="00C67326" w:rsidRPr="00FD087D" w:rsidRDefault="00C67326" w:rsidP="00C67326">
                      <w:pPr>
                        <w:tabs>
                          <w:tab w:val="left" w:pos="674"/>
                        </w:tabs>
                        <w:spacing w:before="20"/>
                        <w:ind w:left="108"/>
                        <w:rPr>
                          <w:b/>
                        </w:rPr>
                      </w:pPr>
                      <w:r w:rsidRPr="00FD087D">
                        <w:rPr>
                          <w:b/>
                        </w:rPr>
                        <w:t>12.</w:t>
                      </w:r>
                      <w:r w:rsidRPr="00FD087D">
                        <w:rPr>
                          <w:b/>
                        </w:rPr>
                        <w:tab/>
                        <w:t>REGISTRANČÍ</w:t>
                      </w:r>
                      <w:r w:rsidRPr="00FD087D">
                        <w:rPr>
                          <w:b/>
                          <w:spacing w:val="-4"/>
                        </w:rPr>
                        <w:t xml:space="preserve"> </w:t>
                      </w:r>
                      <w:r w:rsidRPr="00FD087D">
                        <w:rPr>
                          <w:b/>
                        </w:rPr>
                        <w:t>ČÍSLO/ČÍSLA</w:t>
                      </w:r>
                    </w:p>
                  </w:txbxContent>
                </v:textbox>
                <w10:wrap type="topAndBottom" anchorx="page"/>
              </v:shape>
            </w:pict>
          </mc:Fallback>
        </mc:AlternateContent>
      </w:r>
    </w:p>
    <w:p w14:paraId="12842AC1"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11"/>
        </w:rPr>
      </w:pPr>
    </w:p>
    <w:p w14:paraId="7368E9F1" w14:textId="07B2C775" w:rsidR="00C67326" w:rsidRPr="00FD087D" w:rsidRDefault="00FD29E9" w:rsidP="00D21CB5">
      <w:pPr>
        <w:autoSpaceDE w:val="0"/>
        <w:autoSpaceDN w:val="0"/>
        <w:spacing w:after="0" w:line="240" w:lineRule="auto"/>
        <w:ind w:left="218" w:right="-1"/>
        <w:rPr>
          <w:rFonts w:ascii="Times New Roman" w:eastAsia="Times New Roman" w:hAnsi="Times New Roman" w:cs="Times New Roman"/>
        </w:rPr>
      </w:pPr>
      <w:r w:rsidRPr="00FD29E9">
        <w:rPr>
          <w:rFonts w:ascii="Times New Roman" w:eastAsia="Times New Roman" w:hAnsi="Times New Roman" w:cs="Times New Roman"/>
        </w:rPr>
        <w:t>EU/1/23/1751/003</w:t>
      </w:r>
    </w:p>
    <w:p w14:paraId="1AE3B11C"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p>
    <w:p w14:paraId="2C0E4648" w14:textId="3CB868E2"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r w:rsidRPr="00FD087D">
        <w:rPr>
          <w:rFonts w:ascii="Times New Roman" w:eastAsia="Times New Roman" w:hAnsi="Times New Roman" w:cs="Times New Roman"/>
        </w:rPr>
        <mc:AlternateContent>
          <mc:Choice Requires="wps">
            <w:drawing>
              <wp:anchor distT="0" distB="0" distL="0" distR="0" simplePos="0" relativeHeight="251947008" behindDoc="1" locked="0" layoutInCell="1" allowOverlap="1" wp14:anchorId="50CC37DA" wp14:editId="69371047">
                <wp:simplePos x="0" y="0"/>
                <wp:positionH relativeFrom="page">
                  <wp:posOffset>857885</wp:posOffset>
                </wp:positionH>
                <wp:positionV relativeFrom="paragraph">
                  <wp:posOffset>175260</wp:posOffset>
                </wp:positionV>
                <wp:extent cx="6090920" cy="269875"/>
                <wp:effectExtent l="0" t="0" r="24130" b="15875"/>
                <wp:wrapTopAndBottom/>
                <wp:docPr id="187506013"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0920" cy="2698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16D743" w14:textId="77777777" w:rsidR="00C67326" w:rsidRPr="00FD087D" w:rsidRDefault="00C67326" w:rsidP="00C67326">
                            <w:pPr>
                              <w:tabs>
                                <w:tab w:val="left" w:pos="674"/>
                              </w:tabs>
                              <w:spacing w:before="20"/>
                              <w:ind w:left="108"/>
                              <w:rPr>
                                <w:b/>
                              </w:rPr>
                            </w:pPr>
                            <w:r w:rsidRPr="00FD087D">
                              <w:rPr>
                                <w:b/>
                              </w:rPr>
                              <w:t>13.</w:t>
                            </w:r>
                            <w:r w:rsidRPr="00FD087D">
                              <w:rPr>
                                <w:b/>
                              </w:rPr>
                              <w:tab/>
                              <w:t>ČÍSLO</w:t>
                            </w:r>
                            <w:r w:rsidRPr="00FD087D">
                              <w:rPr>
                                <w:b/>
                                <w:spacing w:val="-1"/>
                              </w:rPr>
                              <w:t xml:space="preserve"> </w:t>
                            </w:r>
                            <w:r w:rsidRPr="00FD087D">
                              <w:rPr>
                                <w:b/>
                              </w:rPr>
                              <w:t>ŠARŽE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C37DA" id="Text Box 208" o:spid="_x0000_s1120" type="#_x0000_t202" style="position:absolute;margin-left:67.55pt;margin-top:13.8pt;width:479.6pt;height:21.25pt;z-index:-251369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" filled="f" strokeweight=".48pt">
                <v:textbox inset="0,0,0,0">
                  <w:txbxContent>
                    <w:p w14:paraId="5216D743" w14:textId="77777777" w:rsidR="00C67326" w:rsidRPr="00FD087D" w:rsidRDefault="00C67326" w:rsidP="00C67326">
                      <w:pPr>
                        <w:tabs>
                          <w:tab w:val="left" w:pos="674"/>
                        </w:tabs>
                        <w:spacing w:before="20"/>
                        <w:ind w:left="108"/>
                        <w:rPr>
                          <w:b/>
                        </w:rPr>
                      </w:pPr>
                      <w:r w:rsidRPr="00FD087D">
                        <w:rPr>
                          <w:b/>
                        </w:rPr>
                        <w:t>13.</w:t>
                      </w:r>
                      <w:r w:rsidRPr="00FD087D">
                        <w:rPr>
                          <w:b/>
                        </w:rPr>
                        <w:tab/>
                        <w:t>ČÍSLO</w:t>
                      </w:r>
                      <w:r w:rsidRPr="00FD087D">
                        <w:rPr>
                          <w:b/>
                          <w:spacing w:val="-1"/>
                        </w:rPr>
                        <w:t xml:space="preserve"> </w:t>
                      </w:r>
                      <w:r w:rsidRPr="00FD087D">
                        <w:rPr>
                          <w:b/>
                        </w:rPr>
                        <w:t>ŠARŽE</w:t>
                      </w:r>
                    </w:p>
                  </w:txbxContent>
                </v:textbox>
                <w10:wrap type="topAndBottom" anchorx="page"/>
              </v:shape>
            </w:pict>
          </mc:Fallback>
        </mc:AlternateContent>
      </w:r>
    </w:p>
    <w:p w14:paraId="3AAAFA18"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11"/>
        </w:rPr>
      </w:pPr>
    </w:p>
    <w:p w14:paraId="4C493E90" w14:textId="77777777" w:rsidR="00C67326" w:rsidRPr="00FD087D" w:rsidRDefault="00C67326" w:rsidP="00D21CB5">
      <w:pPr>
        <w:autoSpaceDE w:val="0"/>
        <w:autoSpaceDN w:val="0"/>
        <w:spacing w:after="0" w:line="240" w:lineRule="auto"/>
        <w:ind w:left="218" w:right="-1"/>
        <w:rPr>
          <w:rFonts w:ascii="Times New Roman" w:eastAsia="Times New Roman" w:hAnsi="Times New Roman" w:cs="Times New Roman"/>
        </w:rPr>
      </w:pPr>
      <w:r w:rsidRPr="00FD087D">
        <w:rPr>
          <w:rFonts w:ascii="Times New Roman" w:eastAsia="Times New Roman" w:hAnsi="Times New Roman" w:cs="Times New Roman"/>
        </w:rPr>
        <w:t>č.š.:</w:t>
      </w:r>
    </w:p>
    <w:p w14:paraId="30F1FDF8"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p>
    <w:p w14:paraId="4EA8DCE6" w14:textId="40BCC3FA"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r w:rsidRPr="00FD087D">
        <w:rPr>
          <w:rFonts w:ascii="Times New Roman" w:eastAsia="Times New Roman" w:hAnsi="Times New Roman" w:cs="Times New Roman"/>
        </w:rPr>
        <mc:AlternateContent>
          <mc:Choice Requires="wps">
            <w:drawing>
              <wp:anchor distT="0" distB="0" distL="0" distR="0" simplePos="0" relativeHeight="251948032" behindDoc="1" locked="0" layoutInCell="1" allowOverlap="1" wp14:anchorId="45878581" wp14:editId="34DB4259">
                <wp:simplePos x="0" y="0"/>
                <wp:positionH relativeFrom="page">
                  <wp:posOffset>857885</wp:posOffset>
                </wp:positionH>
                <wp:positionV relativeFrom="paragraph">
                  <wp:posOffset>179070</wp:posOffset>
                </wp:positionV>
                <wp:extent cx="6090920" cy="247650"/>
                <wp:effectExtent l="0" t="0" r="24130" b="19050"/>
                <wp:wrapTopAndBottom/>
                <wp:docPr id="1649169331"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0920" cy="24765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4CF7AF" w14:textId="77777777" w:rsidR="00C67326" w:rsidRPr="00FD087D" w:rsidRDefault="00C67326" w:rsidP="00C67326">
                            <w:pPr>
                              <w:tabs>
                                <w:tab w:val="left" w:pos="674"/>
                              </w:tabs>
                              <w:spacing w:before="20"/>
                              <w:ind w:left="108"/>
                              <w:rPr>
                                <w:b/>
                              </w:rPr>
                            </w:pPr>
                            <w:r w:rsidRPr="00FD087D">
                              <w:rPr>
                                <w:b/>
                              </w:rPr>
                              <w:t>14.</w:t>
                            </w:r>
                            <w:r w:rsidRPr="00FD087D">
                              <w:rPr>
                                <w:b/>
                              </w:rPr>
                              <w:tab/>
                              <w:t>KLASIFIKACE</w:t>
                            </w:r>
                            <w:r w:rsidRPr="00FD087D">
                              <w:rPr>
                                <w:b/>
                                <w:spacing w:val="-3"/>
                              </w:rPr>
                              <w:t xml:space="preserve"> </w:t>
                            </w:r>
                            <w:r w:rsidRPr="00FD087D">
                              <w:rPr>
                                <w:b/>
                              </w:rPr>
                              <w:t>PRO</w:t>
                            </w:r>
                            <w:r w:rsidRPr="00FD087D">
                              <w:rPr>
                                <w:b/>
                                <w:spacing w:val="-3"/>
                              </w:rPr>
                              <w:t xml:space="preserve"> </w:t>
                            </w:r>
                            <w:r w:rsidRPr="00FD087D">
                              <w:rPr>
                                <w:b/>
                              </w:rPr>
                              <w:t>VÝDEJ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878581" id="Text Box 207" o:spid="_x0000_s1121" type="#_x0000_t202" style="position:absolute;margin-left:67.55pt;margin-top:14.1pt;width:479.6pt;height:19.5pt;z-index:-251368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" filled="f" strokeweight=".48pt">
                <v:textbox inset="0,0,0,0">
                  <w:txbxContent>
                    <w:p w14:paraId="514CF7AF" w14:textId="77777777" w:rsidR="00C67326" w:rsidRPr="00FD087D" w:rsidRDefault="00C67326" w:rsidP="00C67326">
                      <w:pPr>
                        <w:tabs>
                          <w:tab w:val="left" w:pos="674"/>
                        </w:tabs>
                        <w:spacing w:before="20"/>
                        <w:ind w:left="108"/>
                        <w:rPr>
                          <w:b/>
                        </w:rPr>
                      </w:pPr>
                      <w:r w:rsidRPr="00FD087D">
                        <w:rPr>
                          <w:b/>
                        </w:rPr>
                        <w:t>14.</w:t>
                      </w:r>
                      <w:r w:rsidRPr="00FD087D">
                        <w:rPr>
                          <w:b/>
                        </w:rPr>
                        <w:tab/>
                        <w:t>KLASIFIKACE</w:t>
                      </w:r>
                      <w:r w:rsidRPr="00FD087D">
                        <w:rPr>
                          <w:b/>
                          <w:spacing w:val="-3"/>
                        </w:rPr>
                        <w:t xml:space="preserve"> </w:t>
                      </w:r>
                      <w:r w:rsidRPr="00FD087D">
                        <w:rPr>
                          <w:b/>
                        </w:rPr>
                        <w:t>PRO</w:t>
                      </w:r>
                      <w:r w:rsidRPr="00FD087D">
                        <w:rPr>
                          <w:b/>
                          <w:spacing w:val="-3"/>
                        </w:rPr>
                        <w:t xml:space="preserve"> </w:t>
                      </w:r>
                      <w:r w:rsidRPr="00FD087D">
                        <w:rPr>
                          <w:b/>
                        </w:rPr>
                        <w:t>VÝDEJ</w:t>
                      </w:r>
                    </w:p>
                  </w:txbxContent>
                </v:textbox>
                <w10:wrap type="topAndBottom" anchorx="page"/>
              </v:shape>
            </w:pict>
          </mc:Fallback>
        </mc:AlternateContent>
      </w:r>
    </w:p>
    <w:p w14:paraId="3F2F3A2C"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p>
    <w:p w14:paraId="11D782ED" w14:textId="7A4CFE5C" w:rsidR="00C67326" w:rsidRPr="00FD087D" w:rsidRDefault="00C67326"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rPr>
        <mc:AlternateContent>
          <mc:Choice Requires="wps">
            <w:drawing>
              <wp:anchor distT="0" distB="0" distL="0" distR="0" simplePos="0" relativeHeight="251949056" behindDoc="1" locked="0" layoutInCell="1" allowOverlap="1" wp14:anchorId="7B19817F" wp14:editId="097FC7D3">
                <wp:simplePos x="0" y="0"/>
                <wp:positionH relativeFrom="page">
                  <wp:posOffset>857885</wp:posOffset>
                </wp:positionH>
                <wp:positionV relativeFrom="paragraph">
                  <wp:posOffset>158750</wp:posOffset>
                </wp:positionV>
                <wp:extent cx="6090920" cy="302260"/>
                <wp:effectExtent l="0" t="0" r="24130" b="21590"/>
                <wp:wrapTopAndBottom/>
                <wp:docPr id="129576811"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0920" cy="3022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C6E652" w14:textId="77777777" w:rsidR="00C67326" w:rsidRPr="00FD087D" w:rsidRDefault="00C67326" w:rsidP="00C67326">
                            <w:pPr>
                              <w:tabs>
                                <w:tab w:val="left" w:pos="674"/>
                              </w:tabs>
                              <w:spacing w:before="40"/>
                              <w:ind w:left="108"/>
                              <w:rPr>
                                <w:b/>
                              </w:rPr>
                            </w:pPr>
                            <w:r w:rsidRPr="00FD087D">
                              <w:rPr>
                                <w:b/>
                              </w:rPr>
                              <w:t>15.</w:t>
                            </w:r>
                            <w:r w:rsidRPr="00FD087D">
                              <w:rPr>
                                <w:b/>
                              </w:rPr>
                              <w:tab/>
                              <w:t>NÁVOD</w:t>
                            </w:r>
                            <w:r w:rsidRPr="00FD087D">
                              <w:rPr>
                                <w:b/>
                                <w:spacing w:val="-5"/>
                              </w:rPr>
                              <w:t xml:space="preserve"> </w:t>
                            </w:r>
                            <w:r w:rsidRPr="00FD087D">
                              <w:rPr>
                                <w:b/>
                              </w:rPr>
                              <w:t>K</w:t>
                            </w:r>
                            <w:r w:rsidRPr="00FD087D">
                              <w:rPr>
                                <w:b/>
                                <w:spacing w:val="1"/>
                              </w:rPr>
                              <w:t xml:space="preserve"> </w:t>
                            </w:r>
                            <w:r w:rsidRPr="00FD087D">
                              <w:rPr>
                                <w:b/>
                              </w:rPr>
                              <w:t>POUŽITÍ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9817F" id="Text Box 206" o:spid="_x0000_s1122" type="#_x0000_t202" style="position:absolute;margin-left:67.55pt;margin-top:12.5pt;width:479.6pt;height:23.8pt;z-index:-251367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" filled="f" strokeweight=".48pt">
                <v:textbox inset="0,0,0,0">
                  <w:txbxContent>
                    <w:p w14:paraId="10C6E652" w14:textId="77777777" w:rsidR="00C67326" w:rsidRPr="00FD087D" w:rsidRDefault="00C67326" w:rsidP="00C67326">
                      <w:pPr>
                        <w:tabs>
                          <w:tab w:val="left" w:pos="674"/>
                        </w:tabs>
                        <w:spacing w:before="40"/>
                        <w:ind w:left="108"/>
                        <w:rPr>
                          <w:b/>
                        </w:rPr>
                      </w:pPr>
                      <w:r w:rsidRPr="00FD087D">
                        <w:rPr>
                          <w:b/>
                        </w:rPr>
                        <w:t>15.</w:t>
                      </w:r>
                      <w:r w:rsidRPr="00FD087D">
                        <w:rPr>
                          <w:b/>
                        </w:rPr>
                        <w:tab/>
                        <w:t>NÁVOD</w:t>
                      </w:r>
                      <w:r w:rsidRPr="00FD087D">
                        <w:rPr>
                          <w:b/>
                          <w:spacing w:val="-5"/>
                        </w:rPr>
                        <w:t xml:space="preserve"> </w:t>
                      </w:r>
                      <w:r w:rsidRPr="00FD087D">
                        <w:rPr>
                          <w:b/>
                        </w:rPr>
                        <w:t>K</w:t>
                      </w:r>
                      <w:r w:rsidRPr="00FD087D">
                        <w:rPr>
                          <w:b/>
                          <w:spacing w:val="1"/>
                        </w:rPr>
                        <w:t xml:space="preserve"> </w:t>
                      </w:r>
                      <w:r w:rsidRPr="00FD087D">
                        <w:rPr>
                          <w:b/>
                        </w:rPr>
                        <w:t>POUŽITÍ</w:t>
                      </w:r>
                    </w:p>
                  </w:txbxContent>
                </v:textbox>
                <w10:wrap type="topAndBottom" anchorx="page"/>
              </v:shape>
            </w:pict>
          </mc:Fallback>
        </mc:AlternateContent>
      </w:r>
    </w:p>
    <w:p w14:paraId="13C688E1"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p>
    <w:p w14:paraId="427DDDDB" w14:textId="2E3B6840" w:rsidR="00C67326" w:rsidRPr="00FD087D" w:rsidRDefault="00C67326"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rPr>
        <mc:AlternateContent>
          <mc:Choice Requires="wps">
            <w:drawing>
              <wp:anchor distT="0" distB="0" distL="0" distR="0" simplePos="0" relativeHeight="251950080" behindDoc="1" locked="0" layoutInCell="1" allowOverlap="1" wp14:anchorId="1C89EAF6" wp14:editId="0389EDC8">
                <wp:simplePos x="0" y="0"/>
                <wp:positionH relativeFrom="page">
                  <wp:posOffset>892810</wp:posOffset>
                </wp:positionH>
                <wp:positionV relativeFrom="paragraph">
                  <wp:posOffset>161290</wp:posOffset>
                </wp:positionV>
                <wp:extent cx="6055360" cy="219710"/>
                <wp:effectExtent l="0" t="0" r="21590" b="27940"/>
                <wp:wrapTopAndBottom/>
                <wp:docPr id="815010351"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5360" cy="2197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7E80ED" w14:textId="77777777" w:rsidR="00C67326" w:rsidRPr="00FD087D" w:rsidRDefault="00C67326" w:rsidP="00C67326">
                            <w:pPr>
                              <w:tabs>
                                <w:tab w:val="left" w:pos="674"/>
                              </w:tabs>
                              <w:spacing w:before="20" w:line="251" w:lineRule="exact"/>
                              <w:ind w:left="108"/>
                              <w:rPr>
                                <w:b/>
                              </w:rPr>
                            </w:pPr>
                            <w:r w:rsidRPr="00FD087D">
                              <w:rPr>
                                <w:b/>
                              </w:rPr>
                              <w:t>16.</w:t>
                            </w:r>
                            <w:r w:rsidRPr="00FD087D">
                              <w:rPr>
                                <w:b/>
                              </w:rPr>
                              <w:tab/>
                              <w:t>INFORMACE</w:t>
                            </w:r>
                            <w:r w:rsidRPr="00FD087D">
                              <w:rPr>
                                <w:b/>
                                <w:spacing w:val="-3"/>
                              </w:rPr>
                              <w:t xml:space="preserve"> </w:t>
                            </w:r>
                            <w:r w:rsidRPr="00FD087D">
                              <w:rPr>
                                <w:b/>
                              </w:rPr>
                              <w:t>V</w:t>
                            </w:r>
                            <w:r w:rsidRPr="00FD087D">
                              <w:rPr>
                                <w:b/>
                                <w:spacing w:val="-1"/>
                              </w:rPr>
                              <w:t xml:space="preserve"> </w:t>
                            </w:r>
                            <w:r w:rsidRPr="00FD087D">
                              <w:rPr>
                                <w:b/>
                              </w:rPr>
                              <w:t>BRAILLOVĚ</w:t>
                            </w:r>
                            <w:r w:rsidRPr="00FD087D">
                              <w:rPr>
                                <w:b/>
                                <w:spacing w:val="-2"/>
                              </w:rPr>
                              <w:t xml:space="preserve"> </w:t>
                            </w:r>
                            <w:r w:rsidRPr="00FD087D">
                              <w:rPr>
                                <w:b/>
                              </w:rPr>
                              <w:t>PÍSMU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9EAF6" id="Text Box 205" o:spid="_x0000_s1123" type="#_x0000_t202" style="position:absolute;margin-left:70.3pt;margin-top:12.7pt;width:476.8pt;height:17.3pt;z-index:-251366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" filled="f" strokeweight=".48pt">
                <v:textbox inset="0,0,0,0">
                  <w:txbxContent>
                    <w:p w14:paraId="397E80ED" w14:textId="77777777" w:rsidR="00C67326" w:rsidRPr="00FD087D" w:rsidRDefault="00C67326" w:rsidP="00C67326">
                      <w:pPr>
                        <w:tabs>
                          <w:tab w:val="left" w:pos="674"/>
                        </w:tabs>
                        <w:spacing w:before="20" w:line="251" w:lineRule="exact"/>
                        <w:ind w:left="108"/>
                        <w:rPr>
                          <w:b/>
                        </w:rPr>
                      </w:pPr>
                      <w:r w:rsidRPr="00FD087D">
                        <w:rPr>
                          <w:b/>
                        </w:rPr>
                        <w:t>16.</w:t>
                      </w:r>
                      <w:r w:rsidRPr="00FD087D">
                        <w:rPr>
                          <w:b/>
                        </w:rPr>
                        <w:tab/>
                        <w:t>INFORMACE</w:t>
                      </w:r>
                      <w:r w:rsidRPr="00FD087D">
                        <w:rPr>
                          <w:b/>
                          <w:spacing w:val="-3"/>
                        </w:rPr>
                        <w:t xml:space="preserve"> </w:t>
                      </w:r>
                      <w:r w:rsidRPr="00FD087D">
                        <w:rPr>
                          <w:b/>
                        </w:rPr>
                        <w:t>V</w:t>
                      </w:r>
                      <w:r w:rsidRPr="00FD087D">
                        <w:rPr>
                          <w:b/>
                          <w:spacing w:val="-1"/>
                        </w:rPr>
                        <w:t xml:space="preserve"> </w:t>
                      </w:r>
                      <w:r w:rsidRPr="00FD087D">
                        <w:rPr>
                          <w:b/>
                        </w:rPr>
                        <w:t>BRAILLOVĚ</w:t>
                      </w:r>
                      <w:r w:rsidRPr="00FD087D">
                        <w:rPr>
                          <w:b/>
                          <w:spacing w:val="-2"/>
                        </w:rPr>
                        <w:t xml:space="preserve"> </w:t>
                      </w:r>
                      <w:r w:rsidRPr="00FD087D">
                        <w:rPr>
                          <w:b/>
                        </w:rPr>
                        <w:t>PÍSMU</w:t>
                      </w:r>
                    </w:p>
                  </w:txbxContent>
                </v:textbox>
                <w10:wrap type="topAndBottom" anchorx="page"/>
              </v:shape>
            </w:pict>
          </mc:Fallback>
        </mc:AlternateContent>
      </w:r>
    </w:p>
    <w:p w14:paraId="71B4E449"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11"/>
        </w:rPr>
      </w:pPr>
    </w:p>
    <w:p w14:paraId="43A6BA88" w14:textId="77777777" w:rsidR="00C67326" w:rsidRPr="00FD087D" w:rsidRDefault="00C67326" w:rsidP="00D21CB5">
      <w:pPr>
        <w:autoSpaceDE w:val="0"/>
        <w:autoSpaceDN w:val="0"/>
        <w:spacing w:after="0" w:line="240" w:lineRule="auto"/>
        <w:ind w:left="218" w:right="-1"/>
        <w:rPr>
          <w:rFonts w:ascii="Times New Roman" w:eastAsia="Times New Roman" w:hAnsi="Times New Roman" w:cs="Times New Roman"/>
        </w:rPr>
      </w:pPr>
      <w:r w:rsidRPr="00FD087D">
        <w:rPr>
          <w:rFonts w:ascii="Times New Roman" w:eastAsia="Times New Roman" w:hAnsi="Times New Roman" w:cs="Times New Roman"/>
          <w:shd w:val="clear" w:color="auto" w:fill="B3B3B3"/>
        </w:rPr>
        <w:t>Nevyžaduje</w:t>
      </w:r>
      <w:r w:rsidRPr="00FD087D">
        <w:rPr>
          <w:rFonts w:ascii="Times New Roman" w:eastAsia="Times New Roman" w:hAnsi="Times New Roman" w:cs="Times New Roman"/>
          <w:spacing w:val="-3"/>
          <w:shd w:val="clear" w:color="auto" w:fill="B3B3B3"/>
        </w:rPr>
        <w:t xml:space="preserve"> </w:t>
      </w:r>
      <w:r w:rsidRPr="00FD087D">
        <w:rPr>
          <w:rFonts w:ascii="Times New Roman" w:eastAsia="Times New Roman" w:hAnsi="Times New Roman" w:cs="Times New Roman"/>
          <w:shd w:val="clear" w:color="auto" w:fill="B3B3B3"/>
        </w:rPr>
        <w:t>se – odůvodnění přijato</w:t>
      </w:r>
    </w:p>
    <w:p w14:paraId="6E4ED08A"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p>
    <w:p w14:paraId="60A335DE" w14:textId="5BDBE301"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r w:rsidRPr="00FD087D">
        <w:rPr>
          <w:rFonts w:ascii="Times New Roman" w:eastAsia="Times New Roman" w:hAnsi="Times New Roman" w:cs="Times New Roman"/>
        </w:rPr>
        <mc:AlternateContent>
          <mc:Choice Requires="wps">
            <w:drawing>
              <wp:anchor distT="0" distB="0" distL="0" distR="0" simplePos="0" relativeHeight="251951104" behindDoc="1" locked="0" layoutInCell="1" allowOverlap="1" wp14:anchorId="7207A2BA" wp14:editId="7B374029">
                <wp:simplePos x="0" y="0"/>
                <wp:positionH relativeFrom="page">
                  <wp:posOffset>935355</wp:posOffset>
                </wp:positionH>
                <wp:positionV relativeFrom="paragraph">
                  <wp:posOffset>183515</wp:posOffset>
                </wp:positionV>
                <wp:extent cx="6012815" cy="231775"/>
                <wp:effectExtent l="0" t="0" r="26035" b="15875"/>
                <wp:wrapTopAndBottom/>
                <wp:docPr id="1096200549"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2815" cy="2317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24D339" w14:textId="77777777" w:rsidR="00C67326" w:rsidRPr="00FD087D" w:rsidRDefault="00C67326" w:rsidP="00C67326">
                            <w:pPr>
                              <w:spacing w:before="20"/>
                              <w:ind w:left="108"/>
                              <w:rPr>
                                <w:b/>
                              </w:rPr>
                            </w:pPr>
                            <w:r w:rsidRPr="00FD087D">
                              <w:rPr>
                                <w:b/>
                              </w:rPr>
                              <w:t>17.</w:t>
                            </w:r>
                            <w:r w:rsidRPr="00FD087D">
                              <w:rPr>
                                <w:b/>
                                <w:spacing w:val="27"/>
                              </w:rPr>
                              <w:t xml:space="preserve"> </w:t>
                            </w:r>
                            <w:r w:rsidRPr="00FD087D">
                              <w:rPr>
                                <w:b/>
                              </w:rPr>
                              <w:t>JEDINĚČNÝ</w:t>
                            </w:r>
                            <w:r w:rsidRPr="00FD087D">
                              <w:rPr>
                                <w:b/>
                                <w:spacing w:val="-2"/>
                              </w:rPr>
                              <w:t xml:space="preserve"> </w:t>
                            </w:r>
                            <w:r w:rsidRPr="00FD087D">
                              <w:rPr>
                                <w:b/>
                              </w:rPr>
                              <w:t>IDENTIFIKÁTOR</w:t>
                            </w:r>
                            <w:r w:rsidRPr="00FD087D">
                              <w:rPr>
                                <w:b/>
                                <w:spacing w:val="-1"/>
                              </w:rPr>
                              <w:t xml:space="preserve"> </w:t>
                            </w:r>
                            <w:r w:rsidRPr="00FD087D">
                              <w:rPr>
                                <w:b/>
                              </w:rPr>
                              <w:t>–</w:t>
                            </w:r>
                            <w:r w:rsidRPr="00FD087D">
                              <w:rPr>
                                <w:b/>
                                <w:spacing w:val="-1"/>
                              </w:rPr>
                              <w:t xml:space="preserve"> </w:t>
                            </w:r>
                            <w:r w:rsidRPr="00FD087D">
                              <w:rPr>
                                <w:b/>
                              </w:rPr>
                              <w:t>2D</w:t>
                            </w:r>
                            <w:r w:rsidRPr="00FD087D">
                              <w:rPr>
                                <w:b/>
                                <w:spacing w:val="-2"/>
                              </w:rPr>
                              <w:t xml:space="preserve"> </w:t>
                            </w:r>
                            <w:r w:rsidRPr="00FD087D">
                              <w:rPr>
                                <w:b/>
                              </w:rPr>
                              <w:t>ČÁROVÝ</w:t>
                            </w:r>
                            <w:r w:rsidRPr="00FD087D">
                              <w:rPr>
                                <w:b/>
                                <w:spacing w:val="-5"/>
                              </w:rPr>
                              <w:t xml:space="preserve"> </w:t>
                            </w:r>
                            <w:r w:rsidRPr="00FD087D">
                              <w:rPr>
                                <w:b/>
                              </w:rPr>
                              <w:t>KÓD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07A2BA" id="Text Box 204" o:spid="_x0000_s1124" type="#_x0000_t202" style="position:absolute;margin-left:73.65pt;margin-top:14.45pt;width:473.45pt;height:18.25pt;z-index:-251365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" filled="f" strokeweight=".48pt">
                <v:textbox inset="0,0,0,0">
                  <w:txbxContent>
                    <w:p w14:paraId="4524D339" w14:textId="77777777" w:rsidR="00C67326" w:rsidRPr="00FD087D" w:rsidRDefault="00C67326" w:rsidP="00C67326">
                      <w:pPr>
                        <w:spacing w:before="20"/>
                        <w:ind w:left="108"/>
                        <w:rPr>
                          <w:b/>
                        </w:rPr>
                      </w:pPr>
                      <w:r w:rsidRPr="00FD087D">
                        <w:rPr>
                          <w:b/>
                        </w:rPr>
                        <w:t>17.</w:t>
                      </w:r>
                      <w:r w:rsidRPr="00FD087D">
                        <w:rPr>
                          <w:b/>
                          <w:spacing w:val="27"/>
                        </w:rPr>
                        <w:t xml:space="preserve"> </w:t>
                      </w:r>
                      <w:r w:rsidRPr="00FD087D">
                        <w:rPr>
                          <w:b/>
                        </w:rPr>
                        <w:t>JEDINĚČNÝ</w:t>
                      </w:r>
                      <w:r w:rsidRPr="00FD087D">
                        <w:rPr>
                          <w:b/>
                          <w:spacing w:val="-2"/>
                        </w:rPr>
                        <w:t xml:space="preserve"> </w:t>
                      </w:r>
                      <w:r w:rsidRPr="00FD087D">
                        <w:rPr>
                          <w:b/>
                        </w:rPr>
                        <w:t>IDENTIFIKÁTOR</w:t>
                      </w:r>
                      <w:r w:rsidRPr="00FD087D">
                        <w:rPr>
                          <w:b/>
                          <w:spacing w:val="-1"/>
                        </w:rPr>
                        <w:t xml:space="preserve"> </w:t>
                      </w:r>
                      <w:r w:rsidRPr="00FD087D">
                        <w:rPr>
                          <w:b/>
                        </w:rPr>
                        <w:t>–</w:t>
                      </w:r>
                      <w:r w:rsidRPr="00FD087D">
                        <w:rPr>
                          <w:b/>
                          <w:spacing w:val="-1"/>
                        </w:rPr>
                        <w:t xml:space="preserve"> </w:t>
                      </w:r>
                      <w:r w:rsidRPr="00FD087D">
                        <w:rPr>
                          <w:b/>
                        </w:rPr>
                        <w:t>2D</w:t>
                      </w:r>
                      <w:r w:rsidRPr="00FD087D">
                        <w:rPr>
                          <w:b/>
                          <w:spacing w:val="-2"/>
                        </w:rPr>
                        <w:t xml:space="preserve"> </w:t>
                      </w:r>
                      <w:r w:rsidRPr="00FD087D">
                        <w:rPr>
                          <w:b/>
                        </w:rPr>
                        <w:t>ČÁROVÝ</w:t>
                      </w:r>
                      <w:r w:rsidRPr="00FD087D">
                        <w:rPr>
                          <w:b/>
                          <w:spacing w:val="-5"/>
                        </w:rPr>
                        <w:t xml:space="preserve"> </w:t>
                      </w:r>
                      <w:r w:rsidRPr="00FD087D">
                        <w:rPr>
                          <w:b/>
                        </w:rPr>
                        <w:t>KÓD</w:t>
                      </w:r>
                    </w:p>
                  </w:txbxContent>
                </v:textbox>
                <w10:wrap type="topAndBottom" anchorx="page"/>
              </v:shape>
            </w:pict>
          </mc:Fallback>
        </mc:AlternateContent>
      </w:r>
    </w:p>
    <w:p w14:paraId="705669AD"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11"/>
        </w:rPr>
      </w:pPr>
    </w:p>
    <w:p w14:paraId="3E20FE7E" w14:textId="77777777" w:rsidR="00C67326" w:rsidRDefault="00C67326" w:rsidP="00D21CB5">
      <w:pPr>
        <w:autoSpaceDE w:val="0"/>
        <w:autoSpaceDN w:val="0"/>
        <w:spacing w:after="0" w:line="240" w:lineRule="auto"/>
        <w:ind w:left="218" w:right="-1"/>
        <w:rPr>
          <w:rFonts w:ascii="Times New Roman" w:eastAsia="Times New Roman" w:hAnsi="Times New Roman" w:cs="Times New Roman"/>
          <w:shd w:val="clear" w:color="auto" w:fill="D2D2D2"/>
        </w:rPr>
      </w:pPr>
      <w:r w:rsidRPr="00FD087D">
        <w:rPr>
          <w:rFonts w:ascii="Times New Roman" w:eastAsia="Times New Roman" w:hAnsi="Times New Roman" w:cs="Times New Roman"/>
          <w:shd w:val="clear" w:color="auto" w:fill="D2D2D2"/>
        </w:rPr>
        <w:t>2D</w:t>
      </w:r>
      <w:r w:rsidRPr="00FD087D">
        <w:rPr>
          <w:rFonts w:ascii="Times New Roman" w:eastAsia="Times New Roman" w:hAnsi="Times New Roman" w:cs="Times New Roman"/>
          <w:spacing w:val="-3"/>
          <w:shd w:val="clear" w:color="auto" w:fill="D2D2D2"/>
        </w:rPr>
        <w:t xml:space="preserve"> </w:t>
      </w:r>
      <w:r w:rsidRPr="00FD087D">
        <w:rPr>
          <w:rFonts w:ascii="Times New Roman" w:eastAsia="Times New Roman" w:hAnsi="Times New Roman" w:cs="Times New Roman"/>
          <w:shd w:val="clear" w:color="auto" w:fill="D2D2D2"/>
        </w:rPr>
        <w:t>čárový</w:t>
      </w:r>
      <w:r w:rsidRPr="00FD087D">
        <w:rPr>
          <w:rFonts w:ascii="Times New Roman" w:eastAsia="Times New Roman" w:hAnsi="Times New Roman" w:cs="Times New Roman"/>
          <w:spacing w:val="-1"/>
          <w:shd w:val="clear" w:color="auto" w:fill="D2D2D2"/>
        </w:rPr>
        <w:t xml:space="preserve"> </w:t>
      </w:r>
      <w:r w:rsidRPr="00FD087D">
        <w:rPr>
          <w:rFonts w:ascii="Times New Roman" w:eastAsia="Times New Roman" w:hAnsi="Times New Roman" w:cs="Times New Roman"/>
          <w:shd w:val="clear" w:color="auto" w:fill="D2D2D2"/>
        </w:rPr>
        <w:t>kód</w:t>
      </w:r>
      <w:r w:rsidRPr="00FD087D">
        <w:rPr>
          <w:rFonts w:ascii="Times New Roman" w:eastAsia="Times New Roman" w:hAnsi="Times New Roman" w:cs="Times New Roman"/>
          <w:spacing w:val="-4"/>
          <w:shd w:val="clear" w:color="auto" w:fill="D2D2D2"/>
        </w:rPr>
        <w:t xml:space="preserve"> </w:t>
      </w:r>
      <w:r w:rsidRPr="00FD087D">
        <w:rPr>
          <w:rFonts w:ascii="Times New Roman" w:eastAsia="Times New Roman" w:hAnsi="Times New Roman" w:cs="Times New Roman"/>
          <w:shd w:val="clear" w:color="auto" w:fill="D2D2D2"/>
        </w:rPr>
        <w:t>s jedinečným identifikátorem.</w:t>
      </w:r>
    </w:p>
    <w:p w14:paraId="0E1F1016" w14:textId="77777777" w:rsidR="00A020B3" w:rsidRDefault="00A020B3" w:rsidP="00D21CB5">
      <w:pPr>
        <w:autoSpaceDE w:val="0"/>
        <w:autoSpaceDN w:val="0"/>
        <w:spacing w:after="0" w:line="240" w:lineRule="auto"/>
        <w:ind w:left="218" w:right="-1"/>
        <w:rPr>
          <w:rFonts w:ascii="Times New Roman" w:eastAsia="Times New Roman" w:hAnsi="Times New Roman" w:cs="Times New Roman"/>
          <w:shd w:val="clear" w:color="auto" w:fill="D2D2D2"/>
        </w:rPr>
      </w:pPr>
    </w:p>
    <w:p w14:paraId="442A29B5" w14:textId="77777777" w:rsidR="00A020B3" w:rsidRPr="00FD087D" w:rsidRDefault="00A020B3" w:rsidP="00D21CB5">
      <w:pPr>
        <w:autoSpaceDE w:val="0"/>
        <w:autoSpaceDN w:val="0"/>
        <w:spacing w:after="0" w:line="240" w:lineRule="auto"/>
        <w:ind w:left="218" w:right="-1"/>
        <w:rPr>
          <w:rFonts w:ascii="Times New Roman" w:eastAsia="Times New Roman" w:hAnsi="Times New Roman" w:cs="Times New Roman"/>
        </w:rPr>
      </w:pPr>
    </w:p>
    <w:p w14:paraId="530E1C5C" w14:textId="237E2CFA" w:rsidR="00C67326" w:rsidRPr="00FD087D" w:rsidRDefault="00C67326" w:rsidP="00D21CB5">
      <w:pPr>
        <w:autoSpaceDE w:val="0"/>
        <w:autoSpaceDN w:val="0"/>
        <w:spacing w:after="0" w:line="240" w:lineRule="auto"/>
        <w:ind w:left="99" w:right="-1"/>
        <w:rPr>
          <w:rFonts w:ascii="Times New Roman" w:eastAsia="Times New Roman" w:hAnsi="Times New Roman" w:cs="Times New Roman"/>
          <w:sz w:val="20"/>
        </w:rPr>
      </w:pPr>
      <w:r w:rsidRPr="00FD087D">
        <w:rPr>
          <w:rFonts w:ascii="Times New Roman" w:eastAsia="Times New Roman" w:hAnsi="Times New Roman" w:cs="Times New Roman"/>
          <w:sz w:val="20"/>
        </w:rPr>
        <mc:AlternateContent>
          <mc:Choice Requires="wps">
            <w:drawing>
              <wp:inline distT="0" distB="0" distL="0" distR="0" wp14:anchorId="29FA9EBA" wp14:editId="38DB3D3C">
                <wp:extent cx="6026150" cy="250727"/>
                <wp:effectExtent l="0" t="0" r="12700" b="16510"/>
                <wp:docPr id="751485862"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0" cy="250727"/>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C8045B" w14:textId="77777777" w:rsidR="00C67326" w:rsidRPr="00FD087D" w:rsidRDefault="00C67326" w:rsidP="00C67326">
                            <w:pPr>
                              <w:spacing w:before="20"/>
                              <w:ind w:left="108"/>
                              <w:rPr>
                                <w:b/>
                              </w:rPr>
                            </w:pPr>
                            <w:r w:rsidRPr="00FD087D">
                              <w:rPr>
                                <w:b/>
                              </w:rPr>
                              <w:t>18.</w:t>
                            </w:r>
                            <w:r w:rsidRPr="00FD087D">
                              <w:rPr>
                                <w:b/>
                                <w:spacing w:val="26"/>
                              </w:rPr>
                              <w:t xml:space="preserve"> </w:t>
                            </w:r>
                            <w:r w:rsidRPr="00FD087D">
                              <w:rPr>
                                <w:b/>
                              </w:rPr>
                              <w:t>JEDINEČNÝ</w:t>
                            </w:r>
                            <w:r w:rsidRPr="00FD087D">
                              <w:rPr>
                                <w:b/>
                                <w:spacing w:val="-3"/>
                              </w:rPr>
                              <w:t xml:space="preserve"> </w:t>
                            </w:r>
                            <w:r w:rsidRPr="00FD087D">
                              <w:rPr>
                                <w:b/>
                              </w:rPr>
                              <w:t>IDENTIFIKÁTOR</w:t>
                            </w:r>
                            <w:r w:rsidRPr="00FD087D">
                              <w:rPr>
                                <w:b/>
                                <w:spacing w:val="-1"/>
                              </w:rPr>
                              <w:t xml:space="preserve"> </w:t>
                            </w:r>
                            <w:r w:rsidRPr="00FD087D">
                              <w:rPr>
                                <w:b/>
                              </w:rPr>
                              <w:t>–</w:t>
                            </w:r>
                            <w:r w:rsidRPr="00FD087D">
                              <w:rPr>
                                <w:b/>
                                <w:spacing w:val="-2"/>
                              </w:rPr>
                              <w:t xml:space="preserve"> </w:t>
                            </w:r>
                            <w:r w:rsidRPr="00FD087D">
                              <w:rPr>
                                <w:b/>
                              </w:rPr>
                              <w:t>DATA</w:t>
                            </w:r>
                            <w:r w:rsidRPr="00FD087D">
                              <w:rPr>
                                <w:b/>
                                <w:spacing w:val="-2"/>
                              </w:rPr>
                              <w:t xml:space="preserve"> </w:t>
                            </w:r>
                            <w:r w:rsidRPr="00FD087D">
                              <w:rPr>
                                <w:b/>
                              </w:rPr>
                              <w:t>ČITELNÁ</w:t>
                            </w:r>
                            <w:r w:rsidRPr="00FD087D">
                              <w:rPr>
                                <w:b/>
                                <w:spacing w:val="-3"/>
                              </w:rPr>
                              <w:t xml:space="preserve"> </w:t>
                            </w:r>
                            <w:r w:rsidRPr="00FD087D">
                              <w:rPr>
                                <w:b/>
                              </w:rPr>
                              <w:t>OKEM</w:t>
                            </w:r>
                          </w:p>
                        </w:txbxContent>
                      </wps:txbx>
                      <wps:bodyPr rot="0" vert="horz" wrap="square" lIns="0" tIns="0" rIns="0" bIns="0" anchor="t" anchorCtr="0" upright="1">
                        <a:noAutofit/>
                      </wps:bodyPr>
                    </wps:wsp>
                  </a:graphicData>
                </a:graphic>
              </wp:inline>
            </w:drawing>
          </mc:Choice>
          <mc:Fallback>
            <w:pict>
              <v:shape w14:anchorId="29FA9EBA" id="Text Box 203" o:spid="_x0000_s1125" type="#_x0000_t202" style="width:474.5pt;height:1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" filled="f" strokeweight=".48pt">
                <v:textbox inset="0,0,0,0">
                  <w:txbxContent>
                    <w:p w14:paraId="30C8045B" w14:textId="77777777" w:rsidR="00C67326" w:rsidRPr="00FD087D" w:rsidRDefault="00C67326" w:rsidP="00C67326">
                      <w:pPr>
                        <w:spacing w:before="20"/>
                        <w:ind w:left="108"/>
                        <w:rPr>
                          <w:b/>
                        </w:rPr>
                      </w:pPr>
                      <w:r w:rsidRPr="00FD087D">
                        <w:rPr>
                          <w:b/>
                        </w:rPr>
                        <w:t>18.</w:t>
                      </w:r>
                      <w:r w:rsidRPr="00FD087D">
                        <w:rPr>
                          <w:b/>
                          <w:spacing w:val="26"/>
                        </w:rPr>
                        <w:t xml:space="preserve"> </w:t>
                      </w:r>
                      <w:r w:rsidRPr="00FD087D">
                        <w:rPr>
                          <w:b/>
                        </w:rPr>
                        <w:t>JEDINEČNÝ</w:t>
                      </w:r>
                      <w:r w:rsidRPr="00FD087D">
                        <w:rPr>
                          <w:b/>
                          <w:spacing w:val="-3"/>
                        </w:rPr>
                        <w:t xml:space="preserve"> </w:t>
                      </w:r>
                      <w:r w:rsidRPr="00FD087D">
                        <w:rPr>
                          <w:b/>
                        </w:rPr>
                        <w:t>IDENTIFIKÁTOR</w:t>
                      </w:r>
                      <w:r w:rsidRPr="00FD087D">
                        <w:rPr>
                          <w:b/>
                          <w:spacing w:val="-1"/>
                        </w:rPr>
                        <w:t xml:space="preserve"> </w:t>
                      </w:r>
                      <w:r w:rsidRPr="00FD087D">
                        <w:rPr>
                          <w:b/>
                        </w:rPr>
                        <w:t>–</w:t>
                      </w:r>
                      <w:r w:rsidRPr="00FD087D">
                        <w:rPr>
                          <w:b/>
                          <w:spacing w:val="-2"/>
                        </w:rPr>
                        <w:t xml:space="preserve"> </w:t>
                      </w:r>
                      <w:r w:rsidRPr="00FD087D">
                        <w:rPr>
                          <w:b/>
                        </w:rPr>
                        <w:t>DATA</w:t>
                      </w:r>
                      <w:r w:rsidRPr="00FD087D">
                        <w:rPr>
                          <w:b/>
                          <w:spacing w:val="-2"/>
                        </w:rPr>
                        <w:t xml:space="preserve"> </w:t>
                      </w:r>
                      <w:r w:rsidRPr="00FD087D">
                        <w:rPr>
                          <w:b/>
                        </w:rPr>
                        <w:t>ČITELNÁ</w:t>
                      </w:r>
                      <w:r w:rsidRPr="00FD087D">
                        <w:rPr>
                          <w:b/>
                          <w:spacing w:val="-3"/>
                        </w:rPr>
                        <w:t xml:space="preserve"> </w:t>
                      </w:r>
                      <w:r w:rsidRPr="00FD087D">
                        <w:rPr>
                          <w:b/>
                        </w:rPr>
                        <w:t>OKEM</w:t>
                      </w:r>
                    </w:p>
                  </w:txbxContent>
                </v:textbox>
                <w10:anchorlock/>
              </v:shape>
            </w:pict>
          </mc:Fallback>
        </mc:AlternateContent>
      </w:r>
    </w:p>
    <w:p w14:paraId="5F62CCB6"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11"/>
        </w:rPr>
      </w:pPr>
    </w:p>
    <w:p w14:paraId="1CA92129" w14:textId="77777777" w:rsidR="00371206" w:rsidRPr="00FD087D" w:rsidRDefault="00C67326" w:rsidP="00D21CB5">
      <w:pPr>
        <w:autoSpaceDE w:val="0"/>
        <w:autoSpaceDN w:val="0"/>
        <w:spacing w:after="0" w:line="240" w:lineRule="auto"/>
        <w:ind w:left="218" w:right="-1"/>
        <w:jc w:val="both"/>
        <w:rPr>
          <w:rFonts w:ascii="Times New Roman" w:eastAsia="Times New Roman" w:hAnsi="Times New Roman" w:cs="Times New Roman"/>
        </w:rPr>
      </w:pPr>
      <w:r w:rsidRPr="00FD087D">
        <w:rPr>
          <w:rFonts w:ascii="Times New Roman" w:eastAsia="Times New Roman" w:hAnsi="Times New Roman" w:cs="Times New Roman"/>
        </w:rPr>
        <w:t>PC</w:t>
      </w:r>
    </w:p>
    <w:p w14:paraId="3BFFFA1B" w14:textId="77777777" w:rsidR="00371206" w:rsidRPr="00FD087D" w:rsidRDefault="00C67326" w:rsidP="00D21CB5">
      <w:pPr>
        <w:autoSpaceDE w:val="0"/>
        <w:autoSpaceDN w:val="0"/>
        <w:spacing w:after="0" w:line="240" w:lineRule="auto"/>
        <w:ind w:left="218" w:right="-1"/>
        <w:jc w:val="both"/>
        <w:rPr>
          <w:rFonts w:ascii="Times New Roman" w:eastAsia="Times New Roman" w:hAnsi="Times New Roman" w:cs="Times New Roman"/>
          <w:spacing w:val="-53"/>
        </w:rPr>
      </w:pPr>
      <w:r w:rsidRPr="00FD087D">
        <w:rPr>
          <w:rFonts w:ascii="Times New Roman" w:eastAsia="Times New Roman" w:hAnsi="Times New Roman" w:cs="Times New Roman"/>
          <w:spacing w:val="-53"/>
        </w:rPr>
        <w:t xml:space="preserve"> </w:t>
      </w:r>
      <w:r w:rsidRPr="00FD087D">
        <w:rPr>
          <w:rFonts w:ascii="Times New Roman" w:eastAsia="Times New Roman" w:hAnsi="Times New Roman" w:cs="Times New Roman"/>
        </w:rPr>
        <w:t>SN</w:t>
      </w:r>
      <w:r w:rsidRPr="00FD087D">
        <w:rPr>
          <w:rFonts w:ascii="Times New Roman" w:eastAsia="Times New Roman" w:hAnsi="Times New Roman" w:cs="Times New Roman"/>
          <w:spacing w:val="-53"/>
        </w:rPr>
        <w:t xml:space="preserve"> </w:t>
      </w:r>
    </w:p>
    <w:p w14:paraId="6C545368" w14:textId="1F69E196" w:rsidR="00C67326" w:rsidRPr="00FD087D" w:rsidRDefault="00C67326" w:rsidP="00D21CB5">
      <w:pPr>
        <w:spacing w:after="0" w:line="240" w:lineRule="auto"/>
        <w:ind w:right="-1" w:firstLine="218"/>
      </w:pPr>
      <w:r w:rsidRPr="00FD087D">
        <w:t>NN</w:t>
      </w:r>
    </w:p>
    <w:p w14:paraId="7A10AF32" w14:textId="77777777" w:rsidR="00C67326" w:rsidRPr="00FD087D" w:rsidRDefault="00C67326" w:rsidP="00D21CB5">
      <w:pPr>
        <w:autoSpaceDE w:val="0"/>
        <w:autoSpaceDN w:val="0"/>
        <w:spacing w:after="0" w:line="240" w:lineRule="auto"/>
        <w:ind w:right="-1"/>
        <w:jc w:val="both"/>
        <w:rPr>
          <w:rFonts w:ascii="Times New Roman" w:eastAsia="Times New Roman" w:hAnsi="Times New Roman" w:cs="Times New Roman"/>
        </w:rPr>
        <w:sectPr w:rsidR="00C67326" w:rsidRPr="00FD087D" w:rsidSect="00A020B3">
          <w:pgSz w:w="11910" w:h="16850"/>
          <w:pgMar w:top="1134" w:right="1418" w:bottom="1134" w:left="1418" w:header="737" w:footer="737" w:gutter="0"/>
          <w:cols w:space="720"/>
        </w:sectPr>
      </w:pPr>
    </w:p>
    <w:p w14:paraId="6D1DF916" w14:textId="258C15BF" w:rsidR="00C67326" w:rsidRPr="00FD087D" w:rsidRDefault="00C67326" w:rsidP="00D21CB5">
      <w:pPr>
        <w:autoSpaceDE w:val="0"/>
        <w:autoSpaceDN w:val="0"/>
        <w:spacing w:after="0" w:line="240" w:lineRule="auto"/>
        <w:ind w:left="99" w:right="-1"/>
        <w:rPr>
          <w:rFonts w:ascii="Times New Roman" w:eastAsia="Times New Roman" w:hAnsi="Times New Roman" w:cs="Times New Roman"/>
          <w:sz w:val="20"/>
        </w:rPr>
      </w:pPr>
      <w:r w:rsidRPr="00FD087D">
        <w:rPr>
          <w:rFonts w:ascii="Times New Roman" w:eastAsia="Times New Roman" w:hAnsi="Times New Roman" w:cs="Times New Roman"/>
          <w:sz w:val="20"/>
        </w:rPr>
        <w:lastRenderedPageBreak/>
        <mc:AlternateContent>
          <mc:Choice Requires="wps">
            <w:drawing>
              <wp:inline distT="0" distB="0" distL="0" distR="0" wp14:anchorId="0EA80171" wp14:editId="1B3E190C">
                <wp:extent cx="6119446" cy="576776"/>
                <wp:effectExtent l="0" t="0" r="15240" b="13970"/>
                <wp:docPr id="742809008"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46" cy="576776"/>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5BD7F3" w14:textId="77777777" w:rsidR="00C67326" w:rsidRPr="00FD087D" w:rsidRDefault="00C67326" w:rsidP="00C67326">
                            <w:pPr>
                              <w:spacing w:before="20"/>
                              <w:ind w:left="108"/>
                              <w:rPr>
                                <w:b/>
                              </w:rPr>
                            </w:pPr>
                            <w:r w:rsidRPr="00FD087D">
                              <w:rPr>
                                <w:b/>
                              </w:rPr>
                              <w:t>ÚDAJE</w:t>
                            </w:r>
                            <w:r w:rsidRPr="00FD087D">
                              <w:rPr>
                                <w:b/>
                                <w:spacing w:val="-3"/>
                              </w:rPr>
                              <w:t xml:space="preserve"> </w:t>
                            </w:r>
                            <w:r w:rsidRPr="00FD087D">
                              <w:rPr>
                                <w:b/>
                              </w:rPr>
                              <w:t>UVÁDĚNÉ</w:t>
                            </w:r>
                            <w:r w:rsidRPr="00FD087D">
                              <w:rPr>
                                <w:b/>
                                <w:spacing w:val="-2"/>
                              </w:rPr>
                              <w:t xml:space="preserve"> </w:t>
                            </w:r>
                            <w:r w:rsidRPr="00FD087D">
                              <w:rPr>
                                <w:b/>
                              </w:rPr>
                              <w:t>NA</w:t>
                            </w:r>
                            <w:r w:rsidRPr="00FD087D">
                              <w:rPr>
                                <w:b/>
                                <w:spacing w:val="-2"/>
                              </w:rPr>
                              <w:t xml:space="preserve"> </w:t>
                            </w:r>
                            <w:r w:rsidRPr="00FD087D">
                              <w:rPr>
                                <w:b/>
                              </w:rPr>
                              <w:t>BLISTRU</w:t>
                            </w:r>
                          </w:p>
                          <w:p w14:paraId="5278444B" w14:textId="77777777" w:rsidR="00C67326" w:rsidRPr="00FD087D" w:rsidRDefault="00C67326" w:rsidP="00C67326">
                            <w:pPr>
                              <w:spacing w:before="2"/>
                              <w:ind w:left="108"/>
                              <w:rPr>
                                <w:b/>
                              </w:rPr>
                            </w:pPr>
                            <w:r w:rsidRPr="00FD087D">
                              <w:rPr>
                                <w:b/>
                              </w:rPr>
                              <w:t>Předplněná</w:t>
                            </w:r>
                            <w:r w:rsidRPr="00FD087D">
                              <w:rPr>
                                <w:b/>
                                <w:spacing w:val="-3"/>
                              </w:rPr>
                              <w:t xml:space="preserve"> </w:t>
                            </w:r>
                            <w:r w:rsidRPr="00FD087D">
                              <w:rPr>
                                <w:b/>
                              </w:rPr>
                              <w:t>injekční stříkačka</w:t>
                            </w:r>
                          </w:p>
                        </w:txbxContent>
                      </wps:txbx>
                      <wps:bodyPr rot="0" vert="horz" wrap="square" lIns="0" tIns="0" rIns="0" bIns="0" anchor="t" anchorCtr="0" upright="1">
                        <a:noAutofit/>
                      </wps:bodyPr>
                    </wps:wsp>
                  </a:graphicData>
                </a:graphic>
              </wp:inline>
            </w:drawing>
          </mc:Choice>
          <mc:Fallback>
            <w:pict>
              <v:shape w14:anchorId="0EA80171" id="Text Box 202" o:spid="_x0000_s1126" type="#_x0000_t202" style="width:481.85pt;height:4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" filled="f" strokeweight=".48pt">
                <v:textbox inset="0,0,0,0">
                  <w:txbxContent>
                    <w:p w14:paraId="045BD7F3" w14:textId="77777777" w:rsidR="00C67326" w:rsidRPr="00FD087D" w:rsidRDefault="00C67326" w:rsidP="00C67326">
                      <w:pPr>
                        <w:spacing w:before="20"/>
                        <w:ind w:left="108"/>
                        <w:rPr>
                          <w:b/>
                        </w:rPr>
                      </w:pPr>
                      <w:r w:rsidRPr="00FD087D">
                        <w:rPr>
                          <w:b/>
                        </w:rPr>
                        <w:t>ÚDAJE</w:t>
                      </w:r>
                      <w:r w:rsidRPr="00FD087D">
                        <w:rPr>
                          <w:b/>
                          <w:spacing w:val="-3"/>
                        </w:rPr>
                        <w:t xml:space="preserve"> </w:t>
                      </w:r>
                      <w:r w:rsidRPr="00FD087D">
                        <w:rPr>
                          <w:b/>
                        </w:rPr>
                        <w:t>UVÁDĚNÉ</w:t>
                      </w:r>
                      <w:r w:rsidRPr="00FD087D">
                        <w:rPr>
                          <w:b/>
                          <w:spacing w:val="-2"/>
                        </w:rPr>
                        <w:t xml:space="preserve"> </w:t>
                      </w:r>
                      <w:r w:rsidRPr="00FD087D">
                        <w:rPr>
                          <w:b/>
                        </w:rPr>
                        <w:t>NA</w:t>
                      </w:r>
                      <w:r w:rsidRPr="00FD087D">
                        <w:rPr>
                          <w:b/>
                          <w:spacing w:val="-2"/>
                        </w:rPr>
                        <w:t xml:space="preserve"> </w:t>
                      </w:r>
                      <w:r w:rsidRPr="00FD087D">
                        <w:rPr>
                          <w:b/>
                        </w:rPr>
                        <w:t>BLISTRU</w:t>
                      </w:r>
                    </w:p>
                    <w:p w14:paraId="5278444B" w14:textId="77777777" w:rsidR="00C67326" w:rsidRPr="00FD087D" w:rsidRDefault="00C67326" w:rsidP="00C67326">
                      <w:pPr>
                        <w:spacing w:before="2"/>
                        <w:ind w:left="108"/>
                        <w:rPr>
                          <w:b/>
                        </w:rPr>
                      </w:pPr>
                      <w:r w:rsidRPr="00FD087D">
                        <w:rPr>
                          <w:b/>
                        </w:rPr>
                        <w:t>Předplněná</w:t>
                      </w:r>
                      <w:r w:rsidRPr="00FD087D">
                        <w:rPr>
                          <w:b/>
                          <w:spacing w:val="-3"/>
                        </w:rPr>
                        <w:t xml:space="preserve"> </w:t>
                      </w:r>
                      <w:r w:rsidRPr="00FD087D">
                        <w:rPr>
                          <w:b/>
                        </w:rPr>
                        <w:t>injekční stříkačka</w:t>
                      </w:r>
                    </w:p>
                  </w:txbxContent>
                </v:textbox>
                <w10:anchorlock/>
              </v:shape>
            </w:pict>
          </mc:Fallback>
        </mc:AlternateContent>
      </w:r>
    </w:p>
    <w:p w14:paraId="31E9BECC"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p>
    <w:p w14:paraId="6F49710C" w14:textId="5E5A2633" w:rsidR="00C67326" w:rsidRPr="00FD087D" w:rsidRDefault="00C67326"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rPr>
        <mc:AlternateContent>
          <mc:Choice Requires="wps">
            <w:drawing>
              <wp:anchor distT="0" distB="0" distL="0" distR="0" simplePos="0" relativeHeight="251952128" behindDoc="1" locked="0" layoutInCell="1" allowOverlap="1" wp14:anchorId="5E4C048C" wp14:editId="6AE89736">
                <wp:simplePos x="0" y="0"/>
                <wp:positionH relativeFrom="page">
                  <wp:posOffset>963295</wp:posOffset>
                </wp:positionH>
                <wp:positionV relativeFrom="paragraph">
                  <wp:posOffset>153670</wp:posOffset>
                </wp:positionV>
                <wp:extent cx="6118860" cy="192405"/>
                <wp:effectExtent l="0" t="0" r="15240" b="17145"/>
                <wp:wrapTopAndBottom/>
                <wp:docPr id="1829274898"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886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AE0C1DE" w14:textId="77777777" w:rsidR="00C67326" w:rsidRPr="00FD087D" w:rsidRDefault="00C67326" w:rsidP="00C67326">
                            <w:pPr>
                              <w:tabs>
                                <w:tab w:val="left" w:pos="674"/>
                              </w:tabs>
                              <w:spacing w:before="20"/>
                              <w:ind w:left="108"/>
                              <w:rPr>
                                <w:b/>
                              </w:rPr>
                            </w:pPr>
                            <w:r w:rsidRPr="00FD087D">
                              <w:rPr>
                                <w:b/>
                              </w:rPr>
                              <w:t>1.</w:t>
                            </w:r>
                            <w:r w:rsidRPr="00FD087D">
                              <w:rPr>
                                <w:b/>
                              </w:rPr>
                              <w:tab/>
                              <w:t>NÁZEV</w:t>
                            </w:r>
                            <w:r w:rsidRPr="00FD087D">
                              <w:rPr>
                                <w:b/>
                                <w:spacing w:val="-1"/>
                              </w:rPr>
                              <w:t xml:space="preserve"> </w:t>
                            </w:r>
                            <w:r w:rsidRPr="00FD087D">
                              <w:rPr>
                                <w:b/>
                              </w:rPr>
                              <w:t>LÉČIVÉHO</w:t>
                            </w:r>
                            <w:r w:rsidRPr="00FD087D">
                              <w:rPr>
                                <w:b/>
                                <w:spacing w:val="-1"/>
                              </w:rPr>
                              <w:t xml:space="preserve"> </w:t>
                            </w:r>
                            <w:r w:rsidRPr="00FD087D">
                              <w:rPr>
                                <w:b/>
                              </w:rPr>
                              <w:t>PŘÍPRAVKU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4C048C" id="Text Box 201" o:spid="_x0000_s1127" type="#_x0000_t202" style="position:absolute;margin-left:75.85pt;margin-top:12.1pt;width:481.8pt;height:15.15pt;z-index:-251364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" filled="f" strokeweight=".48pt">
                <v:textbox inset="0,0,0,0">
                  <w:txbxContent>
                    <w:p w14:paraId="6AE0C1DE" w14:textId="77777777" w:rsidR="00C67326" w:rsidRPr="00FD087D" w:rsidRDefault="00C67326" w:rsidP="00C67326">
                      <w:pPr>
                        <w:tabs>
                          <w:tab w:val="left" w:pos="674"/>
                        </w:tabs>
                        <w:spacing w:before="20"/>
                        <w:ind w:left="108"/>
                        <w:rPr>
                          <w:b/>
                        </w:rPr>
                      </w:pPr>
                      <w:r w:rsidRPr="00FD087D">
                        <w:rPr>
                          <w:b/>
                        </w:rPr>
                        <w:t>1.</w:t>
                      </w:r>
                      <w:r w:rsidRPr="00FD087D">
                        <w:rPr>
                          <w:b/>
                        </w:rPr>
                        <w:tab/>
                        <w:t>NÁZEV</w:t>
                      </w:r>
                      <w:r w:rsidRPr="00FD087D">
                        <w:rPr>
                          <w:b/>
                          <w:spacing w:val="-1"/>
                        </w:rPr>
                        <w:t xml:space="preserve"> </w:t>
                      </w:r>
                      <w:r w:rsidRPr="00FD087D">
                        <w:rPr>
                          <w:b/>
                        </w:rPr>
                        <w:t>LÉČIVÉHO</w:t>
                      </w:r>
                      <w:r w:rsidRPr="00FD087D">
                        <w:rPr>
                          <w:b/>
                          <w:spacing w:val="-1"/>
                        </w:rPr>
                        <w:t xml:space="preserve"> </w:t>
                      </w:r>
                      <w:r w:rsidRPr="00FD087D">
                        <w:rPr>
                          <w:b/>
                        </w:rPr>
                        <w:t>PŘÍPRAVKU</w:t>
                      </w:r>
                    </w:p>
                  </w:txbxContent>
                </v:textbox>
                <w10:wrap type="topAndBottom" anchorx="page"/>
              </v:shape>
            </w:pict>
          </mc:Fallback>
        </mc:AlternateContent>
      </w:r>
    </w:p>
    <w:p w14:paraId="6F82CA80"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11"/>
        </w:rPr>
      </w:pPr>
    </w:p>
    <w:p w14:paraId="079F7522" w14:textId="77777777" w:rsidR="00C67326" w:rsidRPr="00FD087D" w:rsidRDefault="00C67326" w:rsidP="00D21CB5">
      <w:pPr>
        <w:autoSpaceDE w:val="0"/>
        <w:autoSpaceDN w:val="0"/>
        <w:spacing w:after="0" w:line="240" w:lineRule="auto"/>
        <w:ind w:left="218" w:right="-1"/>
        <w:rPr>
          <w:rFonts w:ascii="Times New Roman" w:eastAsia="Times New Roman" w:hAnsi="Times New Roman" w:cs="Times New Roman"/>
        </w:rPr>
      </w:pPr>
      <w:r w:rsidRPr="00FD087D">
        <w:rPr>
          <w:rFonts w:ascii="Times New Roman" w:eastAsia="Times New Roman" w:hAnsi="Times New Roman" w:cs="Times New Roman"/>
        </w:rPr>
        <w:t>Yesafili</w:t>
      </w:r>
      <w:r w:rsidRPr="00FD087D">
        <w:rPr>
          <w:rFonts w:ascii="Times New Roman" w:eastAsia="Times New Roman" w:hAnsi="Times New Roman" w:cs="Times New Roman"/>
          <w:spacing w:val="-8"/>
        </w:rPr>
        <w:t xml:space="preserve"> </w:t>
      </w:r>
      <w:r w:rsidRPr="00FD087D">
        <w:rPr>
          <w:rFonts w:ascii="Times New Roman" w:eastAsia="Times New Roman" w:hAnsi="Times New Roman" w:cs="Times New Roman"/>
        </w:rPr>
        <w:t xml:space="preserve">40 mg/ml injekční roztok </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afliberceptum</w:t>
      </w:r>
    </w:p>
    <w:p w14:paraId="0B5D4ABC"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p>
    <w:p w14:paraId="1508B650" w14:textId="060A51BD"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r w:rsidRPr="00FD087D">
        <w:rPr>
          <w:rFonts w:ascii="Times New Roman" w:eastAsia="Times New Roman" w:hAnsi="Times New Roman" w:cs="Times New Roman"/>
        </w:rPr>
        <mc:AlternateContent>
          <mc:Choice Requires="wps">
            <w:drawing>
              <wp:anchor distT="0" distB="0" distL="0" distR="0" simplePos="0" relativeHeight="251953152" behindDoc="1" locked="0" layoutInCell="1" allowOverlap="1" wp14:anchorId="2557470D" wp14:editId="43C377D7">
                <wp:simplePos x="0" y="0"/>
                <wp:positionH relativeFrom="page">
                  <wp:posOffset>906780</wp:posOffset>
                </wp:positionH>
                <wp:positionV relativeFrom="paragraph">
                  <wp:posOffset>177800</wp:posOffset>
                </wp:positionV>
                <wp:extent cx="6174740" cy="229235"/>
                <wp:effectExtent l="0" t="0" r="16510" b="18415"/>
                <wp:wrapTopAndBottom/>
                <wp:docPr id="2087164177"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740" cy="2292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7A4C92" w14:textId="77777777" w:rsidR="00C67326" w:rsidRPr="00FD087D" w:rsidRDefault="00C67326" w:rsidP="00C67326">
                            <w:pPr>
                              <w:tabs>
                                <w:tab w:val="left" w:pos="674"/>
                              </w:tabs>
                              <w:spacing w:before="20"/>
                              <w:ind w:left="108"/>
                              <w:rPr>
                                <w:b/>
                              </w:rPr>
                            </w:pPr>
                            <w:r w:rsidRPr="00FD087D">
                              <w:rPr>
                                <w:b/>
                              </w:rPr>
                              <w:t>2.</w:t>
                            </w:r>
                            <w:r w:rsidRPr="00FD087D">
                              <w:rPr>
                                <w:b/>
                              </w:rPr>
                              <w:tab/>
                              <w:t>OBSAH</w:t>
                            </w:r>
                            <w:r w:rsidRPr="00FD087D">
                              <w:rPr>
                                <w:b/>
                                <w:spacing w:val="-1"/>
                              </w:rPr>
                              <w:t xml:space="preserve"> </w:t>
                            </w:r>
                            <w:r w:rsidRPr="00FD087D">
                              <w:rPr>
                                <w:b/>
                              </w:rPr>
                              <w:t>LÉČIVÉ</w:t>
                            </w:r>
                            <w:r w:rsidRPr="00FD087D">
                              <w:rPr>
                                <w:b/>
                                <w:spacing w:val="-2"/>
                              </w:rPr>
                              <w:t xml:space="preserve"> </w:t>
                            </w:r>
                            <w:r w:rsidRPr="00FD087D">
                              <w:rPr>
                                <w:b/>
                              </w:rPr>
                              <w:t>LÁTKY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7470D" id="Text Box 200" o:spid="_x0000_s1128" type="#_x0000_t202" style="position:absolute;margin-left:71.4pt;margin-top:14pt;width:486.2pt;height:18.05pt;z-index:-251363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" filled="f" strokeweight=".48pt">
                <v:textbox inset="0,0,0,0">
                  <w:txbxContent>
                    <w:p w14:paraId="4B7A4C92" w14:textId="77777777" w:rsidR="00C67326" w:rsidRPr="00FD087D" w:rsidRDefault="00C67326" w:rsidP="00C67326">
                      <w:pPr>
                        <w:tabs>
                          <w:tab w:val="left" w:pos="674"/>
                        </w:tabs>
                        <w:spacing w:before="20"/>
                        <w:ind w:left="108"/>
                        <w:rPr>
                          <w:b/>
                        </w:rPr>
                      </w:pPr>
                      <w:r w:rsidRPr="00FD087D">
                        <w:rPr>
                          <w:b/>
                        </w:rPr>
                        <w:t>2.</w:t>
                      </w:r>
                      <w:r w:rsidRPr="00FD087D">
                        <w:rPr>
                          <w:b/>
                        </w:rPr>
                        <w:tab/>
                        <w:t>OBSAH</w:t>
                      </w:r>
                      <w:r w:rsidRPr="00FD087D">
                        <w:rPr>
                          <w:b/>
                          <w:spacing w:val="-1"/>
                        </w:rPr>
                        <w:t xml:space="preserve"> </w:t>
                      </w:r>
                      <w:r w:rsidRPr="00FD087D">
                        <w:rPr>
                          <w:b/>
                        </w:rPr>
                        <w:t>LÉČIVÉ</w:t>
                      </w:r>
                      <w:r w:rsidRPr="00FD087D">
                        <w:rPr>
                          <w:b/>
                          <w:spacing w:val="-2"/>
                        </w:rPr>
                        <w:t xml:space="preserve"> </w:t>
                      </w:r>
                      <w:r w:rsidRPr="00FD087D">
                        <w:rPr>
                          <w:b/>
                        </w:rPr>
                        <w:t>LÁTKY</w:t>
                      </w:r>
                    </w:p>
                  </w:txbxContent>
                </v:textbox>
                <w10:wrap type="topAndBottom" anchorx="page"/>
              </v:shape>
            </w:pict>
          </mc:Fallback>
        </mc:AlternateContent>
      </w:r>
    </w:p>
    <w:p w14:paraId="0A46CE64"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11"/>
        </w:rPr>
      </w:pPr>
    </w:p>
    <w:p w14:paraId="59689610" w14:textId="77777777" w:rsidR="00C67326" w:rsidRPr="00FD087D" w:rsidRDefault="00C67326" w:rsidP="00D21CB5">
      <w:pPr>
        <w:autoSpaceDE w:val="0"/>
        <w:autoSpaceDN w:val="0"/>
        <w:spacing w:after="0" w:line="240" w:lineRule="auto"/>
        <w:ind w:left="218" w:right="-1"/>
        <w:rPr>
          <w:rFonts w:ascii="Times New Roman" w:eastAsia="Times New Roman" w:hAnsi="Times New Roman" w:cs="Times New Roman"/>
        </w:rPr>
      </w:pPr>
      <w:r w:rsidRPr="00FD087D">
        <w:rPr>
          <w:rFonts w:ascii="Times New Roman" w:eastAsia="Times New Roman" w:hAnsi="Times New Roman" w:cs="Times New Roman"/>
        </w:rPr>
        <w:t>1</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předplněná</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stříkačka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obsahuje</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afliberceptum 3,6 mg</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v</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0,09</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ml</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roztoku</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shd w:val="clear" w:color="auto" w:fill="D2D2D2"/>
        </w:rPr>
        <w:t>(40</w:t>
      </w:r>
      <w:r w:rsidRPr="00FD087D">
        <w:rPr>
          <w:rFonts w:ascii="Times New Roman" w:eastAsia="Times New Roman" w:hAnsi="Times New Roman" w:cs="Times New Roman"/>
          <w:spacing w:val="-3"/>
          <w:shd w:val="clear" w:color="auto" w:fill="D2D2D2"/>
        </w:rPr>
        <w:t xml:space="preserve"> </w:t>
      </w:r>
      <w:r w:rsidRPr="00FD087D">
        <w:rPr>
          <w:rFonts w:ascii="Times New Roman" w:eastAsia="Times New Roman" w:hAnsi="Times New Roman" w:cs="Times New Roman"/>
          <w:shd w:val="clear" w:color="auto" w:fill="D2D2D2"/>
        </w:rPr>
        <w:t>mg/ml)</w:t>
      </w:r>
      <w:r w:rsidRPr="00FD087D">
        <w:rPr>
          <w:rFonts w:ascii="Times New Roman" w:eastAsia="Times New Roman" w:hAnsi="Times New Roman" w:cs="Times New Roman"/>
        </w:rPr>
        <w:t>.</w:t>
      </w:r>
    </w:p>
    <w:p w14:paraId="1C51C572" w14:textId="67235D0F" w:rsidR="00C67326" w:rsidRPr="00FD087D" w:rsidRDefault="00C67326"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rPr>
        <mc:AlternateContent>
          <mc:Choice Requires="wps">
            <w:drawing>
              <wp:anchor distT="0" distB="0" distL="0" distR="0" simplePos="0" relativeHeight="251954176" behindDoc="1" locked="0" layoutInCell="1" allowOverlap="1" wp14:anchorId="204D8F8C" wp14:editId="40933728">
                <wp:simplePos x="0" y="0"/>
                <wp:positionH relativeFrom="page">
                  <wp:posOffset>906780</wp:posOffset>
                </wp:positionH>
                <wp:positionV relativeFrom="paragraph">
                  <wp:posOffset>165100</wp:posOffset>
                </wp:positionV>
                <wp:extent cx="6174740" cy="192405"/>
                <wp:effectExtent l="0" t="0" r="16510" b="17145"/>
                <wp:wrapTopAndBottom/>
                <wp:docPr id="1219889303"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74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D85EAC" w14:textId="77777777" w:rsidR="00C67326" w:rsidRPr="00FD087D" w:rsidRDefault="00C67326" w:rsidP="00C67326">
                            <w:pPr>
                              <w:tabs>
                                <w:tab w:val="left" w:pos="674"/>
                              </w:tabs>
                              <w:spacing w:before="20"/>
                              <w:ind w:left="108"/>
                              <w:rPr>
                                <w:b/>
                              </w:rPr>
                            </w:pPr>
                            <w:r w:rsidRPr="00FD087D">
                              <w:rPr>
                                <w:b/>
                              </w:rPr>
                              <w:t>3.</w:t>
                            </w:r>
                            <w:r w:rsidRPr="00FD087D">
                              <w:rPr>
                                <w:b/>
                              </w:rPr>
                              <w:tab/>
                              <w:t>SEZNAM</w:t>
                            </w:r>
                            <w:r w:rsidRPr="00FD087D">
                              <w:rPr>
                                <w:b/>
                                <w:spacing w:val="-2"/>
                              </w:rPr>
                              <w:t xml:space="preserve"> </w:t>
                            </w:r>
                            <w:r w:rsidRPr="00FD087D">
                              <w:rPr>
                                <w:b/>
                              </w:rPr>
                              <w:t>POMOCNÝCH</w:t>
                            </w:r>
                            <w:r w:rsidRPr="00FD087D">
                              <w:rPr>
                                <w:b/>
                                <w:spacing w:val="-1"/>
                              </w:rPr>
                              <w:t xml:space="preserve"> </w:t>
                            </w:r>
                            <w:r w:rsidRPr="00FD087D">
                              <w:rPr>
                                <w:b/>
                              </w:rPr>
                              <w:t>LÁTEK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D8F8C" id="Text Box 199" o:spid="_x0000_s1129" type="#_x0000_t202" style="position:absolute;margin-left:71.4pt;margin-top:13pt;width:486.2pt;height:15.15pt;z-index:-251362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" filled="f" strokeweight=".48pt">
                <v:textbox inset="0,0,0,0">
                  <w:txbxContent>
                    <w:p w14:paraId="2DD85EAC" w14:textId="77777777" w:rsidR="00C67326" w:rsidRPr="00FD087D" w:rsidRDefault="00C67326" w:rsidP="00C67326">
                      <w:pPr>
                        <w:tabs>
                          <w:tab w:val="left" w:pos="674"/>
                        </w:tabs>
                        <w:spacing w:before="20"/>
                        <w:ind w:left="108"/>
                        <w:rPr>
                          <w:b/>
                        </w:rPr>
                      </w:pPr>
                      <w:r w:rsidRPr="00FD087D">
                        <w:rPr>
                          <w:b/>
                        </w:rPr>
                        <w:t>3.</w:t>
                      </w:r>
                      <w:r w:rsidRPr="00FD087D">
                        <w:rPr>
                          <w:b/>
                        </w:rPr>
                        <w:tab/>
                        <w:t>SEZNAM</w:t>
                      </w:r>
                      <w:r w:rsidRPr="00FD087D">
                        <w:rPr>
                          <w:b/>
                          <w:spacing w:val="-2"/>
                        </w:rPr>
                        <w:t xml:space="preserve"> </w:t>
                      </w:r>
                      <w:r w:rsidRPr="00FD087D">
                        <w:rPr>
                          <w:b/>
                        </w:rPr>
                        <w:t>POMOCNÝCH</w:t>
                      </w:r>
                      <w:r w:rsidRPr="00FD087D">
                        <w:rPr>
                          <w:b/>
                          <w:spacing w:val="-1"/>
                        </w:rPr>
                        <w:t xml:space="preserve"> </w:t>
                      </w:r>
                      <w:r w:rsidRPr="00FD087D">
                        <w:rPr>
                          <w:b/>
                        </w:rPr>
                        <w:t>LÁTEK</w:t>
                      </w:r>
                    </w:p>
                  </w:txbxContent>
                </v:textbox>
                <w10:wrap type="topAndBottom" anchorx="page"/>
              </v:shape>
            </w:pict>
          </mc:Fallback>
        </mc:AlternateContent>
      </w:r>
    </w:p>
    <w:p w14:paraId="081073E5"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p>
    <w:p w14:paraId="3B95FCF3" w14:textId="636C3326"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r w:rsidRPr="00FD087D">
        <w:rPr>
          <w:rFonts w:ascii="Times New Roman" w:eastAsia="Times New Roman" w:hAnsi="Times New Roman" w:cs="Times New Roman"/>
        </w:rPr>
        <mc:AlternateContent>
          <mc:Choice Requires="wps">
            <w:drawing>
              <wp:anchor distT="0" distB="0" distL="0" distR="0" simplePos="0" relativeHeight="251955200" behindDoc="1" locked="0" layoutInCell="1" allowOverlap="1" wp14:anchorId="5A88AED2" wp14:editId="3A0E8BC0">
                <wp:simplePos x="0" y="0"/>
                <wp:positionH relativeFrom="page">
                  <wp:posOffset>864870</wp:posOffset>
                </wp:positionH>
                <wp:positionV relativeFrom="paragraph">
                  <wp:posOffset>172085</wp:posOffset>
                </wp:positionV>
                <wp:extent cx="6217285" cy="231775"/>
                <wp:effectExtent l="0" t="0" r="12065" b="15875"/>
                <wp:wrapTopAndBottom/>
                <wp:docPr id="90283037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2317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0B4B9F5" w14:textId="77777777" w:rsidR="00C67326" w:rsidRPr="00FD087D" w:rsidRDefault="00C67326" w:rsidP="00C67326">
                            <w:pPr>
                              <w:tabs>
                                <w:tab w:val="left" w:pos="674"/>
                              </w:tabs>
                              <w:spacing w:before="20"/>
                              <w:ind w:left="108"/>
                              <w:rPr>
                                <w:b/>
                              </w:rPr>
                            </w:pPr>
                            <w:r w:rsidRPr="00FD087D">
                              <w:rPr>
                                <w:b/>
                              </w:rPr>
                              <w:t>4.</w:t>
                            </w:r>
                            <w:r w:rsidRPr="00FD087D">
                              <w:rPr>
                                <w:b/>
                              </w:rPr>
                              <w:tab/>
                              <w:t>LÉKOVÁ</w:t>
                            </w:r>
                            <w:r w:rsidRPr="00FD087D">
                              <w:rPr>
                                <w:b/>
                                <w:spacing w:val="-2"/>
                              </w:rPr>
                              <w:t xml:space="preserve"> </w:t>
                            </w:r>
                            <w:r w:rsidRPr="00FD087D">
                              <w:rPr>
                                <w:b/>
                              </w:rPr>
                              <w:t>FORMA</w:t>
                            </w:r>
                            <w:r w:rsidRPr="00FD087D">
                              <w:rPr>
                                <w:b/>
                                <w:spacing w:val="-1"/>
                              </w:rPr>
                              <w:t xml:space="preserve"> </w:t>
                            </w:r>
                            <w:r w:rsidRPr="00FD087D">
                              <w:rPr>
                                <w:b/>
                              </w:rPr>
                              <w:t>A</w:t>
                            </w:r>
                            <w:r w:rsidRPr="00FD087D">
                              <w:rPr>
                                <w:b/>
                                <w:spacing w:val="-3"/>
                              </w:rPr>
                              <w:t xml:space="preserve"> </w:t>
                            </w:r>
                            <w:r w:rsidRPr="00FD087D">
                              <w:rPr>
                                <w:b/>
                              </w:rPr>
                              <w:t>OBSAH BALENÍ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88AED2" id="Text Box 198" o:spid="_x0000_s1130" type="#_x0000_t202" style="position:absolute;margin-left:68.1pt;margin-top:13.55pt;width:489.55pt;height:18.25pt;z-index:-251361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" filled="f" strokeweight=".48pt">
                <v:textbox inset="0,0,0,0">
                  <w:txbxContent>
                    <w:p w14:paraId="60B4B9F5" w14:textId="77777777" w:rsidR="00C67326" w:rsidRPr="00FD087D" w:rsidRDefault="00C67326" w:rsidP="00C67326">
                      <w:pPr>
                        <w:tabs>
                          <w:tab w:val="left" w:pos="674"/>
                        </w:tabs>
                        <w:spacing w:before="20"/>
                        <w:ind w:left="108"/>
                        <w:rPr>
                          <w:b/>
                        </w:rPr>
                      </w:pPr>
                      <w:r w:rsidRPr="00FD087D">
                        <w:rPr>
                          <w:b/>
                        </w:rPr>
                        <w:t>4.</w:t>
                      </w:r>
                      <w:r w:rsidRPr="00FD087D">
                        <w:rPr>
                          <w:b/>
                        </w:rPr>
                        <w:tab/>
                        <w:t>LÉKOVÁ</w:t>
                      </w:r>
                      <w:r w:rsidRPr="00FD087D">
                        <w:rPr>
                          <w:b/>
                          <w:spacing w:val="-2"/>
                        </w:rPr>
                        <w:t xml:space="preserve"> </w:t>
                      </w:r>
                      <w:r w:rsidRPr="00FD087D">
                        <w:rPr>
                          <w:b/>
                        </w:rPr>
                        <w:t>FORMA</w:t>
                      </w:r>
                      <w:r w:rsidRPr="00FD087D">
                        <w:rPr>
                          <w:b/>
                          <w:spacing w:val="-1"/>
                        </w:rPr>
                        <w:t xml:space="preserve"> </w:t>
                      </w:r>
                      <w:r w:rsidRPr="00FD087D">
                        <w:rPr>
                          <w:b/>
                        </w:rPr>
                        <w:t>A</w:t>
                      </w:r>
                      <w:r w:rsidRPr="00FD087D">
                        <w:rPr>
                          <w:b/>
                          <w:spacing w:val="-3"/>
                        </w:rPr>
                        <w:t xml:space="preserve"> </w:t>
                      </w:r>
                      <w:r w:rsidRPr="00FD087D">
                        <w:rPr>
                          <w:b/>
                        </w:rPr>
                        <w:t>OBSAH BALENÍ</w:t>
                      </w:r>
                    </w:p>
                  </w:txbxContent>
                </v:textbox>
                <w10:wrap type="topAndBottom" anchorx="page"/>
              </v:shape>
            </w:pict>
          </mc:Fallback>
        </mc:AlternateContent>
      </w:r>
    </w:p>
    <w:p w14:paraId="0415D36B"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11"/>
        </w:rPr>
      </w:pPr>
    </w:p>
    <w:p w14:paraId="545C5AE1" w14:textId="77777777" w:rsidR="00C67326" w:rsidRPr="00FD087D" w:rsidRDefault="00C67326" w:rsidP="00D21CB5">
      <w:pPr>
        <w:autoSpaceDE w:val="0"/>
        <w:autoSpaceDN w:val="0"/>
        <w:spacing w:after="0" w:line="240" w:lineRule="auto"/>
        <w:ind w:left="218" w:right="-1"/>
        <w:rPr>
          <w:rFonts w:ascii="Times New Roman" w:eastAsia="Times New Roman" w:hAnsi="Times New Roman" w:cs="Times New Roman"/>
        </w:rPr>
      </w:pPr>
      <w:r w:rsidRPr="00FD087D">
        <w:rPr>
          <w:rFonts w:ascii="Times New Roman" w:eastAsia="Times New Roman" w:hAnsi="Times New Roman" w:cs="Times New Roman"/>
          <w:shd w:val="clear" w:color="auto" w:fill="D2D2D2"/>
        </w:rPr>
        <w:t>1 předplněná injekční stříkačka obsahuje afliberceptum 3,6 mg v 0,09 ml roztoku (40 mg/ml).</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Balení poskytuje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1 jednotlivou dávku 2</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mg/0,05</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ml.</w:t>
      </w:r>
    </w:p>
    <w:p w14:paraId="76174D9D"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p>
    <w:p w14:paraId="43444D6D" w14:textId="68FA2C52" w:rsidR="00C67326" w:rsidRPr="00FD087D" w:rsidRDefault="00C67326"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mc:AlternateContent>
          <mc:Choice Requires="wps">
            <w:drawing>
              <wp:anchor distT="0" distB="0" distL="0" distR="0" simplePos="0" relativeHeight="251956224" behindDoc="1" locked="0" layoutInCell="1" allowOverlap="1" wp14:anchorId="48A79AA3" wp14:editId="6A7F94E7">
                <wp:simplePos x="0" y="0"/>
                <wp:positionH relativeFrom="page">
                  <wp:posOffset>864870</wp:posOffset>
                </wp:positionH>
                <wp:positionV relativeFrom="paragraph">
                  <wp:posOffset>196215</wp:posOffset>
                </wp:positionV>
                <wp:extent cx="6217285" cy="204470"/>
                <wp:effectExtent l="0" t="0" r="12065" b="24130"/>
                <wp:wrapTopAndBottom/>
                <wp:docPr id="187372054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2044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4EE52B" w14:textId="77777777" w:rsidR="00C67326" w:rsidRPr="00FD087D" w:rsidRDefault="00C67326" w:rsidP="00C67326">
                            <w:pPr>
                              <w:tabs>
                                <w:tab w:val="left" w:pos="674"/>
                              </w:tabs>
                              <w:spacing w:before="20"/>
                              <w:ind w:left="108"/>
                              <w:rPr>
                                <w:b/>
                              </w:rPr>
                            </w:pPr>
                            <w:r w:rsidRPr="00FD087D">
                              <w:rPr>
                                <w:b/>
                              </w:rPr>
                              <w:t>5.</w:t>
                            </w:r>
                            <w:r w:rsidRPr="00FD087D">
                              <w:rPr>
                                <w:b/>
                              </w:rPr>
                              <w:tab/>
                              <w:t>ZPŮSOB</w:t>
                            </w:r>
                            <w:r w:rsidRPr="00FD087D">
                              <w:rPr>
                                <w:b/>
                                <w:spacing w:val="-1"/>
                              </w:rPr>
                              <w:t xml:space="preserve"> </w:t>
                            </w:r>
                            <w:r w:rsidRPr="00FD087D">
                              <w:rPr>
                                <w:b/>
                              </w:rPr>
                              <w:t>A</w:t>
                            </w:r>
                            <w:r w:rsidRPr="00FD087D">
                              <w:rPr>
                                <w:b/>
                                <w:spacing w:val="-3"/>
                              </w:rPr>
                              <w:t xml:space="preserve"> </w:t>
                            </w:r>
                            <w:r w:rsidRPr="00FD087D">
                              <w:rPr>
                                <w:b/>
                              </w:rPr>
                              <w:t>CESTA</w:t>
                            </w:r>
                            <w:r w:rsidRPr="00FD087D">
                              <w:rPr>
                                <w:b/>
                                <w:spacing w:val="-2"/>
                              </w:rPr>
                              <w:t xml:space="preserve"> </w:t>
                            </w:r>
                            <w:r w:rsidRPr="00FD087D">
                              <w:rPr>
                                <w:b/>
                              </w:rPr>
                              <w:t>PODÁNÍ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A79AA3" id="Text Box 197" o:spid="_x0000_s1131" type="#_x0000_t202" style="position:absolute;margin-left:68.1pt;margin-top:15.45pt;width:489.55pt;height:16.1pt;z-index:-251360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" filled="f" strokeweight=".48pt">
                <v:textbox inset="0,0,0,0">
                  <w:txbxContent>
                    <w:p w14:paraId="104EE52B" w14:textId="77777777" w:rsidR="00C67326" w:rsidRPr="00FD087D" w:rsidRDefault="00C67326" w:rsidP="00C67326">
                      <w:pPr>
                        <w:tabs>
                          <w:tab w:val="left" w:pos="674"/>
                        </w:tabs>
                        <w:spacing w:before="20"/>
                        <w:ind w:left="108"/>
                        <w:rPr>
                          <w:b/>
                        </w:rPr>
                      </w:pPr>
                      <w:r w:rsidRPr="00FD087D">
                        <w:rPr>
                          <w:b/>
                        </w:rPr>
                        <w:t>5.</w:t>
                      </w:r>
                      <w:r w:rsidRPr="00FD087D">
                        <w:rPr>
                          <w:b/>
                        </w:rPr>
                        <w:tab/>
                        <w:t>ZPŮSOB</w:t>
                      </w:r>
                      <w:r w:rsidRPr="00FD087D">
                        <w:rPr>
                          <w:b/>
                          <w:spacing w:val="-1"/>
                        </w:rPr>
                        <w:t xml:space="preserve"> </w:t>
                      </w:r>
                      <w:r w:rsidRPr="00FD087D">
                        <w:rPr>
                          <w:b/>
                        </w:rPr>
                        <w:t>A</w:t>
                      </w:r>
                      <w:r w:rsidRPr="00FD087D">
                        <w:rPr>
                          <w:b/>
                          <w:spacing w:val="-3"/>
                        </w:rPr>
                        <w:t xml:space="preserve"> </w:t>
                      </w:r>
                      <w:r w:rsidRPr="00FD087D">
                        <w:rPr>
                          <w:b/>
                        </w:rPr>
                        <w:t>CESTA</w:t>
                      </w:r>
                      <w:r w:rsidRPr="00FD087D">
                        <w:rPr>
                          <w:b/>
                          <w:spacing w:val="-2"/>
                        </w:rPr>
                        <w:t xml:space="preserve"> </w:t>
                      </w:r>
                      <w:r w:rsidRPr="00FD087D">
                        <w:rPr>
                          <w:b/>
                        </w:rPr>
                        <w:t>PODÁNÍ</w:t>
                      </w:r>
                    </w:p>
                  </w:txbxContent>
                </v:textbox>
                <w10:wrap type="topAndBottom" anchorx="page"/>
              </v:shape>
            </w:pict>
          </mc:Fallback>
        </mc:AlternateContent>
      </w:r>
    </w:p>
    <w:p w14:paraId="2E5B28BD"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11"/>
        </w:rPr>
      </w:pPr>
    </w:p>
    <w:p w14:paraId="7A36A1D7" w14:textId="77777777" w:rsidR="00C67326" w:rsidRPr="00FD087D" w:rsidRDefault="00C67326" w:rsidP="00D21CB5">
      <w:pPr>
        <w:autoSpaceDE w:val="0"/>
        <w:autoSpaceDN w:val="0"/>
        <w:spacing w:after="0" w:line="240" w:lineRule="auto"/>
        <w:ind w:left="218" w:right="-1"/>
        <w:rPr>
          <w:rFonts w:ascii="Times New Roman" w:eastAsia="Times New Roman" w:hAnsi="Times New Roman" w:cs="Times New Roman"/>
        </w:rPr>
      </w:pPr>
      <w:r w:rsidRPr="00FD087D">
        <w:rPr>
          <w:rFonts w:ascii="Times New Roman" w:eastAsia="Times New Roman" w:hAnsi="Times New Roman" w:cs="Times New Roman"/>
        </w:rPr>
        <w:t>Intravitreální</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podání.</w:t>
      </w:r>
    </w:p>
    <w:p w14:paraId="1CEBA460" w14:textId="77777777" w:rsidR="00C67326" w:rsidRPr="00FD087D" w:rsidRDefault="00C67326" w:rsidP="00D21CB5">
      <w:pPr>
        <w:autoSpaceDE w:val="0"/>
        <w:autoSpaceDN w:val="0"/>
        <w:spacing w:after="0" w:line="240" w:lineRule="auto"/>
        <w:ind w:left="218" w:right="-1"/>
        <w:rPr>
          <w:rFonts w:ascii="Times New Roman" w:eastAsia="Times New Roman" w:hAnsi="Times New Roman" w:cs="Times New Roman"/>
        </w:rPr>
      </w:pPr>
      <w:r w:rsidRPr="00FD087D">
        <w:rPr>
          <w:rFonts w:ascii="Times New Roman" w:eastAsia="Times New Roman" w:hAnsi="Times New Roman" w:cs="Times New Roman"/>
        </w:rPr>
        <w:t>Pouze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pro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jednorázové</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použití.</w:t>
      </w:r>
    </w:p>
    <w:p w14:paraId="170DC6AD" w14:textId="77777777" w:rsidR="00C67326" w:rsidRPr="00FD087D" w:rsidRDefault="00C67326" w:rsidP="00D21CB5">
      <w:pPr>
        <w:autoSpaceDE w:val="0"/>
        <w:autoSpaceDN w:val="0"/>
        <w:spacing w:after="0" w:line="240" w:lineRule="auto"/>
        <w:ind w:left="218" w:right="-1"/>
        <w:rPr>
          <w:rFonts w:ascii="Times New Roman" w:eastAsia="Times New Roman" w:hAnsi="Times New Roman" w:cs="Times New Roman"/>
        </w:rPr>
      </w:pPr>
      <w:r w:rsidRPr="00FD087D">
        <w:rPr>
          <w:rFonts w:ascii="Times New Roman" w:eastAsia="Times New Roman" w:hAnsi="Times New Roman" w:cs="Times New Roman"/>
        </w:rPr>
        <w:t>Před</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použitím</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si přečtěte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příbalovou</w:t>
      </w:r>
      <w:r w:rsidRPr="00FD087D">
        <w:rPr>
          <w:rFonts w:ascii="Times New Roman" w:eastAsia="Times New Roman" w:hAnsi="Times New Roman" w:cs="Times New Roman"/>
          <w:spacing w:val="-5"/>
        </w:rPr>
        <w:t xml:space="preserve"> </w:t>
      </w:r>
      <w:r w:rsidRPr="00FD087D">
        <w:rPr>
          <w:rFonts w:ascii="Times New Roman" w:eastAsia="Times New Roman" w:hAnsi="Times New Roman" w:cs="Times New Roman"/>
        </w:rPr>
        <w:t>informaci.</w:t>
      </w:r>
    </w:p>
    <w:p w14:paraId="068B9F7C" w14:textId="77777777" w:rsidR="00C67326" w:rsidRPr="00FD087D" w:rsidRDefault="00C67326" w:rsidP="00D21CB5">
      <w:pPr>
        <w:autoSpaceDE w:val="0"/>
        <w:autoSpaceDN w:val="0"/>
        <w:spacing w:after="0" w:line="240" w:lineRule="auto"/>
        <w:ind w:left="218" w:right="-1"/>
        <w:rPr>
          <w:rFonts w:ascii="Times New Roman" w:eastAsia="Times New Roman" w:hAnsi="Times New Roman" w:cs="Times New Roman"/>
        </w:rPr>
      </w:pPr>
      <w:r w:rsidRPr="00FD087D">
        <w:rPr>
          <w:rFonts w:ascii="Times New Roman" w:eastAsia="Times New Roman" w:hAnsi="Times New Roman" w:cs="Times New Roman"/>
        </w:rPr>
        <w:t>Otevřete sterilní blistr v čisté místnosti určené pro aplikaci.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Přebytečný</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objem</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má</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být</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před</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aplikací</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ze</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stříkačky</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vytlačen.</w:t>
      </w:r>
    </w:p>
    <w:p w14:paraId="35721A36"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p>
    <w:p w14:paraId="75644C00" w14:textId="4D2211A0"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r w:rsidRPr="00FD087D">
        <w:rPr>
          <w:rFonts w:ascii="Times New Roman" w:eastAsia="Times New Roman" w:hAnsi="Times New Roman" w:cs="Times New Roman"/>
        </w:rPr>
        <mc:AlternateContent>
          <mc:Choice Requires="wpg">
            <w:drawing>
              <wp:anchor distT="0" distB="0" distL="0" distR="0" simplePos="0" relativeHeight="251957248" behindDoc="1" locked="0" layoutInCell="1" allowOverlap="1" wp14:anchorId="60E42BB7" wp14:editId="6BC78EC0">
                <wp:simplePos x="0" y="0"/>
                <wp:positionH relativeFrom="page">
                  <wp:posOffset>801370</wp:posOffset>
                </wp:positionH>
                <wp:positionV relativeFrom="paragraph">
                  <wp:posOffset>162560</wp:posOffset>
                </wp:positionV>
                <wp:extent cx="6330315" cy="473075"/>
                <wp:effectExtent l="0" t="0" r="0" b="3175"/>
                <wp:wrapTopAndBottom/>
                <wp:docPr id="1500102333"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0315" cy="473075"/>
                          <a:chOff x="960" y="276"/>
                          <a:chExt cx="9992" cy="567"/>
                        </a:xfrm>
                      </wpg:grpSpPr>
                      <wps:wsp>
                        <wps:cNvPr id="1658603561" name="Freeform 236"/>
                        <wps:cNvSpPr>
                          <a:spLocks/>
                        </wps:cNvSpPr>
                        <wps:spPr bwMode="auto">
                          <a:xfrm>
                            <a:off x="960" y="276"/>
                            <a:ext cx="9992" cy="567"/>
                          </a:xfrm>
                          <a:custGeom>
                            <a:avLst/>
                            <a:gdLst>
                              <a:gd name="T0" fmla="+- 0 10951 960"/>
                              <a:gd name="T1" fmla="*/ T0 w 9992"/>
                              <a:gd name="T2" fmla="+- 0 277 277"/>
                              <a:gd name="T3" fmla="*/ 277 h 567"/>
                              <a:gd name="T4" fmla="+- 0 10942 960"/>
                              <a:gd name="T5" fmla="*/ T4 w 9992"/>
                              <a:gd name="T6" fmla="+- 0 277 277"/>
                              <a:gd name="T7" fmla="*/ 277 h 567"/>
                              <a:gd name="T8" fmla="+- 0 10942 960"/>
                              <a:gd name="T9" fmla="*/ T8 w 9992"/>
                              <a:gd name="T10" fmla="+- 0 286 277"/>
                              <a:gd name="T11" fmla="*/ 286 h 567"/>
                              <a:gd name="T12" fmla="+- 0 10942 960"/>
                              <a:gd name="T13" fmla="*/ T12 w 9992"/>
                              <a:gd name="T14" fmla="+- 0 560 277"/>
                              <a:gd name="T15" fmla="*/ 560 h 567"/>
                              <a:gd name="T16" fmla="+- 0 10942 960"/>
                              <a:gd name="T17" fmla="*/ T16 w 9992"/>
                              <a:gd name="T18" fmla="+- 0 833 277"/>
                              <a:gd name="T19" fmla="*/ 833 h 567"/>
                              <a:gd name="T20" fmla="+- 0 970 960"/>
                              <a:gd name="T21" fmla="*/ T20 w 9992"/>
                              <a:gd name="T22" fmla="+- 0 833 277"/>
                              <a:gd name="T23" fmla="*/ 833 h 567"/>
                              <a:gd name="T24" fmla="+- 0 970 960"/>
                              <a:gd name="T25" fmla="*/ T24 w 9992"/>
                              <a:gd name="T26" fmla="+- 0 560 277"/>
                              <a:gd name="T27" fmla="*/ 560 h 567"/>
                              <a:gd name="T28" fmla="+- 0 970 960"/>
                              <a:gd name="T29" fmla="*/ T28 w 9992"/>
                              <a:gd name="T30" fmla="+- 0 286 277"/>
                              <a:gd name="T31" fmla="*/ 286 h 567"/>
                              <a:gd name="T32" fmla="+- 0 10942 960"/>
                              <a:gd name="T33" fmla="*/ T32 w 9992"/>
                              <a:gd name="T34" fmla="+- 0 286 277"/>
                              <a:gd name="T35" fmla="*/ 286 h 567"/>
                              <a:gd name="T36" fmla="+- 0 10942 960"/>
                              <a:gd name="T37" fmla="*/ T36 w 9992"/>
                              <a:gd name="T38" fmla="+- 0 277 277"/>
                              <a:gd name="T39" fmla="*/ 277 h 567"/>
                              <a:gd name="T40" fmla="+- 0 970 960"/>
                              <a:gd name="T41" fmla="*/ T40 w 9992"/>
                              <a:gd name="T42" fmla="+- 0 277 277"/>
                              <a:gd name="T43" fmla="*/ 277 h 567"/>
                              <a:gd name="T44" fmla="+- 0 960 960"/>
                              <a:gd name="T45" fmla="*/ T44 w 9992"/>
                              <a:gd name="T46" fmla="+- 0 277 277"/>
                              <a:gd name="T47" fmla="*/ 277 h 567"/>
                              <a:gd name="T48" fmla="+- 0 960 960"/>
                              <a:gd name="T49" fmla="*/ T48 w 9992"/>
                              <a:gd name="T50" fmla="+- 0 286 277"/>
                              <a:gd name="T51" fmla="*/ 286 h 567"/>
                              <a:gd name="T52" fmla="+- 0 960 960"/>
                              <a:gd name="T53" fmla="*/ T52 w 9992"/>
                              <a:gd name="T54" fmla="+- 0 560 277"/>
                              <a:gd name="T55" fmla="*/ 560 h 567"/>
                              <a:gd name="T56" fmla="+- 0 960 960"/>
                              <a:gd name="T57" fmla="*/ T56 w 9992"/>
                              <a:gd name="T58" fmla="+- 0 833 277"/>
                              <a:gd name="T59" fmla="*/ 833 h 567"/>
                              <a:gd name="T60" fmla="+- 0 960 960"/>
                              <a:gd name="T61" fmla="*/ T60 w 9992"/>
                              <a:gd name="T62" fmla="+- 0 843 277"/>
                              <a:gd name="T63" fmla="*/ 843 h 567"/>
                              <a:gd name="T64" fmla="+- 0 970 960"/>
                              <a:gd name="T65" fmla="*/ T64 w 9992"/>
                              <a:gd name="T66" fmla="+- 0 843 277"/>
                              <a:gd name="T67" fmla="*/ 843 h 567"/>
                              <a:gd name="T68" fmla="+- 0 10942 960"/>
                              <a:gd name="T69" fmla="*/ T68 w 9992"/>
                              <a:gd name="T70" fmla="+- 0 843 277"/>
                              <a:gd name="T71" fmla="*/ 843 h 567"/>
                              <a:gd name="T72" fmla="+- 0 10951 960"/>
                              <a:gd name="T73" fmla="*/ T72 w 9992"/>
                              <a:gd name="T74" fmla="+- 0 843 277"/>
                              <a:gd name="T75" fmla="*/ 843 h 567"/>
                              <a:gd name="T76" fmla="+- 0 10951 960"/>
                              <a:gd name="T77" fmla="*/ T76 w 9992"/>
                              <a:gd name="T78" fmla="+- 0 833 277"/>
                              <a:gd name="T79" fmla="*/ 833 h 567"/>
                              <a:gd name="T80" fmla="+- 0 10951 960"/>
                              <a:gd name="T81" fmla="*/ T80 w 9992"/>
                              <a:gd name="T82" fmla="+- 0 560 277"/>
                              <a:gd name="T83" fmla="*/ 560 h 567"/>
                              <a:gd name="T84" fmla="+- 0 10951 960"/>
                              <a:gd name="T85" fmla="*/ T84 w 9992"/>
                              <a:gd name="T86" fmla="+- 0 286 277"/>
                              <a:gd name="T87" fmla="*/ 286 h 567"/>
                              <a:gd name="T88" fmla="+- 0 10951 960"/>
                              <a:gd name="T89" fmla="*/ T88 w 9992"/>
                              <a:gd name="T90" fmla="+- 0 277 277"/>
                              <a:gd name="T91" fmla="*/ 277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9992" h="567">
                                <a:moveTo>
                                  <a:pt x="9991" y="0"/>
                                </a:moveTo>
                                <a:lnTo>
                                  <a:pt x="9982" y="0"/>
                                </a:lnTo>
                                <a:lnTo>
                                  <a:pt x="9982" y="9"/>
                                </a:lnTo>
                                <a:lnTo>
                                  <a:pt x="9982" y="283"/>
                                </a:lnTo>
                                <a:lnTo>
                                  <a:pt x="9982" y="556"/>
                                </a:lnTo>
                                <a:lnTo>
                                  <a:pt x="10" y="556"/>
                                </a:lnTo>
                                <a:lnTo>
                                  <a:pt x="10" y="283"/>
                                </a:lnTo>
                                <a:lnTo>
                                  <a:pt x="10" y="9"/>
                                </a:lnTo>
                                <a:lnTo>
                                  <a:pt x="9982" y="9"/>
                                </a:lnTo>
                                <a:lnTo>
                                  <a:pt x="9982" y="0"/>
                                </a:lnTo>
                                <a:lnTo>
                                  <a:pt x="10" y="0"/>
                                </a:lnTo>
                                <a:lnTo>
                                  <a:pt x="0" y="0"/>
                                </a:lnTo>
                                <a:lnTo>
                                  <a:pt x="0" y="9"/>
                                </a:lnTo>
                                <a:lnTo>
                                  <a:pt x="0" y="283"/>
                                </a:lnTo>
                                <a:lnTo>
                                  <a:pt x="0" y="556"/>
                                </a:lnTo>
                                <a:lnTo>
                                  <a:pt x="0" y="566"/>
                                </a:lnTo>
                                <a:lnTo>
                                  <a:pt x="10" y="566"/>
                                </a:lnTo>
                                <a:lnTo>
                                  <a:pt x="9982" y="566"/>
                                </a:lnTo>
                                <a:lnTo>
                                  <a:pt x="9991" y="566"/>
                                </a:lnTo>
                                <a:lnTo>
                                  <a:pt x="9991" y="556"/>
                                </a:lnTo>
                                <a:lnTo>
                                  <a:pt x="9991" y="283"/>
                                </a:lnTo>
                                <a:lnTo>
                                  <a:pt x="9991" y="9"/>
                                </a:lnTo>
                                <a:lnTo>
                                  <a:pt x="99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6993196" name="Text Box 237"/>
                        <wps:cNvSpPr txBox="1">
                          <a:spLocks noChangeArrowheads="1"/>
                        </wps:cNvSpPr>
                        <wps:spPr bwMode="auto">
                          <a:xfrm>
                            <a:off x="1078" y="315"/>
                            <a:ext cx="18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BA4B15" w14:textId="77777777" w:rsidR="00C67326" w:rsidRPr="00FD087D" w:rsidRDefault="00C67326" w:rsidP="00C67326">
                              <w:pPr>
                                <w:spacing w:line="244" w:lineRule="exact"/>
                                <w:rPr>
                                  <w:b/>
                                </w:rPr>
                              </w:pPr>
                              <w:r w:rsidRPr="00FD087D">
                                <w:rPr>
                                  <w:b/>
                                </w:rPr>
                                <w:t>6.</w:t>
                              </w:r>
                            </w:p>
                          </w:txbxContent>
                        </wps:txbx>
                        <wps:bodyPr rot="0" vert="horz" wrap="square" lIns="0" tIns="0" rIns="0" bIns="0" anchor="t" anchorCtr="0" upright="1">
                          <a:noAutofit/>
                        </wps:bodyPr>
                      </wps:wsp>
                      <wps:wsp>
                        <wps:cNvPr id="1628565522" name="Text Box 238"/>
                        <wps:cNvSpPr txBox="1">
                          <a:spLocks noChangeArrowheads="1"/>
                        </wps:cNvSpPr>
                        <wps:spPr bwMode="auto">
                          <a:xfrm>
                            <a:off x="1644" y="315"/>
                            <a:ext cx="8740"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F41C4" w14:textId="77777777" w:rsidR="00C67326" w:rsidRPr="00FD087D" w:rsidRDefault="00C67326" w:rsidP="00C67326">
                              <w:pPr>
                                <w:spacing w:line="242" w:lineRule="auto"/>
                                <w:rPr>
                                  <w:b/>
                                </w:rPr>
                              </w:pPr>
                              <w:r w:rsidRPr="00FD087D">
                                <w:rPr>
                                  <w:b/>
                                </w:rPr>
                                <w:t>ZVLÁŠTNÍ</w:t>
                              </w:r>
                              <w:r w:rsidRPr="00FD087D">
                                <w:rPr>
                                  <w:b/>
                                  <w:spacing w:val="-3"/>
                                </w:rPr>
                                <w:t xml:space="preserve"> </w:t>
                              </w:r>
                              <w:r w:rsidRPr="00FD087D">
                                <w:rPr>
                                  <w:b/>
                                </w:rPr>
                                <w:t>UPOZORNĚNÍ,</w:t>
                              </w:r>
                              <w:r w:rsidRPr="00FD087D">
                                <w:rPr>
                                  <w:b/>
                                  <w:spacing w:val="-2"/>
                                </w:rPr>
                                <w:t xml:space="preserve"> </w:t>
                              </w:r>
                              <w:r w:rsidRPr="00FD087D">
                                <w:rPr>
                                  <w:b/>
                                </w:rPr>
                                <w:t>ŽE</w:t>
                              </w:r>
                              <w:r w:rsidRPr="00FD087D">
                                <w:rPr>
                                  <w:b/>
                                  <w:spacing w:val="-5"/>
                                </w:rPr>
                                <w:t xml:space="preserve"> </w:t>
                              </w:r>
                              <w:r w:rsidRPr="00FD087D">
                                <w:rPr>
                                  <w:b/>
                                </w:rPr>
                                <w:t>LÉČIVÝ</w:t>
                              </w:r>
                              <w:r w:rsidRPr="00FD087D">
                                <w:rPr>
                                  <w:b/>
                                  <w:spacing w:val="-3"/>
                                </w:rPr>
                                <w:t xml:space="preserve"> </w:t>
                              </w:r>
                              <w:r w:rsidRPr="00FD087D">
                                <w:rPr>
                                  <w:b/>
                                </w:rPr>
                                <w:t>PŘÍPRAVEK</w:t>
                              </w:r>
                              <w:r w:rsidRPr="00FD087D">
                                <w:rPr>
                                  <w:b/>
                                  <w:spacing w:val="-5"/>
                                </w:rPr>
                                <w:t xml:space="preserve"> </w:t>
                              </w:r>
                              <w:r w:rsidRPr="00FD087D">
                                <w:rPr>
                                  <w:b/>
                                </w:rPr>
                                <w:t>MUSÍ</w:t>
                              </w:r>
                              <w:r w:rsidRPr="00FD087D">
                                <w:rPr>
                                  <w:b/>
                                  <w:spacing w:val="-2"/>
                                </w:rPr>
                                <w:t xml:space="preserve"> </w:t>
                              </w:r>
                              <w:r w:rsidRPr="00FD087D">
                                <w:rPr>
                                  <w:b/>
                                </w:rPr>
                                <w:t>BÝT</w:t>
                              </w:r>
                              <w:r w:rsidRPr="00FD087D">
                                <w:rPr>
                                  <w:b/>
                                  <w:spacing w:val="-4"/>
                                </w:rPr>
                                <w:t xml:space="preserve"> </w:t>
                              </w:r>
                              <w:r w:rsidRPr="00FD087D">
                                <w:rPr>
                                  <w:b/>
                                </w:rPr>
                                <w:t>UCHOVÁVÁN</w:t>
                              </w:r>
                              <w:r w:rsidRPr="00FD087D">
                                <w:rPr>
                                  <w:b/>
                                  <w:spacing w:val="-6"/>
                                </w:rPr>
                                <w:t xml:space="preserve"> </w:t>
                              </w:r>
                              <w:r w:rsidRPr="00FD087D">
                                <w:rPr>
                                  <w:b/>
                                </w:rPr>
                                <w:t>MIMO</w:t>
                              </w:r>
                              <w:r w:rsidRPr="00FD087D">
                                <w:rPr>
                                  <w:b/>
                                  <w:spacing w:val="-52"/>
                                </w:rPr>
                                <w:t xml:space="preserve"> </w:t>
                              </w:r>
                              <w:r w:rsidRPr="00FD087D">
                                <w:rPr>
                                  <w:b/>
                                </w:rPr>
                                <w:t>DOHLED</w:t>
                              </w:r>
                              <w:r w:rsidRPr="00FD087D">
                                <w:rPr>
                                  <w:b/>
                                  <w:spacing w:val="-2"/>
                                </w:rPr>
                                <w:t xml:space="preserve"> </w:t>
                              </w:r>
                              <w:r w:rsidRPr="00FD087D">
                                <w:rPr>
                                  <w:b/>
                                </w:rPr>
                                <w:t>A</w:t>
                              </w:r>
                              <w:r w:rsidRPr="00FD087D">
                                <w:rPr>
                                  <w:b/>
                                  <w:spacing w:val="-1"/>
                                </w:rPr>
                                <w:t xml:space="preserve"> </w:t>
                              </w:r>
                              <w:r w:rsidRPr="00FD087D">
                                <w:rPr>
                                  <w:b/>
                                </w:rPr>
                                <w:t>DOSAH</w:t>
                              </w:r>
                              <w:r w:rsidRPr="00FD087D">
                                <w:rPr>
                                  <w:b/>
                                  <w:spacing w:val="1"/>
                                </w:rPr>
                                <w:t xml:space="preserve"> </w:t>
                              </w:r>
                              <w:r w:rsidRPr="00FD087D">
                                <w:rPr>
                                  <w:b/>
                                </w:rPr>
                                <w:t>DĚTÍ</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E42BB7" id="Group 196" o:spid="_x0000_s1132" style="position:absolute;margin-left:63.1pt;margin-top:12.8pt;width:498.45pt;height:37.25pt;z-index:-251359232;mso-wrap-distance-left:0;mso-wrap-distance-right:0;mso-position-horizontal-relative:page;mso-position-vertical-relative:text" coordorigin="960,276" coordsize="9992,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">
                <v:shape id="Freeform 236" o:spid="_x0000_s1133" style="position:absolute;left:960;top:276;width:9992;height:567;visibility:visible;mso-wrap-style:square;v-text-anchor:top" coordsize="9992,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" path="m9991,r-9,l9982,9r,274l9982,556,10,556r,-273l10,9r9972,l9982,,10,,,,,9,,283,,556r,10l10,566r9972,l9991,566r,-10l9991,283r,-274l9991,xe" fillcolor="black" stroked="f">
                  <v:path arrowok="t" o:connecttype="custom" o:connectlocs="9991,277;9982,277;9982,286;9982,560;9982,833;10,833;10,560;10,286;9982,286;9982,277;10,277;0,277;0,286;0,560;0,833;0,843;10,843;9982,843;9991,843;9991,833;9991,560;9991,286;9991,277" o:connectangles="0,0,0,0,0,0,0,0,0,0,0,0,0,0,0,0,0,0,0,0,0,0,0"/>
                </v:shape>
                <v:shape id="Text Box 237" o:spid="_x0000_s1134" type="#_x0000_t202" style="position:absolute;left:1078;top:315;width:18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" filled="f" stroked="f">
                  <v:textbox inset="0,0,0,0">
                    <w:txbxContent>
                      <w:p w14:paraId="3DBA4B15" w14:textId="77777777" w:rsidR="00C67326" w:rsidRPr="00FD087D" w:rsidRDefault="00C67326" w:rsidP="00C67326">
                        <w:pPr>
                          <w:spacing w:line="244" w:lineRule="exact"/>
                          <w:rPr>
                            <w:b/>
                          </w:rPr>
                        </w:pPr>
                        <w:r w:rsidRPr="00FD087D">
                          <w:rPr>
                            <w:b/>
                          </w:rPr>
                          <w:t>6.</w:t>
                        </w:r>
                      </w:p>
                    </w:txbxContent>
                  </v:textbox>
                </v:shape>
                <v:shape id="Text Box 238" o:spid="_x0000_s1135" type="#_x0000_t202" style="position:absolute;left:1644;top:315;width:8740;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" filled="f" stroked="f">
                  <v:textbox inset="0,0,0,0">
                    <w:txbxContent>
                      <w:p w14:paraId="2EDF41C4" w14:textId="77777777" w:rsidR="00C67326" w:rsidRPr="00FD087D" w:rsidRDefault="00C67326" w:rsidP="00C67326">
                        <w:pPr>
                          <w:spacing w:line="242" w:lineRule="auto"/>
                          <w:rPr>
                            <w:b/>
                          </w:rPr>
                        </w:pPr>
                        <w:r w:rsidRPr="00FD087D">
                          <w:rPr>
                            <w:b/>
                          </w:rPr>
                          <w:t>ZVLÁŠTNÍ</w:t>
                        </w:r>
                        <w:r w:rsidRPr="00FD087D">
                          <w:rPr>
                            <w:b/>
                            <w:spacing w:val="-3"/>
                          </w:rPr>
                          <w:t xml:space="preserve"> </w:t>
                        </w:r>
                        <w:r w:rsidRPr="00FD087D">
                          <w:rPr>
                            <w:b/>
                          </w:rPr>
                          <w:t>UPOZORNĚNÍ,</w:t>
                        </w:r>
                        <w:r w:rsidRPr="00FD087D">
                          <w:rPr>
                            <w:b/>
                            <w:spacing w:val="-2"/>
                          </w:rPr>
                          <w:t xml:space="preserve"> </w:t>
                        </w:r>
                        <w:r w:rsidRPr="00FD087D">
                          <w:rPr>
                            <w:b/>
                          </w:rPr>
                          <w:t>ŽE</w:t>
                        </w:r>
                        <w:r w:rsidRPr="00FD087D">
                          <w:rPr>
                            <w:b/>
                            <w:spacing w:val="-5"/>
                          </w:rPr>
                          <w:t xml:space="preserve"> </w:t>
                        </w:r>
                        <w:r w:rsidRPr="00FD087D">
                          <w:rPr>
                            <w:b/>
                          </w:rPr>
                          <w:t>LÉČIVÝ</w:t>
                        </w:r>
                        <w:r w:rsidRPr="00FD087D">
                          <w:rPr>
                            <w:b/>
                            <w:spacing w:val="-3"/>
                          </w:rPr>
                          <w:t xml:space="preserve"> </w:t>
                        </w:r>
                        <w:r w:rsidRPr="00FD087D">
                          <w:rPr>
                            <w:b/>
                          </w:rPr>
                          <w:t>PŘÍPRAVEK</w:t>
                        </w:r>
                        <w:r w:rsidRPr="00FD087D">
                          <w:rPr>
                            <w:b/>
                            <w:spacing w:val="-5"/>
                          </w:rPr>
                          <w:t xml:space="preserve"> </w:t>
                        </w:r>
                        <w:r w:rsidRPr="00FD087D">
                          <w:rPr>
                            <w:b/>
                          </w:rPr>
                          <w:t>MUSÍ</w:t>
                        </w:r>
                        <w:r w:rsidRPr="00FD087D">
                          <w:rPr>
                            <w:b/>
                            <w:spacing w:val="-2"/>
                          </w:rPr>
                          <w:t xml:space="preserve"> </w:t>
                        </w:r>
                        <w:r w:rsidRPr="00FD087D">
                          <w:rPr>
                            <w:b/>
                          </w:rPr>
                          <w:t>BÝT</w:t>
                        </w:r>
                        <w:r w:rsidRPr="00FD087D">
                          <w:rPr>
                            <w:b/>
                            <w:spacing w:val="-4"/>
                          </w:rPr>
                          <w:t xml:space="preserve"> </w:t>
                        </w:r>
                        <w:r w:rsidRPr="00FD087D">
                          <w:rPr>
                            <w:b/>
                          </w:rPr>
                          <w:t>UCHOVÁVÁN</w:t>
                        </w:r>
                        <w:r w:rsidRPr="00FD087D">
                          <w:rPr>
                            <w:b/>
                            <w:spacing w:val="-6"/>
                          </w:rPr>
                          <w:t xml:space="preserve"> </w:t>
                        </w:r>
                        <w:r w:rsidRPr="00FD087D">
                          <w:rPr>
                            <w:b/>
                          </w:rPr>
                          <w:t>MIMO</w:t>
                        </w:r>
                        <w:r w:rsidRPr="00FD087D">
                          <w:rPr>
                            <w:b/>
                            <w:spacing w:val="-52"/>
                          </w:rPr>
                          <w:t xml:space="preserve"> </w:t>
                        </w:r>
                        <w:r w:rsidRPr="00FD087D">
                          <w:rPr>
                            <w:b/>
                          </w:rPr>
                          <w:t>DOHLED</w:t>
                        </w:r>
                        <w:r w:rsidRPr="00FD087D">
                          <w:rPr>
                            <w:b/>
                            <w:spacing w:val="-2"/>
                          </w:rPr>
                          <w:t xml:space="preserve"> </w:t>
                        </w:r>
                        <w:r w:rsidRPr="00FD087D">
                          <w:rPr>
                            <w:b/>
                          </w:rPr>
                          <w:t>A</w:t>
                        </w:r>
                        <w:r w:rsidRPr="00FD087D">
                          <w:rPr>
                            <w:b/>
                            <w:spacing w:val="-1"/>
                          </w:rPr>
                          <w:t xml:space="preserve"> </w:t>
                        </w:r>
                        <w:r w:rsidRPr="00FD087D">
                          <w:rPr>
                            <w:b/>
                          </w:rPr>
                          <w:t>DOSAH</w:t>
                        </w:r>
                        <w:r w:rsidRPr="00FD087D">
                          <w:rPr>
                            <w:b/>
                            <w:spacing w:val="1"/>
                          </w:rPr>
                          <w:t xml:space="preserve"> </w:t>
                        </w:r>
                        <w:r w:rsidRPr="00FD087D">
                          <w:rPr>
                            <w:b/>
                          </w:rPr>
                          <w:t>DĚTÍ</w:t>
                        </w:r>
                      </w:p>
                    </w:txbxContent>
                  </v:textbox>
                </v:shape>
                <w10:wrap type="topAndBottom" anchorx="page"/>
              </v:group>
            </w:pict>
          </mc:Fallback>
        </mc:AlternateContent>
      </w:r>
    </w:p>
    <w:p w14:paraId="23C499A8"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11"/>
        </w:rPr>
      </w:pPr>
    </w:p>
    <w:p w14:paraId="48478D09" w14:textId="77777777" w:rsidR="00C67326" w:rsidRPr="00FD087D" w:rsidRDefault="00C67326" w:rsidP="00D21CB5">
      <w:pPr>
        <w:autoSpaceDE w:val="0"/>
        <w:autoSpaceDN w:val="0"/>
        <w:spacing w:after="0" w:line="240" w:lineRule="auto"/>
        <w:ind w:left="218" w:right="-1"/>
        <w:rPr>
          <w:rFonts w:ascii="Times New Roman" w:eastAsia="Times New Roman" w:hAnsi="Times New Roman" w:cs="Times New Roman"/>
        </w:rPr>
      </w:pPr>
      <w:r w:rsidRPr="00FD087D">
        <w:rPr>
          <w:rFonts w:ascii="Times New Roman" w:eastAsia="Times New Roman" w:hAnsi="Times New Roman" w:cs="Times New Roman"/>
        </w:rPr>
        <w:t>Uchovávejte</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mimo dohled</w:t>
      </w:r>
      <w:r w:rsidRPr="00FD087D">
        <w:rPr>
          <w:rFonts w:ascii="Times New Roman" w:eastAsia="Times New Roman" w:hAnsi="Times New Roman" w:cs="Times New Roman"/>
          <w:spacing w:val="-6"/>
        </w:rPr>
        <w:t xml:space="preserve"> </w:t>
      </w:r>
      <w:r w:rsidRPr="00FD087D">
        <w:rPr>
          <w:rFonts w:ascii="Times New Roman" w:eastAsia="Times New Roman" w:hAnsi="Times New Roman" w:cs="Times New Roman"/>
        </w:rPr>
        <w:t>a dosah dětí.</w:t>
      </w:r>
    </w:p>
    <w:p w14:paraId="7BFA6549"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p>
    <w:p w14:paraId="500CAB9D" w14:textId="4F1AA225"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r w:rsidRPr="00FD087D">
        <w:rPr>
          <w:rFonts w:ascii="Times New Roman" w:eastAsia="Times New Roman" w:hAnsi="Times New Roman" w:cs="Times New Roman"/>
        </w:rPr>
        <mc:AlternateContent>
          <mc:Choice Requires="wps">
            <w:drawing>
              <wp:anchor distT="0" distB="0" distL="0" distR="0" simplePos="0" relativeHeight="251958272" behindDoc="1" locked="0" layoutInCell="1" allowOverlap="1" wp14:anchorId="2C6DF6C8" wp14:editId="4D89CB73">
                <wp:simplePos x="0" y="0"/>
                <wp:positionH relativeFrom="page">
                  <wp:posOffset>801370</wp:posOffset>
                </wp:positionH>
                <wp:positionV relativeFrom="paragraph">
                  <wp:posOffset>177800</wp:posOffset>
                </wp:positionV>
                <wp:extent cx="6280150" cy="250190"/>
                <wp:effectExtent l="0" t="0" r="25400" b="16510"/>
                <wp:wrapTopAndBottom/>
                <wp:docPr id="1619843853"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0" cy="25019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EACD93" w14:textId="77777777" w:rsidR="00C67326" w:rsidRPr="00FD087D" w:rsidRDefault="00C67326" w:rsidP="00C67326">
                            <w:pPr>
                              <w:tabs>
                                <w:tab w:val="left" w:pos="674"/>
                              </w:tabs>
                              <w:spacing w:before="20"/>
                              <w:ind w:left="108"/>
                              <w:rPr>
                                <w:b/>
                              </w:rPr>
                            </w:pPr>
                            <w:r w:rsidRPr="00FD087D">
                              <w:rPr>
                                <w:b/>
                              </w:rPr>
                              <w:t>7.</w:t>
                            </w:r>
                            <w:r w:rsidRPr="00FD087D">
                              <w:rPr>
                                <w:b/>
                              </w:rPr>
                              <w:tab/>
                              <w:t>DALŠÍ</w:t>
                            </w:r>
                            <w:r w:rsidRPr="00FD087D">
                              <w:rPr>
                                <w:b/>
                                <w:spacing w:val="-2"/>
                              </w:rPr>
                              <w:t xml:space="preserve"> </w:t>
                            </w:r>
                            <w:r w:rsidRPr="00FD087D">
                              <w:rPr>
                                <w:b/>
                              </w:rPr>
                              <w:t>ZVLÁŠTNÍ</w:t>
                            </w:r>
                            <w:r w:rsidRPr="00FD087D">
                              <w:rPr>
                                <w:b/>
                                <w:spacing w:val="-2"/>
                              </w:rPr>
                              <w:t xml:space="preserve"> </w:t>
                            </w:r>
                            <w:r w:rsidRPr="00FD087D">
                              <w:rPr>
                                <w:b/>
                              </w:rPr>
                              <w:t>UPOZORNĚNÍ,</w:t>
                            </w:r>
                            <w:r w:rsidRPr="00FD087D">
                              <w:rPr>
                                <w:b/>
                                <w:spacing w:val="-1"/>
                              </w:rPr>
                              <w:t xml:space="preserve"> </w:t>
                            </w:r>
                            <w:r w:rsidRPr="00FD087D">
                              <w:rPr>
                                <w:b/>
                              </w:rPr>
                              <w:t>POKUD</w:t>
                            </w:r>
                            <w:r w:rsidRPr="00FD087D">
                              <w:rPr>
                                <w:b/>
                                <w:spacing w:val="-3"/>
                              </w:rPr>
                              <w:t xml:space="preserve"> </w:t>
                            </w:r>
                            <w:r w:rsidRPr="00FD087D">
                              <w:rPr>
                                <w:b/>
                              </w:rPr>
                              <w:t>JE</w:t>
                            </w:r>
                            <w:r w:rsidRPr="00FD087D">
                              <w:rPr>
                                <w:b/>
                                <w:spacing w:val="-3"/>
                              </w:rPr>
                              <w:t xml:space="preserve"> </w:t>
                            </w:r>
                            <w:r w:rsidRPr="00FD087D">
                              <w:rPr>
                                <w:b/>
                              </w:rPr>
                              <w:t>POTŘEBNÉ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DF6C8" id="Text Box 195" o:spid="_x0000_s1136" type="#_x0000_t202" style="position:absolute;margin-left:63.1pt;margin-top:14pt;width:494.5pt;height:19.7pt;z-index:-251358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" filled="f" strokeweight=".48pt">
                <v:textbox inset="0,0,0,0">
                  <w:txbxContent>
                    <w:p w14:paraId="45EACD93" w14:textId="77777777" w:rsidR="00C67326" w:rsidRPr="00FD087D" w:rsidRDefault="00C67326" w:rsidP="00C67326">
                      <w:pPr>
                        <w:tabs>
                          <w:tab w:val="left" w:pos="674"/>
                        </w:tabs>
                        <w:spacing w:before="20"/>
                        <w:ind w:left="108"/>
                        <w:rPr>
                          <w:b/>
                        </w:rPr>
                      </w:pPr>
                      <w:r w:rsidRPr="00FD087D">
                        <w:rPr>
                          <w:b/>
                        </w:rPr>
                        <w:t>7.</w:t>
                      </w:r>
                      <w:r w:rsidRPr="00FD087D">
                        <w:rPr>
                          <w:b/>
                        </w:rPr>
                        <w:tab/>
                        <w:t>DALŠÍ</w:t>
                      </w:r>
                      <w:r w:rsidRPr="00FD087D">
                        <w:rPr>
                          <w:b/>
                          <w:spacing w:val="-2"/>
                        </w:rPr>
                        <w:t xml:space="preserve"> </w:t>
                      </w:r>
                      <w:r w:rsidRPr="00FD087D">
                        <w:rPr>
                          <w:b/>
                        </w:rPr>
                        <w:t>ZVLÁŠTNÍ</w:t>
                      </w:r>
                      <w:r w:rsidRPr="00FD087D">
                        <w:rPr>
                          <w:b/>
                          <w:spacing w:val="-2"/>
                        </w:rPr>
                        <w:t xml:space="preserve"> </w:t>
                      </w:r>
                      <w:r w:rsidRPr="00FD087D">
                        <w:rPr>
                          <w:b/>
                        </w:rPr>
                        <w:t>UPOZORNĚNÍ,</w:t>
                      </w:r>
                      <w:r w:rsidRPr="00FD087D">
                        <w:rPr>
                          <w:b/>
                          <w:spacing w:val="-1"/>
                        </w:rPr>
                        <w:t xml:space="preserve"> </w:t>
                      </w:r>
                      <w:r w:rsidRPr="00FD087D">
                        <w:rPr>
                          <w:b/>
                        </w:rPr>
                        <w:t>POKUD</w:t>
                      </w:r>
                      <w:r w:rsidRPr="00FD087D">
                        <w:rPr>
                          <w:b/>
                          <w:spacing w:val="-3"/>
                        </w:rPr>
                        <w:t xml:space="preserve"> </w:t>
                      </w:r>
                      <w:r w:rsidRPr="00FD087D">
                        <w:rPr>
                          <w:b/>
                        </w:rPr>
                        <w:t>JE</w:t>
                      </w:r>
                      <w:r w:rsidRPr="00FD087D">
                        <w:rPr>
                          <w:b/>
                          <w:spacing w:val="-3"/>
                        </w:rPr>
                        <w:t xml:space="preserve"> </w:t>
                      </w:r>
                      <w:r w:rsidRPr="00FD087D">
                        <w:rPr>
                          <w:b/>
                        </w:rPr>
                        <w:t>POTŘEBNÉ</w:t>
                      </w:r>
                    </w:p>
                  </w:txbxContent>
                </v:textbox>
                <w10:wrap type="topAndBottom" anchorx="page"/>
              </v:shape>
            </w:pict>
          </mc:Fallback>
        </mc:AlternateContent>
      </w:r>
    </w:p>
    <w:p w14:paraId="112076E3"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p>
    <w:p w14:paraId="5DDFB0DE" w14:textId="6E34D76D" w:rsidR="00C67326" w:rsidRPr="00FD087D" w:rsidRDefault="00C67326"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rPr>
        <mc:AlternateContent>
          <mc:Choice Requires="wps">
            <w:drawing>
              <wp:anchor distT="0" distB="0" distL="0" distR="0" simplePos="0" relativeHeight="251959296" behindDoc="1" locked="0" layoutInCell="1" allowOverlap="1" wp14:anchorId="11A10E55" wp14:editId="4D611CC8">
                <wp:simplePos x="0" y="0"/>
                <wp:positionH relativeFrom="page">
                  <wp:posOffset>801370</wp:posOffset>
                </wp:positionH>
                <wp:positionV relativeFrom="paragraph">
                  <wp:posOffset>164465</wp:posOffset>
                </wp:positionV>
                <wp:extent cx="6280150" cy="224790"/>
                <wp:effectExtent l="0" t="0" r="25400" b="22860"/>
                <wp:wrapTopAndBottom/>
                <wp:docPr id="17499375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0" cy="22479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DD6448" w14:textId="77777777" w:rsidR="00C67326" w:rsidRPr="00FD087D" w:rsidRDefault="00C67326" w:rsidP="00C67326">
                            <w:pPr>
                              <w:tabs>
                                <w:tab w:val="left" w:pos="674"/>
                              </w:tabs>
                              <w:spacing w:before="20"/>
                              <w:ind w:left="108"/>
                              <w:rPr>
                                <w:b/>
                              </w:rPr>
                            </w:pPr>
                            <w:r w:rsidRPr="00FD087D">
                              <w:rPr>
                                <w:b/>
                              </w:rPr>
                              <w:t>8.</w:t>
                            </w:r>
                            <w:r w:rsidRPr="00FD087D">
                              <w:rPr>
                                <w:b/>
                              </w:rPr>
                              <w:tab/>
                              <w:t>POUŽITELNOST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10E55" id="Text Box 194" o:spid="_x0000_s1137" type="#_x0000_t202" style="position:absolute;margin-left:63.1pt;margin-top:12.95pt;width:494.5pt;height:17.7pt;z-index:-251357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" filled="f" strokeweight=".48pt">
                <v:textbox inset="0,0,0,0">
                  <w:txbxContent>
                    <w:p w14:paraId="5BDD6448" w14:textId="77777777" w:rsidR="00C67326" w:rsidRPr="00FD087D" w:rsidRDefault="00C67326" w:rsidP="00C67326">
                      <w:pPr>
                        <w:tabs>
                          <w:tab w:val="left" w:pos="674"/>
                        </w:tabs>
                        <w:spacing w:before="20"/>
                        <w:ind w:left="108"/>
                        <w:rPr>
                          <w:b/>
                        </w:rPr>
                      </w:pPr>
                      <w:r w:rsidRPr="00FD087D">
                        <w:rPr>
                          <w:b/>
                        </w:rPr>
                        <w:t>8.</w:t>
                      </w:r>
                      <w:r w:rsidRPr="00FD087D">
                        <w:rPr>
                          <w:b/>
                        </w:rPr>
                        <w:tab/>
                        <w:t>POUŽITELNOST</w:t>
                      </w:r>
                    </w:p>
                  </w:txbxContent>
                </v:textbox>
                <w10:wrap type="topAndBottom" anchorx="page"/>
              </v:shape>
            </w:pict>
          </mc:Fallback>
        </mc:AlternateContent>
      </w:r>
    </w:p>
    <w:p w14:paraId="699122A4"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11"/>
        </w:rPr>
      </w:pPr>
    </w:p>
    <w:p w14:paraId="7FEAE04A" w14:textId="77777777" w:rsidR="00C67326" w:rsidRPr="00FD087D" w:rsidRDefault="00C67326" w:rsidP="00D21CB5">
      <w:pPr>
        <w:autoSpaceDE w:val="0"/>
        <w:autoSpaceDN w:val="0"/>
        <w:spacing w:after="0" w:line="240" w:lineRule="auto"/>
        <w:ind w:left="218" w:right="-1"/>
        <w:rPr>
          <w:rFonts w:ascii="Times New Roman" w:eastAsia="Times New Roman" w:hAnsi="Times New Roman" w:cs="Times New Roman"/>
        </w:rPr>
      </w:pPr>
      <w:r w:rsidRPr="00FD087D">
        <w:rPr>
          <w:rFonts w:ascii="Times New Roman" w:eastAsia="Times New Roman" w:hAnsi="Times New Roman" w:cs="Times New Roman"/>
        </w:rPr>
        <w:t>EXP</w:t>
      </w:r>
    </w:p>
    <w:p w14:paraId="70AB7A9B"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rPr>
        <w:sectPr w:rsidR="00C67326" w:rsidRPr="00FD087D" w:rsidSect="00D21CB5">
          <w:type w:val="nextColumn"/>
          <w:pgSz w:w="11910" w:h="16850"/>
          <w:pgMar w:top="1134" w:right="1418" w:bottom="1134" w:left="1418" w:header="737" w:footer="737" w:gutter="0"/>
          <w:cols w:space="720"/>
        </w:sectPr>
      </w:pPr>
    </w:p>
    <w:p w14:paraId="7D8B72BB" w14:textId="5C69A054" w:rsidR="00C67326" w:rsidRPr="00FD087D" w:rsidRDefault="00C67326" w:rsidP="00D21CB5">
      <w:pPr>
        <w:autoSpaceDE w:val="0"/>
        <w:autoSpaceDN w:val="0"/>
        <w:spacing w:after="0" w:line="240" w:lineRule="auto"/>
        <w:ind w:left="99" w:right="-1"/>
        <w:rPr>
          <w:rFonts w:ascii="Times New Roman" w:eastAsia="Times New Roman" w:hAnsi="Times New Roman" w:cs="Times New Roman"/>
          <w:sz w:val="20"/>
        </w:rPr>
      </w:pPr>
      <w:r w:rsidRPr="00FD087D">
        <w:rPr>
          <w:rFonts w:ascii="Times New Roman" w:eastAsia="Times New Roman" w:hAnsi="Times New Roman" w:cs="Times New Roman"/>
          <w:sz w:val="20"/>
        </w:rPr>
        <w:lastRenderedPageBreak/>
        <mc:AlternateContent>
          <mc:Choice Requires="wps">
            <w:drawing>
              <wp:inline distT="0" distB="0" distL="0" distR="0" wp14:anchorId="6AAF84C7" wp14:editId="2D5E1AD2">
                <wp:extent cx="6112168" cy="295422"/>
                <wp:effectExtent l="0" t="0" r="22225" b="28575"/>
                <wp:docPr id="1742580417"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2168" cy="295422"/>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5CFCDD" w14:textId="77777777" w:rsidR="00C67326" w:rsidRPr="00FD087D" w:rsidRDefault="00C67326" w:rsidP="00C67326">
                            <w:pPr>
                              <w:tabs>
                                <w:tab w:val="left" w:pos="674"/>
                              </w:tabs>
                              <w:spacing w:before="20"/>
                              <w:ind w:left="108"/>
                              <w:rPr>
                                <w:b/>
                              </w:rPr>
                            </w:pPr>
                            <w:r w:rsidRPr="00FD087D">
                              <w:rPr>
                                <w:b/>
                              </w:rPr>
                              <w:t>9.</w:t>
                            </w:r>
                            <w:r w:rsidRPr="00FD087D">
                              <w:rPr>
                                <w:b/>
                              </w:rPr>
                              <w:tab/>
                              <w:t>ZVLÁŠTNÍ</w:t>
                            </w:r>
                            <w:r w:rsidRPr="00FD087D">
                              <w:rPr>
                                <w:b/>
                                <w:spacing w:val="-2"/>
                              </w:rPr>
                              <w:t xml:space="preserve"> </w:t>
                            </w:r>
                            <w:r w:rsidRPr="00FD087D">
                              <w:rPr>
                                <w:b/>
                              </w:rPr>
                              <w:t>PODMÍNKY</w:t>
                            </w:r>
                            <w:r w:rsidRPr="00FD087D">
                              <w:rPr>
                                <w:b/>
                                <w:spacing w:val="-5"/>
                              </w:rPr>
                              <w:t xml:space="preserve"> </w:t>
                            </w:r>
                            <w:r w:rsidRPr="00FD087D">
                              <w:rPr>
                                <w:b/>
                              </w:rPr>
                              <w:t>PRO</w:t>
                            </w:r>
                            <w:r w:rsidRPr="00FD087D">
                              <w:rPr>
                                <w:b/>
                                <w:spacing w:val="-1"/>
                              </w:rPr>
                              <w:t xml:space="preserve"> </w:t>
                            </w:r>
                            <w:r w:rsidRPr="00FD087D">
                              <w:rPr>
                                <w:b/>
                              </w:rPr>
                              <w:t>UCHOVÁVÁNÍ</w:t>
                            </w:r>
                          </w:p>
                        </w:txbxContent>
                      </wps:txbx>
                      <wps:bodyPr rot="0" vert="horz" wrap="square" lIns="0" tIns="0" rIns="0" bIns="0" anchor="t" anchorCtr="0" upright="1">
                        <a:noAutofit/>
                      </wps:bodyPr>
                    </wps:wsp>
                  </a:graphicData>
                </a:graphic>
              </wp:inline>
            </w:drawing>
          </mc:Choice>
          <mc:Fallback>
            <w:pict>
              <v:shape w14:anchorId="6AAF84C7" id="Text Box 193" o:spid="_x0000_s1138" type="#_x0000_t202" style="width:481.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" filled="f" strokeweight=".48pt">
                <v:textbox inset="0,0,0,0">
                  <w:txbxContent>
                    <w:p w14:paraId="575CFCDD" w14:textId="77777777" w:rsidR="00C67326" w:rsidRPr="00FD087D" w:rsidRDefault="00C67326" w:rsidP="00C67326">
                      <w:pPr>
                        <w:tabs>
                          <w:tab w:val="left" w:pos="674"/>
                        </w:tabs>
                        <w:spacing w:before="20"/>
                        <w:ind w:left="108"/>
                        <w:rPr>
                          <w:b/>
                        </w:rPr>
                      </w:pPr>
                      <w:r w:rsidRPr="00FD087D">
                        <w:rPr>
                          <w:b/>
                        </w:rPr>
                        <w:t>9.</w:t>
                      </w:r>
                      <w:r w:rsidRPr="00FD087D">
                        <w:rPr>
                          <w:b/>
                        </w:rPr>
                        <w:tab/>
                        <w:t>ZVLÁŠTNÍ</w:t>
                      </w:r>
                      <w:r w:rsidRPr="00FD087D">
                        <w:rPr>
                          <w:b/>
                          <w:spacing w:val="-2"/>
                        </w:rPr>
                        <w:t xml:space="preserve"> </w:t>
                      </w:r>
                      <w:r w:rsidRPr="00FD087D">
                        <w:rPr>
                          <w:b/>
                        </w:rPr>
                        <w:t>PODMÍNKY</w:t>
                      </w:r>
                      <w:r w:rsidRPr="00FD087D">
                        <w:rPr>
                          <w:b/>
                          <w:spacing w:val="-5"/>
                        </w:rPr>
                        <w:t xml:space="preserve"> </w:t>
                      </w:r>
                      <w:r w:rsidRPr="00FD087D">
                        <w:rPr>
                          <w:b/>
                        </w:rPr>
                        <w:t>PRO</w:t>
                      </w:r>
                      <w:r w:rsidRPr="00FD087D">
                        <w:rPr>
                          <w:b/>
                          <w:spacing w:val="-1"/>
                        </w:rPr>
                        <w:t xml:space="preserve"> </w:t>
                      </w:r>
                      <w:r w:rsidRPr="00FD087D">
                        <w:rPr>
                          <w:b/>
                        </w:rPr>
                        <w:t>UCHOVÁVÁNÍ</w:t>
                      </w:r>
                    </w:p>
                  </w:txbxContent>
                </v:textbox>
                <w10:anchorlock/>
              </v:shape>
            </w:pict>
          </mc:Fallback>
        </mc:AlternateContent>
      </w:r>
    </w:p>
    <w:p w14:paraId="69BD7BD3"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11"/>
        </w:rPr>
      </w:pPr>
    </w:p>
    <w:p w14:paraId="4BD589FD" w14:textId="77777777" w:rsidR="000A695C" w:rsidRPr="00FD087D" w:rsidRDefault="00C67326" w:rsidP="00D21CB5">
      <w:pPr>
        <w:autoSpaceDE w:val="0"/>
        <w:autoSpaceDN w:val="0"/>
        <w:spacing w:after="0" w:line="240" w:lineRule="auto"/>
        <w:ind w:left="218" w:right="-1"/>
        <w:rPr>
          <w:rFonts w:ascii="Times New Roman" w:eastAsia="Times New Roman" w:hAnsi="Times New Roman" w:cs="Times New Roman"/>
        </w:rPr>
      </w:pPr>
      <w:r w:rsidRPr="00FD087D">
        <w:rPr>
          <w:rFonts w:ascii="Times New Roman" w:eastAsia="Times New Roman" w:hAnsi="Times New Roman" w:cs="Times New Roman"/>
        </w:rPr>
        <w:t>Uchovávejte v chladničce.</w:t>
      </w:r>
    </w:p>
    <w:p w14:paraId="25442C4A" w14:textId="2CEE44E3" w:rsidR="00C67326" w:rsidRPr="00FD087D" w:rsidRDefault="00C67326" w:rsidP="00D21CB5">
      <w:pPr>
        <w:autoSpaceDE w:val="0"/>
        <w:autoSpaceDN w:val="0"/>
        <w:spacing w:after="0" w:line="240" w:lineRule="auto"/>
        <w:ind w:left="218" w:right="-1"/>
        <w:rPr>
          <w:rFonts w:ascii="Times New Roman" w:eastAsia="Times New Roman" w:hAnsi="Times New Roman" w:cs="Times New Roman"/>
        </w:rPr>
      </w:pP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Chraňte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před</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mrazem.</w:t>
      </w:r>
    </w:p>
    <w:p w14:paraId="4363D62B" w14:textId="77777777" w:rsidR="00C67326" w:rsidRPr="00FD087D" w:rsidRDefault="00C67326" w:rsidP="00D21CB5">
      <w:pPr>
        <w:autoSpaceDE w:val="0"/>
        <w:autoSpaceDN w:val="0"/>
        <w:spacing w:after="0" w:line="240" w:lineRule="auto"/>
        <w:ind w:left="218" w:right="-1"/>
        <w:rPr>
          <w:rFonts w:ascii="Times New Roman" w:eastAsia="Times New Roman" w:hAnsi="Times New Roman" w:cs="Times New Roman"/>
        </w:rPr>
      </w:pPr>
      <w:r w:rsidRPr="00FD087D">
        <w:rPr>
          <w:rFonts w:ascii="Times New Roman" w:eastAsia="Times New Roman" w:hAnsi="Times New Roman" w:cs="Times New Roman"/>
        </w:rPr>
        <w:t>Uchovávejte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v</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původním</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obalu,</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aby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byl</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přípravek</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chráněn před</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světlem.</w:t>
      </w:r>
    </w:p>
    <w:p w14:paraId="681C0DCE"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p>
    <w:p w14:paraId="174A7E0A" w14:textId="5D819F1B"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r w:rsidRPr="00FD087D">
        <w:rPr>
          <w:rFonts w:ascii="Times New Roman" w:eastAsia="Times New Roman" w:hAnsi="Times New Roman" w:cs="Times New Roman"/>
        </w:rPr>
        <mc:AlternateContent>
          <mc:Choice Requires="wps">
            <w:drawing>
              <wp:anchor distT="0" distB="0" distL="0" distR="0" simplePos="0" relativeHeight="251960320" behindDoc="1" locked="0" layoutInCell="1" allowOverlap="1" wp14:anchorId="6A85C572" wp14:editId="38A0F6F5">
                <wp:simplePos x="0" y="0"/>
                <wp:positionH relativeFrom="page">
                  <wp:posOffset>914400</wp:posOffset>
                </wp:positionH>
                <wp:positionV relativeFrom="paragraph">
                  <wp:posOffset>182245</wp:posOffset>
                </wp:positionV>
                <wp:extent cx="6238875" cy="407670"/>
                <wp:effectExtent l="0" t="0" r="28575" b="11430"/>
                <wp:wrapTopAndBottom/>
                <wp:docPr id="1673846474"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4076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5D9AE8" w14:textId="77777777" w:rsidR="00C67326" w:rsidRPr="00FD087D" w:rsidRDefault="00C67326" w:rsidP="00C67326">
                            <w:pPr>
                              <w:tabs>
                                <w:tab w:val="left" w:pos="674"/>
                              </w:tabs>
                              <w:spacing w:before="20"/>
                              <w:ind w:left="674" w:right="180" w:hanging="567"/>
                              <w:rPr>
                                <w:b/>
                              </w:rPr>
                            </w:pPr>
                            <w:r w:rsidRPr="00FD087D">
                              <w:rPr>
                                <w:b/>
                              </w:rPr>
                              <w:t>10.</w:t>
                            </w:r>
                            <w:r w:rsidRPr="00FD087D">
                              <w:rPr>
                                <w:b/>
                              </w:rPr>
                              <w:tab/>
                              <w:t>ZVLÁŠTNÍ OPATŘENÍ PRO LIKVIDACI NEPOUŽITÝCH LÉČIVÝCH PŘÍPRAVKŮ NEBO</w:t>
                            </w:r>
                            <w:r w:rsidRPr="00FD087D">
                              <w:rPr>
                                <w:b/>
                                <w:spacing w:val="-52"/>
                              </w:rPr>
                              <w:t xml:space="preserve"> </w:t>
                            </w:r>
                            <w:r w:rsidRPr="00FD087D">
                              <w:rPr>
                                <w:b/>
                              </w:rPr>
                              <w:t>ODPADU</w:t>
                            </w:r>
                            <w:r w:rsidRPr="00FD087D">
                              <w:rPr>
                                <w:b/>
                                <w:spacing w:val="-2"/>
                              </w:rPr>
                              <w:t xml:space="preserve"> </w:t>
                            </w:r>
                            <w:r w:rsidRPr="00FD087D">
                              <w:rPr>
                                <w:b/>
                              </w:rPr>
                              <w:t>Z</w:t>
                            </w:r>
                            <w:r w:rsidRPr="00FD087D">
                              <w:rPr>
                                <w:b/>
                                <w:spacing w:val="-1"/>
                              </w:rPr>
                              <w:t xml:space="preserve"> </w:t>
                            </w:r>
                            <w:r w:rsidRPr="00FD087D">
                              <w:rPr>
                                <w:b/>
                              </w:rPr>
                              <w:t>NICH, POKUD</w:t>
                            </w:r>
                            <w:r w:rsidRPr="00FD087D">
                              <w:rPr>
                                <w:b/>
                                <w:spacing w:val="-1"/>
                              </w:rPr>
                              <w:t xml:space="preserve"> </w:t>
                            </w:r>
                            <w:r w:rsidRPr="00FD087D">
                              <w:rPr>
                                <w:b/>
                              </w:rPr>
                              <w:t>JE</w:t>
                            </w:r>
                            <w:r w:rsidRPr="00FD087D">
                              <w:rPr>
                                <w:b/>
                                <w:spacing w:val="-1"/>
                              </w:rPr>
                              <w:t xml:space="preserve"> </w:t>
                            </w:r>
                            <w:r w:rsidRPr="00FD087D">
                              <w:rPr>
                                <w:b/>
                              </w:rPr>
                              <w:t>TO</w:t>
                            </w:r>
                            <w:r w:rsidRPr="00FD087D">
                              <w:rPr>
                                <w:b/>
                                <w:spacing w:val="1"/>
                              </w:rPr>
                              <w:t xml:space="preserve"> </w:t>
                            </w:r>
                            <w:r w:rsidRPr="00FD087D">
                              <w:rPr>
                                <w:b/>
                              </w:rPr>
                              <w:t>VHODNÉ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5C572" id="Text Box 192" o:spid="_x0000_s1139" type="#_x0000_t202" style="position:absolute;margin-left:1in;margin-top:14.35pt;width:491.25pt;height:32.1pt;z-index:-251356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" filled="f" strokeweight=".48pt">
                <v:textbox inset="0,0,0,0">
                  <w:txbxContent>
                    <w:p w14:paraId="255D9AE8" w14:textId="77777777" w:rsidR="00C67326" w:rsidRPr="00FD087D" w:rsidRDefault="00C67326" w:rsidP="00C67326">
                      <w:pPr>
                        <w:tabs>
                          <w:tab w:val="left" w:pos="674"/>
                        </w:tabs>
                        <w:spacing w:before="20"/>
                        <w:ind w:left="674" w:right="180" w:hanging="567"/>
                        <w:rPr>
                          <w:b/>
                        </w:rPr>
                      </w:pPr>
                      <w:r w:rsidRPr="00FD087D">
                        <w:rPr>
                          <w:b/>
                        </w:rPr>
                        <w:t>10.</w:t>
                      </w:r>
                      <w:r w:rsidRPr="00FD087D">
                        <w:rPr>
                          <w:b/>
                        </w:rPr>
                        <w:tab/>
                        <w:t>ZVLÁŠTNÍ OPATŘENÍ PRO LIKVIDACI NEPOUŽITÝCH LÉČIVÝCH PŘÍPRAVKŮ NEBO</w:t>
                      </w:r>
                      <w:r w:rsidRPr="00FD087D">
                        <w:rPr>
                          <w:b/>
                          <w:spacing w:val="-52"/>
                        </w:rPr>
                        <w:t xml:space="preserve"> </w:t>
                      </w:r>
                      <w:r w:rsidRPr="00FD087D">
                        <w:rPr>
                          <w:b/>
                        </w:rPr>
                        <w:t>ODPADU</w:t>
                      </w:r>
                      <w:r w:rsidRPr="00FD087D">
                        <w:rPr>
                          <w:b/>
                          <w:spacing w:val="-2"/>
                        </w:rPr>
                        <w:t xml:space="preserve"> </w:t>
                      </w:r>
                      <w:r w:rsidRPr="00FD087D">
                        <w:rPr>
                          <w:b/>
                        </w:rPr>
                        <w:t>Z</w:t>
                      </w:r>
                      <w:r w:rsidRPr="00FD087D">
                        <w:rPr>
                          <w:b/>
                          <w:spacing w:val="-1"/>
                        </w:rPr>
                        <w:t xml:space="preserve"> </w:t>
                      </w:r>
                      <w:r w:rsidRPr="00FD087D">
                        <w:rPr>
                          <w:b/>
                        </w:rPr>
                        <w:t>NICH, POKUD</w:t>
                      </w:r>
                      <w:r w:rsidRPr="00FD087D">
                        <w:rPr>
                          <w:b/>
                          <w:spacing w:val="-1"/>
                        </w:rPr>
                        <w:t xml:space="preserve"> </w:t>
                      </w:r>
                      <w:r w:rsidRPr="00FD087D">
                        <w:rPr>
                          <w:b/>
                        </w:rPr>
                        <w:t>JE</w:t>
                      </w:r>
                      <w:r w:rsidRPr="00FD087D">
                        <w:rPr>
                          <w:b/>
                          <w:spacing w:val="-1"/>
                        </w:rPr>
                        <w:t xml:space="preserve"> </w:t>
                      </w:r>
                      <w:r w:rsidRPr="00FD087D">
                        <w:rPr>
                          <w:b/>
                        </w:rPr>
                        <w:t>TO</w:t>
                      </w:r>
                      <w:r w:rsidRPr="00FD087D">
                        <w:rPr>
                          <w:b/>
                          <w:spacing w:val="1"/>
                        </w:rPr>
                        <w:t xml:space="preserve"> </w:t>
                      </w:r>
                      <w:r w:rsidRPr="00FD087D">
                        <w:rPr>
                          <w:b/>
                        </w:rPr>
                        <w:t>VHODNÉ</w:t>
                      </w:r>
                    </w:p>
                  </w:txbxContent>
                </v:textbox>
                <w10:wrap type="topAndBottom" anchorx="page"/>
              </v:shape>
            </w:pict>
          </mc:Fallback>
        </mc:AlternateContent>
      </w:r>
    </w:p>
    <w:p w14:paraId="1FD2162F"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p>
    <w:p w14:paraId="59A9C6AA" w14:textId="5823196C" w:rsidR="00C67326" w:rsidRPr="00FD087D" w:rsidRDefault="00C67326" w:rsidP="00D21CB5">
      <w:pPr>
        <w:autoSpaceDE w:val="0"/>
        <w:autoSpaceDN w:val="0"/>
        <w:spacing w:after="0" w:line="240" w:lineRule="auto"/>
        <w:ind w:right="-1"/>
        <w:rPr>
          <w:rFonts w:ascii="Times New Roman" w:eastAsia="Times New Roman" w:hAnsi="Times New Roman" w:cs="Times New Roman"/>
          <w:sz w:val="17"/>
        </w:rPr>
      </w:pPr>
      <w:r w:rsidRPr="00FD087D">
        <w:rPr>
          <w:rFonts w:ascii="Times New Roman" w:eastAsia="Times New Roman" w:hAnsi="Times New Roman" w:cs="Times New Roman"/>
        </w:rPr>
        <mc:AlternateContent>
          <mc:Choice Requires="wps">
            <w:drawing>
              <wp:anchor distT="0" distB="0" distL="0" distR="0" simplePos="0" relativeHeight="251961344" behindDoc="1" locked="0" layoutInCell="1" allowOverlap="1" wp14:anchorId="28F4899F" wp14:editId="08634D70">
                <wp:simplePos x="0" y="0"/>
                <wp:positionH relativeFrom="page">
                  <wp:posOffset>914400</wp:posOffset>
                </wp:positionH>
                <wp:positionV relativeFrom="paragraph">
                  <wp:posOffset>159385</wp:posOffset>
                </wp:positionV>
                <wp:extent cx="6273800" cy="245110"/>
                <wp:effectExtent l="0" t="0" r="12700" b="21590"/>
                <wp:wrapTopAndBottom/>
                <wp:docPr id="1134411905"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3800" cy="2451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30C69FC" w14:textId="77777777" w:rsidR="00C67326" w:rsidRPr="00FD087D" w:rsidRDefault="00C67326" w:rsidP="00C67326">
                            <w:pPr>
                              <w:tabs>
                                <w:tab w:val="left" w:pos="674"/>
                              </w:tabs>
                              <w:spacing w:before="20"/>
                              <w:ind w:left="108"/>
                              <w:rPr>
                                <w:b/>
                              </w:rPr>
                            </w:pPr>
                            <w:r w:rsidRPr="00FD087D">
                              <w:rPr>
                                <w:b/>
                              </w:rPr>
                              <w:t>11.</w:t>
                            </w:r>
                            <w:r w:rsidRPr="00FD087D">
                              <w:rPr>
                                <w:b/>
                              </w:rPr>
                              <w:tab/>
                              <w:t>NÁZEV</w:t>
                            </w:r>
                            <w:r w:rsidRPr="00FD087D">
                              <w:rPr>
                                <w:b/>
                                <w:spacing w:val="-2"/>
                              </w:rPr>
                              <w:t xml:space="preserve"> </w:t>
                            </w:r>
                            <w:r w:rsidRPr="00FD087D">
                              <w:rPr>
                                <w:b/>
                              </w:rPr>
                              <w:t>A</w:t>
                            </w:r>
                            <w:r w:rsidRPr="00FD087D">
                              <w:rPr>
                                <w:b/>
                                <w:spacing w:val="-3"/>
                              </w:rPr>
                              <w:t xml:space="preserve"> </w:t>
                            </w:r>
                            <w:r w:rsidRPr="00FD087D">
                              <w:rPr>
                                <w:b/>
                              </w:rPr>
                              <w:t>ADRESA</w:t>
                            </w:r>
                            <w:r w:rsidRPr="00FD087D">
                              <w:rPr>
                                <w:b/>
                                <w:spacing w:val="-4"/>
                              </w:rPr>
                              <w:t xml:space="preserve"> </w:t>
                            </w:r>
                            <w:r w:rsidRPr="00FD087D">
                              <w:rPr>
                                <w:b/>
                              </w:rPr>
                              <w:t>DRŽITELE</w:t>
                            </w:r>
                            <w:r w:rsidRPr="00FD087D">
                              <w:rPr>
                                <w:b/>
                                <w:spacing w:val="-4"/>
                              </w:rPr>
                              <w:t xml:space="preserve"> </w:t>
                            </w:r>
                            <w:r w:rsidRPr="00FD087D">
                              <w:rPr>
                                <w:b/>
                              </w:rPr>
                              <w:t>ROZHODNUTÍ</w:t>
                            </w:r>
                            <w:r w:rsidRPr="00FD087D">
                              <w:rPr>
                                <w:b/>
                                <w:spacing w:val="-4"/>
                              </w:rPr>
                              <w:t xml:space="preserve"> </w:t>
                            </w:r>
                            <w:r w:rsidRPr="00FD087D">
                              <w:rPr>
                                <w:b/>
                              </w:rPr>
                              <w:t>O</w:t>
                            </w:r>
                            <w:r w:rsidRPr="00FD087D">
                              <w:rPr>
                                <w:b/>
                                <w:spacing w:val="-1"/>
                              </w:rPr>
                              <w:t xml:space="preserve"> </w:t>
                            </w:r>
                            <w:r w:rsidRPr="00FD087D">
                              <w:rPr>
                                <w:b/>
                              </w:rPr>
                              <w:t>REGISTRACI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F4899F" id="Text Box 191" o:spid="_x0000_s1140" type="#_x0000_t202" style="position:absolute;margin-left:1in;margin-top:12.55pt;width:494pt;height:19.3pt;z-index:-251355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" filled="f" strokeweight=".48pt">
                <v:textbox inset="0,0,0,0">
                  <w:txbxContent>
                    <w:p w14:paraId="130C69FC" w14:textId="77777777" w:rsidR="00C67326" w:rsidRPr="00FD087D" w:rsidRDefault="00C67326" w:rsidP="00C67326">
                      <w:pPr>
                        <w:tabs>
                          <w:tab w:val="left" w:pos="674"/>
                        </w:tabs>
                        <w:spacing w:before="20"/>
                        <w:ind w:left="108"/>
                        <w:rPr>
                          <w:b/>
                        </w:rPr>
                      </w:pPr>
                      <w:r w:rsidRPr="00FD087D">
                        <w:rPr>
                          <w:b/>
                        </w:rPr>
                        <w:t>11.</w:t>
                      </w:r>
                      <w:r w:rsidRPr="00FD087D">
                        <w:rPr>
                          <w:b/>
                        </w:rPr>
                        <w:tab/>
                        <w:t>NÁZEV</w:t>
                      </w:r>
                      <w:r w:rsidRPr="00FD087D">
                        <w:rPr>
                          <w:b/>
                          <w:spacing w:val="-2"/>
                        </w:rPr>
                        <w:t xml:space="preserve"> </w:t>
                      </w:r>
                      <w:r w:rsidRPr="00FD087D">
                        <w:rPr>
                          <w:b/>
                        </w:rPr>
                        <w:t>A</w:t>
                      </w:r>
                      <w:r w:rsidRPr="00FD087D">
                        <w:rPr>
                          <w:b/>
                          <w:spacing w:val="-3"/>
                        </w:rPr>
                        <w:t xml:space="preserve"> </w:t>
                      </w:r>
                      <w:r w:rsidRPr="00FD087D">
                        <w:rPr>
                          <w:b/>
                        </w:rPr>
                        <w:t>ADRESA</w:t>
                      </w:r>
                      <w:r w:rsidRPr="00FD087D">
                        <w:rPr>
                          <w:b/>
                          <w:spacing w:val="-4"/>
                        </w:rPr>
                        <w:t xml:space="preserve"> </w:t>
                      </w:r>
                      <w:r w:rsidRPr="00FD087D">
                        <w:rPr>
                          <w:b/>
                        </w:rPr>
                        <w:t>DRŽITELE</w:t>
                      </w:r>
                      <w:r w:rsidRPr="00FD087D">
                        <w:rPr>
                          <w:b/>
                          <w:spacing w:val="-4"/>
                        </w:rPr>
                        <w:t xml:space="preserve"> </w:t>
                      </w:r>
                      <w:r w:rsidRPr="00FD087D">
                        <w:rPr>
                          <w:b/>
                        </w:rPr>
                        <w:t>ROZHODNUTÍ</w:t>
                      </w:r>
                      <w:r w:rsidRPr="00FD087D">
                        <w:rPr>
                          <w:b/>
                          <w:spacing w:val="-4"/>
                        </w:rPr>
                        <w:t xml:space="preserve"> </w:t>
                      </w:r>
                      <w:r w:rsidRPr="00FD087D">
                        <w:rPr>
                          <w:b/>
                        </w:rPr>
                        <w:t>O</w:t>
                      </w:r>
                      <w:r w:rsidRPr="00FD087D">
                        <w:rPr>
                          <w:b/>
                          <w:spacing w:val="-1"/>
                        </w:rPr>
                        <w:t xml:space="preserve"> </w:t>
                      </w:r>
                      <w:r w:rsidRPr="00FD087D">
                        <w:rPr>
                          <w:b/>
                        </w:rPr>
                        <w:t>REGISTRACI</w:t>
                      </w:r>
                    </w:p>
                  </w:txbxContent>
                </v:textbox>
                <w10:wrap type="topAndBottom" anchorx="page"/>
              </v:shape>
            </w:pict>
          </mc:Fallback>
        </mc:AlternateContent>
      </w:r>
    </w:p>
    <w:p w14:paraId="61374D6F" w14:textId="77777777" w:rsidR="00C67326" w:rsidRPr="00DA598A" w:rsidRDefault="00C67326" w:rsidP="00D21CB5">
      <w:pPr>
        <w:autoSpaceDE w:val="0"/>
        <w:autoSpaceDN w:val="0"/>
        <w:spacing w:after="0" w:line="240" w:lineRule="auto"/>
        <w:ind w:right="-1"/>
        <w:rPr>
          <w:rFonts w:ascii="Times New Roman" w:eastAsia="Times New Roman" w:hAnsi="Times New Roman" w:cs="Times New Roman"/>
          <w:b/>
          <w:bCs/>
          <w:sz w:val="11"/>
        </w:rPr>
      </w:pPr>
    </w:p>
    <w:p w14:paraId="21A287D3" w14:textId="77777777" w:rsidR="00C67326" w:rsidRPr="00DA598A" w:rsidRDefault="00C67326" w:rsidP="00D21CB5">
      <w:pPr>
        <w:kinsoku w:val="0"/>
        <w:overflowPunct w:val="0"/>
        <w:autoSpaceDE w:val="0"/>
        <w:autoSpaceDN w:val="0"/>
        <w:spacing w:after="0" w:line="240" w:lineRule="auto"/>
        <w:ind w:left="218" w:right="-1"/>
        <w:rPr>
          <w:rFonts w:ascii="Times New Roman" w:eastAsia="Times New Roman" w:hAnsi="Times New Roman" w:cs="Times New Roman"/>
          <w:b/>
          <w:bCs/>
          <w:spacing w:val="-2"/>
        </w:rPr>
      </w:pPr>
      <w:r w:rsidRPr="00DA598A">
        <w:rPr>
          <w:rFonts w:ascii="Times New Roman" w:eastAsia="Times New Roman" w:hAnsi="Times New Roman" w:cs="Times New Roman"/>
          <w:b/>
          <w:bCs/>
          <w:spacing w:val="-2"/>
        </w:rPr>
        <w:t>Biosimilar Collaborations Ireland Limited</w:t>
      </w:r>
    </w:p>
    <w:p w14:paraId="2DB58BA1" w14:textId="038C175D" w:rsidR="00C67326" w:rsidRPr="00FD087D" w:rsidRDefault="00C67326" w:rsidP="00D21CB5">
      <w:pPr>
        <w:kinsoku w:val="0"/>
        <w:overflowPunct w:val="0"/>
        <w:autoSpaceDE w:val="0"/>
        <w:autoSpaceDN w:val="0"/>
        <w:spacing w:after="0" w:line="240" w:lineRule="auto"/>
        <w:ind w:left="218" w:right="-1"/>
        <w:rPr>
          <w:rFonts w:ascii="Times New Roman" w:eastAsia="Times New Roman" w:hAnsi="Times New Roman" w:cs="Times New Roman"/>
          <w:spacing w:val="-2"/>
        </w:rPr>
      </w:pPr>
      <w:r w:rsidRPr="00FD087D">
        <w:rPr>
          <w:rFonts w:ascii="Times New Roman" w:eastAsia="Times New Roman" w:hAnsi="Times New Roman" w:cs="Times New Roman"/>
          <w:spacing w:val="-2"/>
        </w:rPr>
        <w:t>Unit 35/36 Grange Parade,</w:t>
      </w:r>
    </w:p>
    <w:p w14:paraId="28BA5810" w14:textId="77777777" w:rsidR="00C67326" w:rsidRPr="00FD087D" w:rsidRDefault="00C67326" w:rsidP="00D21CB5">
      <w:pPr>
        <w:kinsoku w:val="0"/>
        <w:overflowPunct w:val="0"/>
        <w:autoSpaceDE w:val="0"/>
        <w:autoSpaceDN w:val="0"/>
        <w:spacing w:after="0" w:line="240" w:lineRule="auto"/>
        <w:ind w:left="218" w:right="-1"/>
        <w:rPr>
          <w:rFonts w:ascii="Times New Roman" w:eastAsia="Times New Roman" w:hAnsi="Times New Roman" w:cs="Times New Roman"/>
          <w:spacing w:val="-2"/>
        </w:rPr>
      </w:pPr>
      <w:r w:rsidRPr="00FD087D">
        <w:rPr>
          <w:rFonts w:ascii="Times New Roman" w:eastAsia="Times New Roman" w:hAnsi="Times New Roman" w:cs="Times New Roman"/>
          <w:spacing w:val="-2"/>
        </w:rPr>
        <w:t>Baldoyle Industrial Estate,</w:t>
      </w:r>
    </w:p>
    <w:p w14:paraId="635D2C5F" w14:textId="4836D345" w:rsidR="00C67326" w:rsidRPr="00FD087D" w:rsidRDefault="00C67326" w:rsidP="00D21CB5">
      <w:pPr>
        <w:kinsoku w:val="0"/>
        <w:overflowPunct w:val="0"/>
        <w:autoSpaceDE w:val="0"/>
        <w:autoSpaceDN w:val="0"/>
        <w:spacing w:after="0" w:line="240" w:lineRule="auto"/>
        <w:ind w:left="218" w:right="-1"/>
        <w:rPr>
          <w:rFonts w:ascii="Times New Roman" w:eastAsia="Times New Roman" w:hAnsi="Times New Roman" w:cs="Times New Roman"/>
          <w:spacing w:val="-2"/>
        </w:rPr>
      </w:pPr>
      <w:r w:rsidRPr="00FD087D">
        <w:rPr>
          <w:rFonts w:ascii="Times New Roman" w:eastAsia="Times New Roman" w:hAnsi="Times New Roman" w:cs="Times New Roman"/>
          <w:spacing w:val="-2"/>
        </w:rPr>
        <w:t>Dublin 13</w:t>
      </w:r>
      <w:r w:rsidR="00BE4DF7">
        <w:rPr>
          <w:rFonts w:ascii="Times New Roman" w:eastAsia="Times New Roman" w:hAnsi="Times New Roman" w:cs="Times New Roman"/>
          <w:spacing w:val="-2"/>
        </w:rPr>
        <w:t xml:space="preserve"> </w:t>
      </w:r>
      <w:r w:rsidRPr="00FD087D">
        <w:rPr>
          <w:rFonts w:ascii="Times New Roman" w:eastAsia="Times New Roman" w:hAnsi="Times New Roman" w:cs="Times New Roman"/>
          <w:spacing w:val="-2"/>
        </w:rPr>
        <w:t>DUBLIN</w:t>
      </w:r>
    </w:p>
    <w:p w14:paraId="1CECA072" w14:textId="7C134205" w:rsidR="00C67326" w:rsidRPr="00FD087D" w:rsidRDefault="00C67326" w:rsidP="00BE4DF7">
      <w:pPr>
        <w:kinsoku w:val="0"/>
        <w:overflowPunct w:val="0"/>
        <w:autoSpaceDE w:val="0"/>
        <w:autoSpaceDN w:val="0"/>
        <w:spacing w:after="0" w:line="240" w:lineRule="auto"/>
        <w:ind w:left="218" w:right="-1"/>
        <w:rPr>
          <w:rFonts w:ascii="Times New Roman" w:eastAsia="Times New Roman" w:hAnsi="Times New Roman" w:cs="Times New Roman"/>
        </w:rPr>
      </w:pPr>
      <w:r w:rsidRPr="00FD087D">
        <w:rPr>
          <w:rFonts w:ascii="Times New Roman" w:eastAsia="Times New Roman" w:hAnsi="Times New Roman" w:cs="Times New Roman"/>
          <w:spacing w:val="-2"/>
        </w:rPr>
        <w:t xml:space="preserve">Ireland </w:t>
      </w:r>
      <w:r w:rsidR="00BE4DF7">
        <w:rPr>
          <w:rFonts w:ascii="Times New Roman" w:eastAsia="Times New Roman" w:hAnsi="Times New Roman" w:cs="Times New Roman"/>
          <w:spacing w:val="-2"/>
        </w:rPr>
        <w:t xml:space="preserve"> </w:t>
      </w:r>
      <w:r w:rsidRPr="00FD087D">
        <w:rPr>
          <w:rFonts w:ascii="Times New Roman" w:eastAsia="Times New Roman" w:hAnsi="Times New Roman" w:cs="Times New Roman"/>
          <w:spacing w:val="-2"/>
        </w:rPr>
        <w:t>D13 R20R</w:t>
      </w:r>
    </w:p>
    <w:p w14:paraId="3CD3ED50"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p>
    <w:p w14:paraId="2943DCDF" w14:textId="552A90B2"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r w:rsidRPr="00FD087D">
        <w:rPr>
          <w:rFonts w:ascii="Times New Roman" w:eastAsia="Times New Roman" w:hAnsi="Times New Roman" w:cs="Times New Roman"/>
        </w:rPr>
        <mc:AlternateContent>
          <mc:Choice Requires="wps">
            <w:drawing>
              <wp:anchor distT="0" distB="0" distL="0" distR="0" simplePos="0" relativeHeight="251962368" behindDoc="1" locked="0" layoutInCell="1" allowOverlap="1" wp14:anchorId="48505F1F" wp14:editId="645F0A76">
                <wp:simplePos x="0" y="0"/>
                <wp:positionH relativeFrom="page">
                  <wp:posOffset>914400</wp:posOffset>
                </wp:positionH>
                <wp:positionV relativeFrom="paragraph">
                  <wp:posOffset>173355</wp:posOffset>
                </wp:positionV>
                <wp:extent cx="6273800" cy="279400"/>
                <wp:effectExtent l="0" t="0" r="12700" b="25400"/>
                <wp:wrapTopAndBottom/>
                <wp:docPr id="72298398"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3800" cy="279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E4AA8C2" w14:textId="77777777" w:rsidR="00C67326" w:rsidRPr="00FD087D" w:rsidRDefault="00C67326" w:rsidP="00C67326">
                            <w:pPr>
                              <w:tabs>
                                <w:tab w:val="left" w:pos="674"/>
                              </w:tabs>
                              <w:spacing w:before="20"/>
                              <w:ind w:left="108"/>
                              <w:rPr>
                                <w:b/>
                              </w:rPr>
                            </w:pPr>
                            <w:r w:rsidRPr="00FD087D">
                              <w:rPr>
                                <w:b/>
                              </w:rPr>
                              <w:t>12.</w:t>
                            </w:r>
                            <w:r w:rsidRPr="00FD087D">
                              <w:rPr>
                                <w:b/>
                              </w:rPr>
                              <w:tab/>
                              <w:t>REGISTRANČÍ</w:t>
                            </w:r>
                            <w:r w:rsidRPr="00FD087D">
                              <w:rPr>
                                <w:b/>
                                <w:spacing w:val="-4"/>
                              </w:rPr>
                              <w:t xml:space="preserve"> </w:t>
                            </w:r>
                            <w:r w:rsidRPr="00FD087D">
                              <w:rPr>
                                <w:b/>
                              </w:rPr>
                              <w:t>ČÍSLO/ČÍSLA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05F1F" id="Text Box 190" o:spid="_x0000_s1141" type="#_x0000_t202" style="position:absolute;margin-left:1in;margin-top:13.65pt;width:494pt;height:22pt;z-index:-251354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" filled="f" strokeweight=".48pt">
                <v:textbox inset="0,0,0,0">
                  <w:txbxContent>
                    <w:p w14:paraId="5E4AA8C2" w14:textId="77777777" w:rsidR="00C67326" w:rsidRPr="00FD087D" w:rsidRDefault="00C67326" w:rsidP="00C67326">
                      <w:pPr>
                        <w:tabs>
                          <w:tab w:val="left" w:pos="674"/>
                        </w:tabs>
                        <w:spacing w:before="20"/>
                        <w:ind w:left="108"/>
                        <w:rPr>
                          <w:b/>
                        </w:rPr>
                      </w:pPr>
                      <w:r w:rsidRPr="00FD087D">
                        <w:rPr>
                          <w:b/>
                        </w:rPr>
                        <w:t>12.</w:t>
                      </w:r>
                      <w:r w:rsidRPr="00FD087D">
                        <w:rPr>
                          <w:b/>
                        </w:rPr>
                        <w:tab/>
                        <w:t>REGISTRANČÍ</w:t>
                      </w:r>
                      <w:r w:rsidRPr="00FD087D">
                        <w:rPr>
                          <w:b/>
                          <w:spacing w:val="-4"/>
                        </w:rPr>
                        <w:t xml:space="preserve"> </w:t>
                      </w:r>
                      <w:r w:rsidRPr="00FD087D">
                        <w:rPr>
                          <w:b/>
                        </w:rPr>
                        <w:t>ČÍSLO/ČÍSLA</w:t>
                      </w:r>
                    </w:p>
                  </w:txbxContent>
                </v:textbox>
                <w10:wrap type="topAndBottom" anchorx="page"/>
              </v:shape>
            </w:pict>
          </mc:Fallback>
        </mc:AlternateContent>
      </w:r>
    </w:p>
    <w:p w14:paraId="2B7D2371"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11"/>
        </w:rPr>
      </w:pPr>
    </w:p>
    <w:p w14:paraId="7AC56403" w14:textId="25C85C8F" w:rsidR="00C67326" w:rsidRPr="00FD087D" w:rsidRDefault="00FD29E9" w:rsidP="00D21CB5">
      <w:pPr>
        <w:autoSpaceDE w:val="0"/>
        <w:autoSpaceDN w:val="0"/>
        <w:spacing w:after="0" w:line="240" w:lineRule="auto"/>
        <w:ind w:left="218" w:right="-1"/>
        <w:rPr>
          <w:rFonts w:ascii="Times New Roman" w:eastAsia="Times New Roman" w:hAnsi="Times New Roman" w:cs="Times New Roman"/>
        </w:rPr>
      </w:pPr>
      <w:r w:rsidRPr="00FD29E9">
        <w:rPr>
          <w:rFonts w:ascii="Times New Roman" w:eastAsia="Times New Roman" w:hAnsi="Times New Roman" w:cs="Times New Roman"/>
        </w:rPr>
        <w:t>EU/1/23/1751/003</w:t>
      </w:r>
    </w:p>
    <w:p w14:paraId="019ACF9D"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p>
    <w:p w14:paraId="2B1B6BB7" w14:textId="43466D6D"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r w:rsidRPr="00FD087D">
        <w:rPr>
          <w:rFonts w:ascii="Times New Roman" w:eastAsia="Times New Roman" w:hAnsi="Times New Roman" w:cs="Times New Roman"/>
        </w:rPr>
        <mc:AlternateContent>
          <mc:Choice Requires="wps">
            <w:drawing>
              <wp:anchor distT="0" distB="0" distL="0" distR="0" simplePos="0" relativeHeight="251963392" behindDoc="1" locked="0" layoutInCell="1" allowOverlap="1" wp14:anchorId="4E5DF13E" wp14:editId="4B836DD4">
                <wp:simplePos x="0" y="0"/>
                <wp:positionH relativeFrom="page">
                  <wp:posOffset>829945</wp:posOffset>
                </wp:positionH>
                <wp:positionV relativeFrom="paragraph">
                  <wp:posOffset>173355</wp:posOffset>
                </wp:positionV>
                <wp:extent cx="6322695" cy="243205"/>
                <wp:effectExtent l="0" t="0" r="20955" b="23495"/>
                <wp:wrapTopAndBottom/>
                <wp:docPr id="1735778954"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2695" cy="2432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390DDD" w14:textId="77777777" w:rsidR="00C67326" w:rsidRPr="00FD087D" w:rsidRDefault="00C67326" w:rsidP="00C67326">
                            <w:pPr>
                              <w:tabs>
                                <w:tab w:val="left" w:pos="674"/>
                              </w:tabs>
                              <w:spacing w:before="20"/>
                              <w:ind w:left="108"/>
                              <w:rPr>
                                <w:b/>
                              </w:rPr>
                            </w:pPr>
                            <w:r w:rsidRPr="00FD087D">
                              <w:rPr>
                                <w:b/>
                              </w:rPr>
                              <w:t>13.</w:t>
                            </w:r>
                            <w:r w:rsidRPr="00FD087D">
                              <w:rPr>
                                <w:b/>
                              </w:rPr>
                              <w:tab/>
                              <w:t>ČÍSLO</w:t>
                            </w:r>
                            <w:r w:rsidRPr="00FD087D">
                              <w:rPr>
                                <w:b/>
                                <w:spacing w:val="-1"/>
                              </w:rPr>
                              <w:t xml:space="preserve"> </w:t>
                            </w:r>
                            <w:r w:rsidRPr="00FD087D">
                              <w:rPr>
                                <w:b/>
                              </w:rPr>
                              <w:t>ŠARŽE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5DF13E" id="Text Box 189" o:spid="_x0000_s1142" type="#_x0000_t202" style="position:absolute;margin-left:65.35pt;margin-top:13.65pt;width:497.85pt;height:19.15pt;z-index:-251353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" filled="f" strokeweight=".48pt">
                <v:textbox inset="0,0,0,0">
                  <w:txbxContent>
                    <w:p w14:paraId="71390DDD" w14:textId="77777777" w:rsidR="00C67326" w:rsidRPr="00FD087D" w:rsidRDefault="00C67326" w:rsidP="00C67326">
                      <w:pPr>
                        <w:tabs>
                          <w:tab w:val="left" w:pos="674"/>
                        </w:tabs>
                        <w:spacing w:before="20"/>
                        <w:ind w:left="108"/>
                        <w:rPr>
                          <w:b/>
                        </w:rPr>
                      </w:pPr>
                      <w:r w:rsidRPr="00FD087D">
                        <w:rPr>
                          <w:b/>
                        </w:rPr>
                        <w:t>13.</w:t>
                      </w:r>
                      <w:r w:rsidRPr="00FD087D">
                        <w:rPr>
                          <w:b/>
                        </w:rPr>
                        <w:tab/>
                        <w:t>ČÍSLO</w:t>
                      </w:r>
                      <w:r w:rsidRPr="00FD087D">
                        <w:rPr>
                          <w:b/>
                          <w:spacing w:val="-1"/>
                        </w:rPr>
                        <w:t xml:space="preserve"> </w:t>
                      </w:r>
                      <w:r w:rsidRPr="00FD087D">
                        <w:rPr>
                          <w:b/>
                        </w:rPr>
                        <w:t>ŠARŽE</w:t>
                      </w:r>
                    </w:p>
                  </w:txbxContent>
                </v:textbox>
                <w10:wrap type="topAndBottom" anchorx="page"/>
              </v:shape>
            </w:pict>
          </mc:Fallback>
        </mc:AlternateContent>
      </w:r>
    </w:p>
    <w:p w14:paraId="56000F5E"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11"/>
        </w:rPr>
      </w:pPr>
    </w:p>
    <w:p w14:paraId="5B5A5DDB" w14:textId="77777777" w:rsidR="00C67326" w:rsidRPr="00FD087D" w:rsidRDefault="00C67326" w:rsidP="00D21CB5">
      <w:pPr>
        <w:autoSpaceDE w:val="0"/>
        <w:autoSpaceDN w:val="0"/>
        <w:spacing w:after="0" w:line="240" w:lineRule="auto"/>
        <w:ind w:left="218" w:right="-1"/>
        <w:rPr>
          <w:rFonts w:ascii="Times New Roman" w:eastAsia="Times New Roman" w:hAnsi="Times New Roman" w:cs="Times New Roman"/>
        </w:rPr>
      </w:pPr>
      <w:r w:rsidRPr="00FD087D">
        <w:rPr>
          <w:rFonts w:ascii="Times New Roman" w:eastAsia="Times New Roman" w:hAnsi="Times New Roman" w:cs="Times New Roman"/>
        </w:rPr>
        <w:t>č.š.:</w:t>
      </w:r>
    </w:p>
    <w:p w14:paraId="34CF6E7B"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p>
    <w:p w14:paraId="14CE28F2" w14:textId="14C538E6"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r w:rsidRPr="00FD087D">
        <w:rPr>
          <w:rFonts w:ascii="Times New Roman" w:eastAsia="Times New Roman" w:hAnsi="Times New Roman" w:cs="Times New Roman"/>
        </w:rPr>
        <mc:AlternateContent>
          <mc:Choice Requires="wps">
            <w:drawing>
              <wp:anchor distT="0" distB="0" distL="0" distR="0" simplePos="0" relativeHeight="251964416" behindDoc="1" locked="0" layoutInCell="1" allowOverlap="1" wp14:anchorId="04FCAE38" wp14:editId="7E015FE0">
                <wp:simplePos x="0" y="0"/>
                <wp:positionH relativeFrom="page">
                  <wp:posOffset>829945</wp:posOffset>
                </wp:positionH>
                <wp:positionV relativeFrom="paragraph">
                  <wp:posOffset>175895</wp:posOffset>
                </wp:positionV>
                <wp:extent cx="6322695" cy="271145"/>
                <wp:effectExtent l="0" t="0" r="20955" b="14605"/>
                <wp:wrapTopAndBottom/>
                <wp:docPr id="1018675107"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2695" cy="27114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D5CD00" w14:textId="77777777" w:rsidR="00C67326" w:rsidRPr="00FD087D" w:rsidRDefault="00C67326" w:rsidP="00C67326">
                            <w:pPr>
                              <w:tabs>
                                <w:tab w:val="left" w:pos="674"/>
                              </w:tabs>
                              <w:spacing w:before="20"/>
                              <w:ind w:left="108"/>
                              <w:rPr>
                                <w:b/>
                              </w:rPr>
                            </w:pPr>
                            <w:r w:rsidRPr="00FD087D">
                              <w:rPr>
                                <w:b/>
                              </w:rPr>
                              <w:t>14.</w:t>
                            </w:r>
                            <w:r w:rsidRPr="00FD087D">
                              <w:rPr>
                                <w:b/>
                              </w:rPr>
                              <w:tab/>
                              <w:t>KLASIFIKACE</w:t>
                            </w:r>
                            <w:r w:rsidRPr="00FD087D">
                              <w:rPr>
                                <w:b/>
                                <w:spacing w:val="-3"/>
                              </w:rPr>
                              <w:t xml:space="preserve"> </w:t>
                            </w:r>
                            <w:r w:rsidRPr="00FD087D">
                              <w:rPr>
                                <w:b/>
                              </w:rPr>
                              <w:t>PRO</w:t>
                            </w:r>
                            <w:r w:rsidRPr="00FD087D">
                              <w:rPr>
                                <w:b/>
                                <w:spacing w:val="-3"/>
                              </w:rPr>
                              <w:t xml:space="preserve"> </w:t>
                            </w:r>
                            <w:r w:rsidRPr="00FD087D">
                              <w:rPr>
                                <w:b/>
                              </w:rPr>
                              <w:t>VÝDEJ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FCAE38" id="Text Box 188" o:spid="_x0000_s1143" type="#_x0000_t202" style="position:absolute;margin-left:65.35pt;margin-top:13.85pt;width:497.85pt;height:21.35pt;z-index:-251352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" filled="f" strokeweight=".48pt">
                <v:textbox inset="0,0,0,0">
                  <w:txbxContent>
                    <w:p w14:paraId="34D5CD00" w14:textId="77777777" w:rsidR="00C67326" w:rsidRPr="00FD087D" w:rsidRDefault="00C67326" w:rsidP="00C67326">
                      <w:pPr>
                        <w:tabs>
                          <w:tab w:val="left" w:pos="674"/>
                        </w:tabs>
                        <w:spacing w:before="20"/>
                        <w:ind w:left="108"/>
                        <w:rPr>
                          <w:b/>
                        </w:rPr>
                      </w:pPr>
                      <w:r w:rsidRPr="00FD087D">
                        <w:rPr>
                          <w:b/>
                        </w:rPr>
                        <w:t>14.</w:t>
                      </w:r>
                      <w:r w:rsidRPr="00FD087D">
                        <w:rPr>
                          <w:b/>
                        </w:rPr>
                        <w:tab/>
                        <w:t>KLASIFIKACE</w:t>
                      </w:r>
                      <w:r w:rsidRPr="00FD087D">
                        <w:rPr>
                          <w:b/>
                          <w:spacing w:val="-3"/>
                        </w:rPr>
                        <w:t xml:space="preserve"> </w:t>
                      </w:r>
                      <w:r w:rsidRPr="00FD087D">
                        <w:rPr>
                          <w:b/>
                        </w:rPr>
                        <w:t>PRO</w:t>
                      </w:r>
                      <w:r w:rsidRPr="00FD087D">
                        <w:rPr>
                          <w:b/>
                          <w:spacing w:val="-3"/>
                        </w:rPr>
                        <w:t xml:space="preserve"> </w:t>
                      </w:r>
                      <w:r w:rsidRPr="00FD087D">
                        <w:rPr>
                          <w:b/>
                        </w:rPr>
                        <w:t>VÝDEJ</w:t>
                      </w:r>
                    </w:p>
                  </w:txbxContent>
                </v:textbox>
                <w10:wrap type="topAndBottom" anchorx="page"/>
              </v:shape>
            </w:pict>
          </mc:Fallback>
        </mc:AlternateContent>
      </w:r>
    </w:p>
    <w:p w14:paraId="44059199"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p>
    <w:p w14:paraId="79A4E9D1" w14:textId="379DF440" w:rsidR="00C67326" w:rsidRPr="00FD087D" w:rsidRDefault="00C67326"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rPr>
        <mc:AlternateContent>
          <mc:Choice Requires="wps">
            <w:drawing>
              <wp:anchor distT="0" distB="0" distL="0" distR="0" simplePos="0" relativeHeight="251965440" behindDoc="1" locked="0" layoutInCell="1" allowOverlap="1" wp14:anchorId="6CB453E3" wp14:editId="3C7AD40E">
                <wp:simplePos x="0" y="0"/>
                <wp:positionH relativeFrom="page">
                  <wp:posOffset>794385</wp:posOffset>
                </wp:positionH>
                <wp:positionV relativeFrom="paragraph">
                  <wp:posOffset>152400</wp:posOffset>
                </wp:positionV>
                <wp:extent cx="6357620" cy="302260"/>
                <wp:effectExtent l="0" t="0" r="24130" b="21590"/>
                <wp:wrapTopAndBottom/>
                <wp:docPr id="619354312"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022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263A44" w14:textId="77777777" w:rsidR="00C67326" w:rsidRPr="00FD087D" w:rsidRDefault="00C67326" w:rsidP="00C67326">
                            <w:pPr>
                              <w:tabs>
                                <w:tab w:val="left" w:pos="669"/>
                              </w:tabs>
                              <w:spacing w:line="252" w:lineRule="exact"/>
                              <w:ind w:left="103"/>
                              <w:rPr>
                                <w:b/>
                              </w:rPr>
                            </w:pPr>
                            <w:r w:rsidRPr="00FD087D">
                              <w:rPr>
                                <w:b/>
                              </w:rPr>
                              <w:t>15.</w:t>
                            </w:r>
                            <w:r w:rsidRPr="00FD087D">
                              <w:rPr>
                                <w:b/>
                              </w:rPr>
                              <w:tab/>
                              <w:t>NÁVOD</w:t>
                            </w:r>
                            <w:r w:rsidRPr="00FD087D">
                              <w:rPr>
                                <w:b/>
                                <w:spacing w:val="-5"/>
                              </w:rPr>
                              <w:t xml:space="preserve"> </w:t>
                            </w:r>
                            <w:r w:rsidRPr="00FD087D">
                              <w:rPr>
                                <w:b/>
                              </w:rPr>
                              <w:t>K</w:t>
                            </w:r>
                            <w:r w:rsidRPr="00FD087D">
                              <w:rPr>
                                <w:b/>
                                <w:spacing w:val="1"/>
                              </w:rPr>
                              <w:t xml:space="preserve"> </w:t>
                            </w:r>
                            <w:r w:rsidRPr="00FD087D">
                              <w:rPr>
                                <w:b/>
                              </w:rPr>
                              <w:t>POUŽITÍ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B453E3" id="Text Box 187" o:spid="_x0000_s1144" type="#_x0000_t202" style="position:absolute;margin-left:62.55pt;margin-top:12pt;width:500.6pt;height:23.8pt;z-index:-251351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" filled="f" strokeweight=".48pt">
                <v:textbox inset="0,0,0,0">
                  <w:txbxContent>
                    <w:p w14:paraId="09263A44" w14:textId="77777777" w:rsidR="00C67326" w:rsidRPr="00FD087D" w:rsidRDefault="00C67326" w:rsidP="00C67326">
                      <w:pPr>
                        <w:tabs>
                          <w:tab w:val="left" w:pos="669"/>
                        </w:tabs>
                        <w:spacing w:line="252" w:lineRule="exact"/>
                        <w:ind w:left="103"/>
                        <w:rPr>
                          <w:b/>
                        </w:rPr>
                      </w:pPr>
                      <w:r w:rsidRPr="00FD087D">
                        <w:rPr>
                          <w:b/>
                        </w:rPr>
                        <w:t>15.</w:t>
                      </w:r>
                      <w:r w:rsidRPr="00FD087D">
                        <w:rPr>
                          <w:b/>
                        </w:rPr>
                        <w:tab/>
                        <w:t>NÁVOD</w:t>
                      </w:r>
                      <w:r w:rsidRPr="00FD087D">
                        <w:rPr>
                          <w:b/>
                          <w:spacing w:val="-5"/>
                        </w:rPr>
                        <w:t xml:space="preserve"> </w:t>
                      </w:r>
                      <w:r w:rsidRPr="00FD087D">
                        <w:rPr>
                          <w:b/>
                        </w:rPr>
                        <w:t>K</w:t>
                      </w:r>
                      <w:r w:rsidRPr="00FD087D">
                        <w:rPr>
                          <w:b/>
                          <w:spacing w:val="1"/>
                        </w:rPr>
                        <w:t xml:space="preserve"> </w:t>
                      </w:r>
                      <w:r w:rsidRPr="00FD087D">
                        <w:rPr>
                          <w:b/>
                        </w:rPr>
                        <w:t>POUŽITÍ</w:t>
                      </w:r>
                    </w:p>
                  </w:txbxContent>
                </v:textbox>
                <w10:wrap type="topAndBottom" anchorx="page"/>
              </v:shape>
            </w:pict>
          </mc:Fallback>
        </mc:AlternateContent>
      </w:r>
    </w:p>
    <w:p w14:paraId="46AAF9D3"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p>
    <w:p w14:paraId="283EFA15" w14:textId="01388369" w:rsidR="00C67326" w:rsidRPr="00FD087D" w:rsidRDefault="00C67326"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rPr>
        <mc:AlternateContent>
          <mc:Choice Requires="wps">
            <w:drawing>
              <wp:anchor distT="0" distB="0" distL="0" distR="0" simplePos="0" relativeHeight="251966464" behindDoc="1" locked="0" layoutInCell="1" allowOverlap="1" wp14:anchorId="5D03187C" wp14:editId="35EA63B4">
                <wp:simplePos x="0" y="0"/>
                <wp:positionH relativeFrom="page">
                  <wp:posOffset>745490</wp:posOffset>
                </wp:positionH>
                <wp:positionV relativeFrom="paragraph">
                  <wp:posOffset>155575</wp:posOffset>
                </wp:positionV>
                <wp:extent cx="6406515" cy="266700"/>
                <wp:effectExtent l="0" t="0" r="13335" b="19050"/>
                <wp:wrapTopAndBottom/>
                <wp:docPr id="156361350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6515" cy="2667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A95FE33" w14:textId="77777777" w:rsidR="00C67326" w:rsidRPr="00FD087D" w:rsidRDefault="00C67326" w:rsidP="00C67326">
                            <w:pPr>
                              <w:tabs>
                                <w:tab w:val="left" w:pos="674"/>
                              </w:tabs>
                              <w:spacing w:before="20" w:line="251" w:lineRule="exact"/>
                              <w:ind w:left="108"/>
                              <w:rPr>
                                <w:b/>
                              </w:rPr>
                            </w:pPr>
                            <w:r w:rsidRPr="00FD087D">
                              <w:rPr>
                                <w:b/>
                              </w:rPr>
                              <w:t>16.</w:t>
                            </w:r>
                            <w:r w:rsidRPr="00FD087D">
                              <w:rPr>
                                <w:b/>
                              </w:rPr>
                              <w:tab/>
                              <w:t>INFORMACE</w:t>
                            </w:r>
                            <w:r w:rsidRPr="00FD087D">
                              <w:rPr>
                                <w:b/>
                                <w:spacing w:val="-3"/>
                              </w:rPr>
                              <w:t xml:space="preserve"> </w:t>
                            </w:r>
                            <w:r w:rsidRPr="00FD087D">
                              <w:rPr>
                                <w:b/>
                              </w:rPr>
                              <w:t>V</w:t>
                            </w:r>
                            <w:r w:rsidRPr="00FD087D">
                              <w:rPr>
                                <w:b/>
                                <w:spacing w:val="-1"/>
                              </w:rPr>
                              <w:t xml:space="preserve"> </w:t>
                            </w:r>
                            <w:r w:rsidRPr="00FD087D">
                              <w:rPr>
                                <w:b/>
                              </w:rPr>
                              <w:t>BRAILLOVĚ</w:t>
                            </w:r>
                            <w:r w:rsidRPr="00FD087D">
                              <w:rPr>
                                <w:b/>
                                <w:spacing w:val="-2"/>
                              </w:rPr>
                              <w:t xml:space="preserve"> </w:t>
                            </w:r>
                            <w:r w:rsidRPr="00FD087D">
                              <w:rPr>
                                <w:b/>
                              </w:rPr>
                              <w:t>PÍSMU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03187C" id="Text Box 186" o:spid="_x0000_s1145" type="#_x0000_t202" style="position:absolute;margin-left:58.7pt;margin-top:12.25pt;width:504.45pt;height:21pt;z-index:-251350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" filled="f" strokeweight=".48pt">
                <v:textbox inset="0,0,0,0">
                  <w:txbxContent>
                    <w:p w14:paraId="1A95FE33" w14:textId="77777777" w:rsidR="00C67326" w:rsidRPr="00FD087D" w:rsidRDefault="00C67326" w:rsidP="00C67326">
                      <w:pPr>
                        <w:tabs>
                          <w:tab w:val="left" w:pos="674"/>
                        </w:tabs>
                        <w:spacing w:before="20" w:line="251" w:lineRule="exact"/>
                        <w:ind w:left="108"/>
                        <w:rPr>
                          <w:b/>
                        </w:rPr>
                      </w:pPr>
                      <w:r w:rsidRPr="00FD087D">
                        <w:rPr>
                          <w:b/>
                        </w:rPr>
                        <w:t>16.</w:t>
                      </w:r>
                      <w:r w:rsidRPr="00FD087D">
                        <w:rPr>
                          <w:b/>
                        </w:rPr>
                        <w:tab/>
                        <w:t>INFORMACE</w:t>
                      </w:r>
                      <w:r w:rsidRPr="00FD087D">
                        <w:rPr>
                          <w:b/>
                          <w:spacing w:val="-3"/>
                        </w:rPr>
                        <w:t xml:space="preserve"> </w:t>
                      </w:r>
                      <w:r w:rsidRPr="00FD087D">
                        <w:rPr>
                          <w:b/>
                        </w:rPr>
                        <w:t>V</w:t>
                      </w:r>
                      <w:r w:rsidRPr="00FD087D">
                        <w:rPr>
                          <w:b/>
                          <w:spacing w:val="-1"/>
                        </w:rPr>
                        <w:t xml:space="preserve"> </w:t>
                      </w:r>
                      <w:r w:rsidRPr="00FD087D">
                        <w:rPr>
                          <w:b/>
                        </w:rPr>
                        <w:t>BRAILLOVĚ</w:t>
                      </w:r>
                      <w:r w:rsidRPr="00FD087D">
                        <w:rPr>
                          <w:b/>
                          <w:spacing w:val="-2"/>
                        </w:rPr>
                        <w:t xml:space="preserve"> </w:t>
                      </w:r>
                      <w:r w:rsidRPr="00FD087D">
                        <w:rPr>
                          <w:b/>
                        </w:rPr>
                        <w:t>PÍSMU</w:t>
                      </w:r>
                    </w:p>
                  </w:txbxContent>
                </v:textbox>
                <w10:wrap type="topAndBottom" anchorx="page"/>
              </v:shape>
            </w:pict>
          </mc:Fallback>
        </mc:AlternateContent>
      </w:r>
    </w:p>
    <w:p w14:paraId="130CB6B9"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18"/>
        </w:rPr>
        <w:sectPr w:rsidR="00C67326" w:rsidRPr="00FD087D" w:rsidSect="00D21CB5">
          <w:type w:val="nextColumn"/>
          <w:pgSz w:w="11910" w:h="16850"/>
          <w:pgMar w:top="1134" w:right="1418" w:bottom="1134" w:left="1418" w:header="737" w:footer="737" w:gutter="0"/>
          <w:cols w:space="720"/>
        </w:sectPr>
      </w:pPr>
    </w:p>
    <w:p w14:paraId="69CA886F" w14:textId="249CE4A9" w:rsidR="00C67326" w:rsidRPr="00FD087D" w:rsidRDefault="00C67326" w:rsidP="00BE4DF7">
      <w:pPr>
        <w:autoSpaceDE w:val="0"/>
        <w:autoSpaceDN w:val="0"/>
        <w:spacing w:after="0" w:line="240" w:lineRule="auto"/>
        <w:ind w:left="142" w:right="-1" w:hanging="142"/>
        <w:rPr>
          <w:rFonts w:ascii="Times New Roman" w:eastAsia="Times New Roman" w:hAnsi="Times New Roman" w:cs="Times New Roman"/>
          <w:sz w:val="20"/>
        </w:rPr>
      </w:pPr>
      <w:r w:rsidRPr="00FD087D">
        <w:rPr>
          <w:rFonts w:ascii="Times New Roman" w:eastAsia="Times New Roman" w:hAnsi="Times New Roman" w:cs="Times New Roman"/>
          <w:sz w:val="20"/>
        </w:rPr>
        <w:lastRenderedPageBreak/>
        <mc:AlternateContent>
          <mc:Choice Requires="wps">
            <w:drawing>
              <wp:inline distT="0" distB="0" distL="0" distR="0" wp14:anchorId="5ACF31F9" wp14:editId="44B722C7">
                <wp:extent cx="6112413" cy="717453"/>
                <wp:effectExtent l="0" t="0" r="22225" b="26035"/>
                <wp:docPr id="540975200"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2413" cy="717453"/>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745A68C" w14:textId="77777777" w:rsidR="00C67326" w:rsidRPr="00FD087D" w:rsidRDefault="00C67326" w:rsidP="00BE4DF7">
                            <w:pPr>
                              <w:spacing w:before="20"/>
                              <w:ind w:left="108" w:right="2325"/>
                              <w:rPr>
                                <w:b/>
                              </w:rPr>
                            </w:pPr>
                            <w:r w:rsidRPr="00FD087D">
                              <w:rPr>
                                <w:b/>
                              </w:rPr>
                              <w:t>MINIMÁLNÍ ÚDAJE UVÁDĚNÉ NA MALÉM VNITŘNÍM OBALU</w:t>
                            </w:r>
                            <w:r w:rsidRPr="00FD087D">
                              <w:rPr>
                                <w:b/>
                                <w:spacing w:val="-53"/>
                              </w:rPr>
                              <w:t xml:space="preserve"> </w:t>
                            </w:r>
                            <w:r w:rsidRPr="00FD087D">
                              <w:rPr>
                                <w:b/>
                              </w:rPr>
                              <w:t>ŠTÍTEK</w:t>
                            </w:r>
                          </w:p>
                          <w:p w14:paraId="16130F4B" w14:textId="77777777" w:rsidR="00C67326" w:rsidRPr="00FD087D" w:rsidRDefault="00C67326" w:rsidP="00C67326">
                            <w:pPr>
                              <w:spacing w:before="1"/>
                              <w:ind w:left="108"/>
                              <w:rPr>
                                <w:b/>
                              </w:rPr>
                            </w:pPr>
                            <w:r w:rsidRPr="00FD087D">
                              <w:rPr>
                                <w:b/>
                              </w:rPr>
                              <w:t>Předplněná</w:t>
                            </w:r>
                            <w:r w:rsidRPr="00FD087D">
                              <w:rPr>
                                <w:b/>
                                <w:spacing w:val="-3"/>
                              </w:rPr>
                              <w:t xml:space="preserve"> </w:t>
                            </w:r>
                            <w:r w:rsidRPr="00FD087D">
                              <w:rPr>
                                <w:b/>
                              </w:rPr>
                              <w:t>injekční stříkačka</w:t>
                            </w:r>
                          </w:p>
                        </w:txbxContent>
                      </wps:txbx>
                      <wps:bodyPr rot="0" vert="horz" wrap="square" lIns="0" tIns="0" rIns="0" bIns="0" anchor="t" anchorCtr="0" upright="1">
                        <a:noAutofit/>
                      </wps:bodyPr>
                    </wps:wsp>
                  </a:graphicData>
                </a:graphic>
              </wp:inline>
            </w:drawing>
          </mc:Choice>
          <mc:Fallback>
            <w:pict>
              <v:shape w14:anchorId="5ACF31F9" id="Text Box 185" o:spid="_x0000_s1146" type="#_x0000_t202" style="width:481.3pt;height: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" filled="f" strokeweight=".48pt">
                <v:textbox inset="0,0,0,0">
                  <w:txbxContent>
                    <w:p w14:paraId="0745A68C" w14:textId="77777777" w:rsidR="00C67326" w:rsidRPr="00FD087D" w:rsidRDefault="00C67326" w:rsidP="00BE4DF7">
                      <w:pPr>
                        <w:spacing w:before="20"/>
                        <w:ind w:left="108" w:right="2325"/>
                        <w:rPr>
                          <w:b/>
                        </w:rPr>
                      </w:pPr>
                      <w:r w:rsidRPr="00FD087D">
                        <w:rPr>
                          <w:b/>
                        </w:rPr>
                        <w:t>MINIMÁLNÍ ÚDAJE UVÁDĚNÉ NA MALÉM VNITŘNÍM OBALU</w:t>
                      </w:r>
                      <w:r w:rsidRPr="00FD087D">
                        <w:rPr>
                          <w:b/>
                          <w:spacing w:val="-53"/>
                        </w:rPr>
                        <w:t xml:space="preserve"> </w:t>
                      </w:r>
                      <w:r w:rsidRPr="00FD087D">
                        <w:rPr>
                          <w:b/>
                        </w:rPr>
                        <w:t>ŠTÍTEK</w:t>
                      </w:r>
                    </w:p>
                    <w:p w14:paraId="16130F4B" w14:textId="77777777" w:rsidR="00C67326" w:rsidRPr="00FD087D" w:rsidRDefault="00C67326" w:rsidP="00C67326">
                      <w:pPr>
                        <w:spacing w:before="1"/>
                        <w:ind w:left="108"/>
                        <w:rPr>
                          <w:b/>
                        </w:rPr>
                      </w:pPr>
                      <w:r w:rsidRPr="00FD087D">
                        <w:rPr>
                          <w:b/>
                        </w:rPr>
                        <w:t>Předplněná</w:t>
                      </w:r>
                      <w:r w:rsidRPr="00FD087D">
                        <w:rPr>
                          <w:b/>
                          <w:spacing w:val="-3"/>
                        </w:rPr>
                        <w:t xml:space="preserve"> </w:t>
                      </w:r>
                      <w:r w:rsidRPr="00FD087D">
                        <w:rPr>
                          <w:b/>
                        </w:rPr>
                        <w:t>injekční stříkačka</w:t>
                      </w:r>
                    </w:p>
                  </w:txbxContent>
                </v:textbox>
                <w10:anchorlock/>
              </v:shape>
            </w:pict>
          </mc:Fallback>
        </mc:AlternateContent>
      </w:r>
    </w:p>
    <w:p w14:paraId="19E0F121"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p>
    <w:p w14:paraId="658F3A8E" w14:textId="4154C102" w:rsidR="00C67326" w:rsidRPr="00FD087D" w:rsidRDefault="00C67326" w:rsidP="00D21CB5">
      <w:pPr>
        <w:autoSpaceDE w:val="0"/>
        <w:autoSpaceDN w:val="0"/>
        <w:spacing w:after="0" w:line="240" w:lineRule="auto"/>
        <w:ind w:right="-1"/>
        <w:rPr>
          <w:rFonts w:ascii="Times New Roman" w:eastAsia="Times New Roman" w:hAnsi="Times New Roman" w:cs="Times New Roman"/>
          <w:sz w:val="17"/>
        </w:rPr>
      </w:pPr>
      <w:r w:rsidRPr="00FD087D">
        <w:rPr>
          <w:rFonts w:ascii="Times New Roman" w:eastAsia="Times New Roman" w:hAnsi="Times New Roman" w:cs="Times New Roman"/>
        </w:rPr>
        <mc:AlternateContent>
          <mc:Choice Requires="wps">
            <w:drawing>
              <wp:anchor distT="0" distB="0" distL="0" distR="0" simplePos="0" relativeHeight="251967488" behindDoc="1" locked="0" layoutInCell="1" allowOverlap="1" wp14:anchorId="59BD10FF" wp14:editId="74C4030D">
                <wp:simplePos x="0" y="0"/>
                <wp:positionH relativeFrom="page">
                  <wp:posOffset>899795</wp:posOffset>
                </wp:positionH>
                <wp:positionV relativeFrom="paragraph">
                  <wp:posOffset>156210</wp:posOffset>
                </wp:positionV>
                <wp:extent cx="6111875" cy="229870"/>
                <wp:effectExtent l="0" t="0" r="22225" b="17780"/>
                <wp:wrapTopAndBottom/>
                <wp:docPr id="556283967"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1875" cy="2298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43E8031" w14:textId="77777777" w:rsidR="00C67326" w:rsidRPr="00FD087D" w:rsidRDefault="00C67326" w:rsidP="00C67326">
                            <w:pPr>
                              <w:tabs>
                                <w:tab w:val="left" w:pos="674"/>
                              </w:tabs>
                              <w:spacing w:before="20"/>
                              <w:ind w:left="108"/>
                              <w:rPr>
                                <w:b/>
                              </w:rPr>
                            </w:pPr>
                            <w:r w:rsidRPr="00FD087D">
                              <w:rPr>
                                <w:b/>
                              </w:rPr>
                              <w:t>1.</w:t>
                            </w:r>
                            <w:r w:rsidRPr="00FD087D">
                              <w:rPr>
                                <w:b/>
                              </w:rPr>
                              <w:tab/>
                              <w:t>NÁZEV</w:t>
                            </w:r>
                            <w:r w:rsidRPr="00FD087D">
                              <w:rPr>
                                <w:b/>
                                <w:spacing w:val="-1"/>
                              </w:rPr>
                              <w:t xml:space="preserve"> </w:t>
                            </w:r>
                            <w:r w:rsidRPr="00FD087D">
                              <w:rPr>
                                <w:b/>
                              </w:rPr>
                              <w:t>LÉČIVÉHO</w:t>
                            </w:r>
                            <w:r w:rsidRPr="00FD087D">
                              <w:rPr>
                                <w:b/>
                                <w:spacing w:val="-1"/>
                              </w:rPr>
                              <w:t xml:space="preserve"> </w:t>
                            </w:r>
                            <w:r w:rsidRPr="00FD087D">
                              <w:rPr>
                                <w:b/>
                              </w:rPr>
                              <w:t>PŘÍPRAVKU</w:t>
                            </w:r>
                            <w:r w:rsidRPr="00FD087D">
                              <w:rPr>
                                <w:b/>
                                <w:spacing w:val="-3"/>
                              </w:rPr>
                              <w:t xml:space="preserve"> </w:t>
                            </w:r>
                            <w:r w:rsidRPr="00FD087D">
                              <w:rPr>
                                <w:b/>
                              </w:rPr>
                              <w:t>A</w:t>
                            </w:r>
                            <w:r w:rsidRPr="00FD087D">
                              <w:rPr>
                                <w:b/>
                                <w:spacing w:val="-3"/>
                              </w:rPr>
                              <w:t xml:space="preserve"> </w:t>
                            </w:r>
                            <w:r w:rsidRPr="00FD087D">
                              <w:rPr>
                                <w:b/>
                              </w:rPr>
                              <w:t>CESTA</w:t>
                            </w:r>
                            <w:r w:rsidRPr="00FD087D">
                              <w:rPr>
                                <w:b/>
                                <w:spacing w:val="-1"/>
                              </w:rPr>
                              <w:t xml:space="preserve"> </w:t>
                            </w:r>
                            <w:r w:rsidRPr="00FD087D">
                              <w:rPr>
                                <w:b/>
                              </w:rPr>
                              <w:t>PODÁNÍ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D10FF" id="Text Box 184" o:spid="_x0000_s1147" type="#_x0000_t202" style="position:absolute;margin-left:70.85pt;margin-top:12.3pt;width:481.25pt;height:18.1pt;z-index:-251348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" filled="f" strokeweight=".48pt">
                <v:textbox inset="0,0,0,0">
                  <w:txbxContent>
                    <w:p w14:paraId="743E8031" w14:textId="77777777" w:rsidR="00C67326" w:rsidRPr="00FD087D" w:rsidRDefault="00C67326" w:rsidP="00C67326">
                      <w:pPr>
                        <w:tabs>
                          <w:tab w:val="left" w:pos="674"/>
                        </w:tabs>
                        <w:spacing w:before="20"/>
                        <w:ind w:left="108"/>
                        <w:rPr>
                          <w:b/>
                        </w:rPr>
                      </w:pPr>
                      <w:r w:rsidRPr="00FD087D">
                        <w:rPr>
                          <w:b/>
                        </w:rPr>
                        <w:t>1.</w:t>
                      </w:r>
                      <w:r w:rsidRPr="00FD087D">
                        <w:rPr>
                          <w:b/>
                        </w:rPr>
                        <w:tab/>
                        <w:t>NÁZEV</w:t>
                      </w:r>
                      <w:r w:rsidRPr="00FD087D">
                        <w:rPr>
                          <w:b/>
                          <w:spacing w:val="-1"/>
                        </w:rPr>
                        <w:t xml:space="preserve"> </w:t>
                      </w:r>
                      <w:r w:rsidRPr="00FD087D">
                        <w:rPr>
                          <w:b/>
                        </w:rPr>
                        <w:t>LÉČIVÉHO</w:t>
                      </w:r>
                      <w:r w:rsidRPr="00FD087D">
                        <w:rPr>
                          <w:b/>
                          <w:spacing w:val="-1"/>
                        </w:rPr>
                        <w:t xml:space="preserve"> </w:t>
                      </w:r>
                      <w:r w:rsidRPr="00FD087D">
                        <w:rPr>
                          <w:b/>
                        </w:rPr>
                        <w:t>PŘÍPRAVKU</w:t>
                      </w:r>
                      <w:r w:rsidRPr="00FD087D">
                        <w:rPr>
                          <w:b/>
                          <w:spacing w:val="-3"/>
                        </w:rPr>
                        <w:t xml:space="preserve"> </w:t>
                      </w:r>
                      <w:r w:rsidRPr="00FD087D">
                        <w:rPr>
                          <w:b/>
                        </w:rPr>
                        <w:t>A</w:t>
                      </w:r>
                      <w:r w:rsidRPr="00FD087D">
                        <w:rPr>
                          <w:b/>
                          <w:spacing w:val="-3"/>
                        </w:rPr>
                        <w:t xml:space="preserve"> </w:t>
                      </w:r>
                      <w:r w:rsidRPr="00FD087D">
                        <w:rPr>
                          <w:b/>
                        </w:rPr>
                        <w:t>CESTA</w:t>
                      </w:r>
                      <w:r w:rsidRPr="00FD087D">
                        <w:rPr>
                          <w:b/>
                          <w:spacing w:val="-1"/>
                        </w:rPr>
                        <w:t xml:space="preserve"> </w:t>
                      </w:r>
                      <w:r w:rsidRPr="00FD087D">
                        <w:rPr>
                          <w:b/>
                        </w:rPr>
                        <w:t>PODÁNÍ</w:t>
                      </w:r>
                    </w:p>
                  </w:txbxContent>
                </v:textbox>
                <w10:wrap type="topAndBottom" anchorx="page"/>
              </v:shape>
            </w:pict>
          </mc:Fallback>
        </mc:AlternateContent>
      </w:r>
    </w:p>
    <w:p w14:paraId="42C642EF"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11"/>
        </w:rPr>
      </w:pPr>
    </w:p>
    <w:p w14:paraId="7FC496B4" w14:textId="77777777" w:rsidR="00C67326" w:rsidRPr="00FD087D" w:rsidRDefault="00C67326" w:rsidP="00D21CB5">
      <w:pPr>
        <w:autoSpaceDE w:val="0"/>
        <w:autoSpaceDN w:val="0"/>
        <w:spacing w:after="0" w:line="240" w:lineRule="auto"/>
        <w:ind w:left="142" w:right="-1"/>
        <w:rPr>
          <w:rFonts w:ascii="Times New Roman" w:eastAsia="Times New Roman" w:hAnsi="Times New Roman" w:cs="Times New Roman"/>
          <w:spacing w:val="-52"/>
        </w:rPr>
      </w:pPr>
      <w:r w:rsidRPr="00FD087D">
        <w:rPr>
          <w:rFonts w:ascii="Times New Roman" w:eastAsia="Times New Roman" w:hAnsi="Times New Roman" w:cs="Times New Roman"/>
          <w:spacing w:val="-2"/>
        </w:rPr>
        <w:t xml:space="preserve">Yesafili </w:t>
      </w:r>
      <w:r w:rsidRPr="00FD087D">
        <w:rPr>
          <w:rFonts w:ascii="Times New Roman" w:eastAsia="Times New Roman" w:hAnsi="Times New Roman" w:cs="Times New Roman"/>
        </w:rPr>
        <w:t>40 mg/ml injekce</w:t>
      </w:r>
      <w:r w:rsidRPr="00FD087D">
        <w:rPr>
          <w:rFonts w:ascii="Times New Roman" w:eastAsia="Times New Roman" w:hAnsi="Times New Roman" w:cs="Times New Roman"/>
          <w:spacing w:val="-52"/>
        </w:rPr>
        <w:t xml:space="preserve"> </w:t>
      </w:r>
    </w:p>
    <w:p w14:paraId="4B02B380" w14:textId="3FE2EDAB" w:rsidR="00C67326" w:rsidRPr="00FD087D" w:rsidRDefault="00C67326" w:rsidP="00D21CB5">
      <w:pPr>
        <w:autoSpaceDE w:val="0"/>
        <w:autoSpaceDN w:val="0"/>
        <w:spacing w:after="0" w:line="240" w:lineRule="auto"/>
        <w:ind w:left="142" w:right="-1"/>
        <w:rPr>
          <w:rFonts w:ascii="Times New Roman" w:eastAsia="Times New Roman" w:hAnsi="Times New Roman" w:cs="Times New Roman"/>
          <w:spacing w:val="1"/>
        </w:rPr>
      </w:pPr>
      <w:r w:rsidRPr="00FD087D">
        <w:rPr>
          <w:rFonts w:ascii="Times New Roman" w:eastAsia="Times New Roman" w:hAnsi="Times New Roman" w:cs="Times New Roman"/>
        </w:rPr>
        <w:t>afliberceptum</w:t>
      </w:r>
      <w:r w:rsidRPr="00FD087D">
        <w:rPr>
          <w:rFonts w:ascii="Times New Roman" w:eastAsia="Times New Roman" w:hAnsi="Times New Roman" w:cs="Times New Roman"/>
          <w:spacing w:val="1"/>
        </w:rPr>
        <w:t xml:space="preserve"> </w:t>
      </w:r>
    </w:p>
    <w:p w14:paraId="41AD05D3" w14:textId="77777777" w:rsidR="00C67326" w:rsidRPr="00FD087D" w:rsidRDefault="00C67326" w:rsidP="00D21CB5">
      <w:pPr>
        <w:autoSpaceDE w:val="0"/>
        <w:autoSpaceDN w:val="0"/>
        <w:spacing w:after="0" w:line="240" w:lineRule="auto"/>
        <w:ind w:left="142" w:right="-1"/>
        <w:rPr>
          <w:rFonts w:ascii="Times New Roman" w:eastAsia="Times New Roman" w:hAnsi="Times New Roman" w:cs="Times New Roman"/>
        </w:rPr>
      </w:pPr>
      <w:r w:rsidRPr="00FD087D">
        <w:rPr>
          <w:rFonts w:ascii="Times New Roman" w:eastAsia="Times New Roman" w:hAnsi="Times New Roman" w:cs="Times New Roman"/>
        </w:rPr>
        <w:t>Intravitreální</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podání</w:t>
      </w:r>
    </w:p>
    <w:p w14:paraId="25C53EB4"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p>
    <w:p w14:paraId="1B034B12" w14:textId="67191614"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r w:rsidRPr="00FD087D">
        <w:rPr>
          <w:rFonts w:ascii="Times New Roman" w:eastAsia="Times New Roman" w:hAnsi="Times New Roman" w:cs="Times New Roman"/>
        </w:rPr>
        <mc:AlternateContent>
          <mc:Choice Requires="wps">
            <w:drawing>
              <wp:anchor distT="0" distB="0" distL="0" distR="0" simplePos="0" relativeHeight="251968512" behindDoc="1" locked="0" layoutInCell="1" allowOverlap="1" wp14:anchorId="4541E3EC" wp14:editId="043BB8BC">
                <wp:simplePos x="0" y="0"/>
                <wp:positionH relativeFrom="page">
                  <wp:posOffset>850900</wp:posOffset>
                </wp:positionH>
                <wp:positionV relativeFrom="paragraph">
                  <wp:posOffset>183515</wp:posOffset>
                </wp:positionV>
                <wp:extent cx="6160770" cy="238760"/>
                <wp:effectExtent l="0" t="0" r="11430" b="27940"/>
                <wp:wrapTopAndBottom/>
                <wp:docPr id="795391392"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0770" cy="2387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CC8D0BD" w14:textId="77777777" w:rsidR="00C67326" w:rsidRPr="00FD087D" w:rsidRDefault="00C67326" w:rsidP="00C67326">
                            <w:pPr>
                              <w:tabs>
                                <w:tab w:val="left" w:pos="674"/>
                              </w:tabs>
                              <w:spacing w:before="20"/>
                              <w:ind w:left="108"/>
                              <w:rPr>
                                <w:b/>
                              </w:rPr>
                            </w:pPr>
                            <w:r w:rsidRPr="00FD087D">
                              <w:rPr>
                                <w:b/>
                              </w:rPr>
                              <w:t>2.</w:t>
                            </w:r>
                            <w:r w:rsidRPr="00FD087D">
                              <w:rPr>
                                <w:b/>
                              </w:rPr>
                              <w:tab/>
                              <w:t>ZPŮSOB</w:t>
                            </w:r>
                            <w:r w:rsidRPr="00FD087D">
                              <w:rPr>
                                <w:b/>
                                <w:spacing w:val="-2"/>
                              </w:rPr>
                              <w:t xml:space="preserve"> </w:t>
                            </w:r>
                            <w:r w:rsidRPr="00FD087D">
                              <w:rPr>
                                <w:b/>
                              </w:rPr>
                              <w:t>PODÁNÍ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1E3EC" id="Text Box 183" o:spid="_x0000_s1148" type="#_x0000_t202" style="position:absolute;margin-left:67pt;margin-top:14.45pt;width:485.1pt;height:18.8pt;z-index:-251347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" filled="f" strokeweight=".48pt">
                <v:textbox inset="0,0,0,0">
                  <w:txbxContent>
                    <w:p w14:paraId="1CC8D0BD" w14:textId="77777777" w:rsidR="00C67326" w:rsidRPr="00FD087D" w:rsidRDefault="00C67326" w:rsidP="00C67326">
                      <w:pPr>
                        <w:tabs>
                          <w:tab w:val="left" w:pos="674"/>
                        </w:tabs>
                        <w:spacing w:before="20"/>
                        <w:ind w:left="108"/>
                        <w:rPr>
                          <w:b/>
                        </w:rPr>
                      </w:pPr>
                      <w:r w:rsidRPr="00FD087D">
                        <w:rPr>
                          <w:b/>
                        </w:rPr>
                        <w:t>2.</w:t>
                      </w:r>
                      <w:r w:rsidRPr="00FD087D">
                        <w:rPr>
                          <w:b/>
                        </w:rPr>
                        <w:tab/>
                        <w:t>ZPŮSOB</w:t>
                      </w:r>
                      <w:r w:rsidRPr="00FD087D">
                        <w:rPr>
                          <w:b/>
                          <w:spacing w:val="-2"/>
                        </w:rPr>
                        <w:t xml:space="preserve"> </w:t>
                      </w:r>
                      <w:r w:rsidRPr="00FD087D">
                        <w:rPr>
                          <w:b/>
                        </w:rPr>
                        <w:t>PODÁNÍ</w:t>
                      </w:r>
                    </w:p>
                  </w:txbxContent>
                </v:textbox>
                <w10:wrap type="topAndBottom" anchorx="page"/>
              </v:shape>
            </w:pict>
          </mc:Fallback>
        </mc:AlternateContent>
      </w:r>
    </w:p>
    <w:p w14:paraId="6863B68C"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p>
    <w:p w14:paraId="545EFDDD" w14:textId="5944BF82" w:rsidR="00C67326" w:rsidRPr="00FD087D" w:rsidRDefault="00C67326"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rPr>
        <mc:AlternateContent>
          <mc:Choice Requires="wps">
            <w:drawing>
              <wp:anchor distT="0" distB="0" distL="0" distR="0" simplePos="0" relativeHeight="251969536" behindDoc="1" locked="0" layoutInCell="1" allowOverlap="1" wp14:anchorId="0BD1B40C" wp14:editId="148CE56C">
                <wp:simplePos x="0" y="0"/>
                <wp:positionH relativeFrom="page">
                  <wp:posOffset>801370</wp:posOffset>
                </wp:positionH>
                <wp:positionV relativeFrom="paragraph">
                  <wp:posOffset>157480</wp:posOffset>
                </wp:positionV>
                <wp:extent cx="6252845" cy="238760"/>
                <wp:effectExtent l="0" t="0" r="14605" b="27940"/>
                <wp:wrapTopAndBottom/>
                <wp:docPr id="1396703051"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2845" cy="2387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EFC9CBA" w14:textId="77777777" w:rsidR="00C67326" w:rsidRPr="00FD087D" w:rsidRDefault="00C67326" w:rsidP="00C67326">
                            <w:pPr>
                              <w:tabs>
                                <w:tab w:val="left" w:pos="674"/>
                              </w:tabs>
                              <w:spacing w:before="20"/>
                              <w:ind w:left="108"/>
                              <w:rPr>
                                <w:b/>
                              </w:rPr>
                            </w:pPr>
                            <w:r w:rsidRPr="00FD087D">
                              <w:rPr>
                                <w:b/>
                              </w:rPr>
                              <w:t>3.</w:t>
                            </w:r>
                            <w:r w:rsidRPr="00FD087D">
                              <w:rPr>
                                <w:b/>
                              </w:rPr>
                              <w:tab/>
                              <w:t>POUŽITELNOST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1B40C" id="Text Box 182" o:spid="_x0000_s1149" type="#_x0000_t202" style="position:absolute;margin-left:63.1pt;margin-top:12.4pt;width:492.35pt;height:18.8pt;z-index:-251346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" filled="f" strokeweight=".48pt">
                <v:textbox inset="0,0,0,0">
                  <w:txbxContent>
                    <w:p w14:paraId="5EFC9CBA" w14:textId="77777777" w:rsidR="00C67326" w:rsidRPr="00FD087D" w:rsidRDefault="00C67326" w:rsidP="00C67326">
                      <w:pPr>
                        <w:tabs>
                          <w:tab w:val="left" w:pos="674"/>
                        </w:tabs>
                        <w:spacing w:before="20"/>
                        <w:ind w:left="108"/>
                        <w:rPr>
                          <w:b/>
                        </w:rPr>
                      </w:pPr>
                      <w:r w:rsidRPr="00FD087D">
                        <w:rPr>
                          <w:b/>
                        </w:rPr>
                        <w:t>3.</w:t>
                      </w:r>
                      <w:r w:rsidRPr="00FD087D">
                        <w:rPr>
                          <w:b/>
                        </w:rPr>
                        <w:tab/>
                        <w:t>POUŽITELNOST</w:t>
                      </w:r>
                    </w:p>
                  </w:txbxContent>
                </v:textbox>
                <w10:wrap type="topAndBottom" anchorx="page"/>
              </v:shape>
            </w:pict>
          </mc:Fallback>
        </mc:AlternateContent>
      </w:r>
    </w:p>
    <w:p w14:paraId="5B3DDB6E"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11"/>
        </w:rPr>
      </w:pPr>
    </w:p>
    <w:p w14:paraId="6F17E420" w14:textId="77777777" w:rsidR="00C67326" w:rsidRPr="00FD087D" w:rsidRDefault="00C67326" w:rsidP="00D21CB5">
      <w:pPr>
        <w:autoSpaceDE w:val="0"/>
        <w:autoSpaceDN w:val="0"/>
        <w:spacing w:after="0" w:line="240" w:lineRule="auto"/>
        <w:ind w:left="218" w:right="-1"/>
        <w:rPr>
          <w:rFonts w:ascii="Times New Roman" w:eastAsia="Times New Roman" w:hAnsi="Times New Roman" w:cs="Times New Roman"/>
        </w:rPr>
      </w:pPr>
      <w:r w:rsidRPr="00FD087D">
        <w:rPr>
          <w:rFonts w:ascii="Times New Roman" w:eastAsia="Times New Roman" w:hAnsi="Times New Roman" w:cs="Times New Roman"/>
        </w:rPr>
        <w:t>EXP</w:t>
      </w:r>
    </w:p>
    <w:p w14:paraId="02977F50"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p>
    <w:p w14:paraId="08FBD1E5" w14:textId="7B81A038"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r w:rsidRPr="00FD087D">
        <w:rPr>
          <w:rFonts w:ascii="Times New Roman" w:eastAsia="Times New Roman" w:hAnsi="Times New Roman" w:cs="Times New Roman"/>
        </w:rPr>
        <mc:AlternateContent>
          <mc:Choice Requires="wps">
            <w:drawing>
              <wp:anchor distT="0" distB="0" distL="0" distR="0" simplePos="0" relativeHeight="251970560" behindDoc="1" locked="0" layoutInCell="1" allowOverlap="1" wp14:anchorId="06F4E5A3" wp14:editId="62F508E8">
                <wp:simplePos x="0" y="0"/>
                <wp:positionH relativeFrom="page">
                  <wp:posOffset>801370</wp:posOffset>
                </wp:positionH>
                <wp:positionV relativeFrom="paragraph">
                  <wp:posOffset>182880</wp:posOffset>
                </wp:positionV>
                <wp:extent cx="6252845" cy="252730"/>
                <wp:effectExtent l="0" t="0" r="14605" b="13970"/>
                <wp:wrapTopAndBottom/>
                <wp:docPr id="593769830"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2845" cy="25273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C158302" w14:textId="77777777" w:rsidR="00C67326" w:rsidRPr="00FD087D" w:rsidRDefault="00C67326" w:rsidP="00C67326">
                            <w:pPr>
                              <w:tabs>
                                <w:tab w:val="left" w:pos="674"/>
                              </w:tabs>
                              <w:spacing w:before="20"/>
                              <w:ind w:left="108"/>
                              <w:rPr>
                                <w:b/>
                              </w:rPr>
                            </w:pPr>
                            <w:r w:rsidRPr="00FD087D">
                              <w:rPr>
                                <w:b/>
                              </w:rPr>
                              <w:t>4.</w:t>
                            </w:r>
                            <w:r w:rsidRPr="00FD087D">
                              <w:rPr>
                                <w:b/>
                              </w:rPr>
                              <w:tab/>
                              <w:t>ČÍSLO</w:t>
                            </w:r>
                            <w:r w:rsidRPr="00FD087D">
                              <w:rPr>
                                <w:b/>
                                <w:spacing w:val="-1"/>
                              </w:rPr>
                              <w:t xml:space="preserve"> </w:t>
                            </w:r>
                            <w:r w:rsidRPr="00FD087D">
                              <w:rPr>
                                <w:b/>
                              </w:rPr>
                              <w:t>ŠARŽE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4E5A3" id="Text Box 181" o:spid="_x0000_s1150" type="#_x0000_t202" style="position:absolute;margin-left:63.1pt;margin-top:14.4pt;width:492.35pt;height:19.9pt;z-index:-251345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" filled="f" strokeweight=".48pt">
                <v:textbox inset="0,0,0,0">
                  <w:txbxContent>
                    <w:p w14:paraId="1C158302" w14:textId="77777777" w:rsidR="00C67326" w:rsidRPr="00FD087D" w:rsidRDefault="00C67326" w:rsidP="00C67326">
                      <w:pPr>
                        <w:tabs>
                          <w:tab w:val="left" w:pos="674"/>
                        </w:tabs>
                        <w:spacing w:before="20"/>
                        <w:ind w:left="108"/>
                        <w:rPr>
                          <w:b/>
                        </w:rPr>
                      </w:pPr>
                      <w:r w:rsidRPr="00FD087D">
                        <w:rPr>
                          <w:b/>
                        </w:rPr>
                        <w:t>4.</w:t>
                      </w:r>
                      <w:r w:rsidRPr="00FD087D">
                        <w:rPr>
                          <w:b/>
                        </w:rPr>
                        <w:tab/>
                        <w:t>ČÍSLO</w:t>
                      </w:r>
                      <w:r w:rsidRPr="00FD087D">
                        <w:rPr>
                          <w:b/>
                          <w:spacing w:val="-1"/>
                        </w:rPr>
                        <w:t xml:space="preserve"> </w:t>
                      </w:r>
                      <w:r w:rsidRPr="00FD087D">
                        <w:rPr>
                          <w:b/>
                        </w:rPr>
                        <w:t>ŠARŽE</w:t>
                      </w:r>
                    </w:p>
                  </w:txbxContent>
                </v:textbox>
                <w10:wrap type="topAndBottom" anchorx="page"/>
              </v:shape>
            </w:pict>
          </mc:Fallback>
        </mc:AlternateContent>
      </w:r>
    </w:p>
    <w:p w14:paraId="3FAFE9A7"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11"/>
        </w:rPr>
      </w:pPr>
    </w:p>
    <w:p w14:paraId="5AA383A0" w14:textId="77777777" w:rsidR="00C67326" w:rsidRPr="00FD087D" w:rsidRDefault="00C67326" w:rsidP="00D21CB5">
      <w:pPr>
        <w:autoSpaceDE w:val="0"/>
        <w:autoSpaceDN w:val="0"/>
        <w:spacing w:after="0" w:line="240" w:lineRule="auto"/>
        <w:ind w:left="218" w:right="-1"/>
        <w:rPr>
          <w:rFonts w:ascii="Times New Roman" w:eastAsia="Times New Roman" w:hAnsi="Times New Roman" w:cs="Times New Roman"/>
        </w:rPr>
      </w:pPr>
      <w:r w:rsidRPr="00FD087D">
        <w:rPr>
          <w:rFonts w:ascii="Times New Roman" w:eastAsia="Times New Roman" w:hAnsi="Times New Roman" w:cs="Times New Roman"/>
        </w:rPr>
        <w:t>Lot</w:t>
      </w:r>
    </w:p>
    <w:p w14:paraId="4DFD651E" w14:textId="76F8C146" w:rsidR="00C67326" w:rsidRPr="00FD087D" w:rsidRDefault="00C67326" w:rsidP="00D21CB5">
      <w:pPr>
        <w:autoSpaceDE w:val="0"/>
        <w:autoSpaceDN w:val="0"/>
        <w:spacing w:after="0" w:line="240" w:lineRule="auto"/>
        <w:ind w:right="-1"/>
        <w:rPr>
          <w:rFonts w:ascii="Times New Roman" w:eastAsia="Times New Roman" w:hAnsi="Times New Roman" w:cs="Times New Roman"/>
          <w:sz w:val="18"/>
        </w:rPr>
      </w:pPr>
      <w:r w:rsidRPr="00FD087D">
        <w:rPr>
          <w:rFonts w:ascii="Times New Roman" w:eastAsia="Times New Roman" w:hAnsi="Times New Roman" w:cs="Times New Roman"/>
        </w:rPr>
        <mc:AlternateContent>
          <mc:Choice Requires="wps">
            <w:drawing>
              <wp:anchor distT="0" distB="0" distL="0" distR="0" simplePos="0" relativeHeight="251971584" behindDoc="1" locked="0" layoutInCell="1" allowOverlap="1" wp14:anchorId="7C1A574F" wp14:editId="37F047C9">
                <wp:simplePos x="0" y="0"/>
                <wp:positionH relativeFrom="page">
                  <wp:posOffset>801370</wp:posOffset>
                </wp:positionH>
                <wp:positionV relativeFrom="paragraph">
                  <wp:posOffset>167640</wp:posOffset>
                </wp:positionV>
                <wp:extent cx="6287770" cy="309245"/>
                <wp:effectExtent l="0" t="0" r="17780" b="14605"/>
                <wp:wrapTopAndBottom/>
                <wp:docPr id="49843243"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7770" cy="30924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4FABBD" w14:textId="77777777" w:rsidR="00C67326" w:rsidRPr="00FD087D" w:rsidRDefault="00C67326" w:rsidP="00C67326">
                            <w:pPr>
                              <w:tabs>
                                <w:tab w:val="left" w:pos="674"/>
                              </w:tabs>
                              <w:spacing w:before="20"/>
                              <w:ind w:left="108"/>
                              <w:rPr>
                                <w:b/>
                              </w:rPr>
                            </w:pPr>
                            <w:r w:rsidRPr="00FD087D">
                              <w:rPr>
                                <w:b/>
                              </w:rPr>
                              <w:t>5.</w:t>
                            </w:r>
                            <w:r w:rsidRPr="00FD087D">
                              <w:rPr>
                                <w:b/>
                              </w:rPr>
                              <w:tab/>
                              <w:t>OBSAH</w:t>
                            </w:r>
                            <w:r w:rsidRPr="00FD087D">
                              <w:rPr>
                                <w:b/>
                                <w:spacing w:val="-1"/>
                              </w:rPr>
                              <w:t xml:space="preserve"> </w:t>
                            </w:r>
                            <w:r w:rsidRPr="00FD087D">
                              <w:rPr>
                                <w:b/>
                              </w:rPr>
                              <w:t>UDANÝ</w:t>
                            </w:r>
                            <w:r w:rsidRPr="00FD087D">
                              <w:rPr>
                                <w:b/>
                                <w:spacing w:val="-2"/>
                              </w:rPr>
                              <w:t xml:space="preserve"> </w:t>
                            </w:r>
                            <w:r w:rsidRPr="00FD087D">
                              <w:rPr>
                                <w:b/>
                              </w:rPr>
                              <w:t>JAKO</w:t>
                            </w:r>
                            <w:r w:rsidRPr="00FD087D">
                              <w:rPr>
                                <w:b/>
                                <w:spacing w:val="-3"/>
                              </w:rPr>
                              <w:t xml:space="preserve"> </w:t>
                            </w:r>
                            <w:r w:rsidRPr="00FD087D">
                              <w:rPr>
                                <w:b/>
                              </w:rPr>
                              <w:t>HMOTNOST,</w:t>
                            </w:r>
                            <w:r w:rsidRPr="00FD087D">
                              <w:rPr>
                                <w:b/>
                                <w:spacing w:val="-5"/>
                              </w:rPr>
                              <w:t xml:space="preserve"> </w:t>
                            </w:r>
                            <w:r w:rsidRPr="00FD087D">
                              <w:rPr>
                                <w:b/>
                              </w:rPr>
                              <w:t>OBJEM</w:t>
                            </w:r>
                            <w:r w:rsidRPr="00FD087D">
                              <w:rPr>
                                <w:b/>
                                <w:spacing w:val="-1"/>
                              </w:rPr>
                              <w:t xml:space="preserve"> </w:t>
                            </w:r>
                            <w:r w:rsidRPr="00FD087D">
                              <w:rPr>
                                <w:b/>
                              </w:rPr>
                              <w:t>NEBO POČET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A574F" id="Text Box 180" o:spid="_x0000_s1151" type="#_x0000_t202" style="position:absolute;margin-left:63.1pt;margin-top:13.2pt;width:495.1pt;height:24.35pt;z-index:-25134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" filled="f" strokeweight=".48pt">
                <v:textbox inset="0,0,0,0">
                  <w:txbxContent>
                    <w:p w14:paraId="004FABBD" w14:textId="77777777" w:rsidR="00C67326" w:rsidRPr="00FD087D" w:rsidRDefault="00C67326" w:rsidP="00C67326">
                      <w:pPr>
                        <w:tabs>
                          <w:tab w:val="left" w:pos="674"/>
                        </w:tabs>
                        <w:spacing w:before="20"/>
                        <w:ind w:left="108"/>
                        <w:rPr>
                          <w:b/>
                        </w:rPr>
                      </w:pPr>
                      <w:r w:rsidRPr="00FD087D">
                        <w:rPr>
                          <w:b/>
                        </w:rPr>
                        <w:t>5.</w:t>
                      </w:r>
                      <w:r w:rsidRPr="00FD087D">
                        <w:rPr>
                          <w:b/>
                        </w:rPr>
                        <w:tab/>
                        <w:t>OBSAH</w:t>
                      </w:r>
                      <w:r w:rsidRPr="00FD087D">
                        <w:rPr>
                          <w:b/>
                          <w:spacing w:val="-1"/>
                        </w:rPr>
                        <w:t xml:space="preserve"> </w:t>
                      </w:r>
                      <w:r w:rsidRPr="00FD087D">
                        <w:rPr>
                          <w:b/>
                        </w:rPr>
                        <w:t>UDANÝ</w:t>
                      </w:r>
                      <w:r w:rsidRPr="00FD087D">
                        <w:rPr>
                          <w:b/>
                          <w:spacing w:val="-2"/>
                        </w:rPr>
                        <w:t xml:space="preserve"> </w:t>
                      </w:r>
                      <w:r w:rsidRPr="00FD087D">
                        <w:rPr>
                          <w:b/>
                        </w:rPr>
                        <w:t>JAKO</w:t>
                      </w:r>
                      <w:r w:rsidRPr="00FD087D">
                        <w:rPr>
                          <w:b/>
                          <w:spacing w:val="-3"/>
                        </w:rPr>
                        <w:t xml:space="preserve"> </w:t>
                      </w:r>
                      <w:r w:rsidRPr="00FD087D">
                        <w:rPr>
                          <w:b/>
                        </w:rPr>
                        <w:t>HMOTNOST,</w:t>
                      </w:r>
                      <w:r w:rsidRPr="00FD087D">
                        <w:rPr>
                          <w:b/>
                          <w:spacing w:val="-5"/>
                        </w:rPr>
                        <w:t xml:space="preserve"> </w:t>
                      </w:r>
                      <w:r w:rsidRPr="00FD087D">
                        <w:rPr>
                          <w:b/>
                        </w:rPr>
                        <w:t>OBJEM</w:t>
                      </w:r>
                      <w:r w:rsidRPr="00FD087D">
                        <w:rPr>
                          <w:b/>
                          <w:spacing w:val="-1"/>
                        </w:rPr>
                        <w:t xml:space="preserve"> </w:t>
                      </w:r>
                      <w:r w:rsidRPr="00FD087D">
                        <w:rPr>
                          <w:b/>
                        </w:rPr>
                        <w:t>NEBO POČET</w:t>
                      </w:r>
                    </w:p>
                  </w:txbxContent>
                </v:textbox>
                <w10:wrap type="topAndBottom" anchorx="page"/>
              </v:shape>
            </w:pict>
          </mc:Fallback>
        </mc:AlternateContent>
      </w:r>
    </w:p>
    <w:p w14:paraId="0D1D217E"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11"/>
        </w:rPr>
      </w:pPr>
    </w:p>
    <w:p w14:paraId="319AA056" w14:textId="77777777" w:rsidR="00C67326" w:rsidRPr="00FD087D" w:rsidRDefault="00C67326" w:rsidP="00D21CB5">
      <w:pPr>
        <w:autoSpaceDE w:val="0"/>
        <w:autoSpaceDN w:val="0"/>
        <w:spacing w:after="0" w:line="240" w:lineRule="auto"/>
        <w:ind w:left="218" w:right="-1"/>
        <w:rPr>
          <w:rFonts w:ascii="Times New Roman" w:eastAsia="Times New Roman" w:hAnsi="Times New Roman" w:cs="Times New Roman"/>
        </w:rPr>
      </w:pPr>
      <w:r w:rsidRPr="00FD087D">
        <w:rPr>
          <w:rFonts w:ascii="Times New Roman" w:eastAsia="Times New Roman" w:hAnsi="Times New Roman" w:cs="Times New Roman"/>
        </w:rPr>
        <w:t>Extrahovatelný</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objem 0,09</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ml.</w:t>
      </w:r>
    </w:p>
    <w:p w14:paraId="1405DA9D" w14:textId="77777777"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p>
    <w:p w14:paraId="3FA06492" w14:textId="5361C884" w:rsidR="00C67326" w:rsidRPr="00FD087D" w:rsidRDefault="00C67326" w:rsidP="00D21CB5">
      <w:pPr>
        <w:autoSpaceDE w:val="0"/>
        <w:autoSpaceDN w:val="0"/>
        <w:spacing w:after="0" w:line="240" w:lineRule="auto"/>
        <w:ind w:right="-1"/>
        <w:rPr>
          <w:rFonts w:ascii="Times New Roman" w:eastAsia="Times New Roman" w:hAnsi="Times New Roman" w:cs="Times New Roman"/>
          <w:sz w:val="20"/>
        </w:rPr>
      </w:pPr>
      <w:r w:rsidRPr="00FD087D">
        <w:rPr>
          <w:rFonts w:ascii="Times New Roman" w:eastAsia="Times New Roman" w:hAnsi="Times New Roman" w:cs="Times New Roman"/>
        </w:rPr>
        <mc:AlternateContent>
          <mc:Choice Requires="wps">
            <w:drawing>
              <wp:anchor distT="0" distB="0" distL="0" distR="0" simplePos="0" relativeHeight="251972608" behindDoc="1" locked="0" layoutInCell="1" allowOverlap="1" wp14:anchorId="19945B47" wp14:editId="7CBF9D59">
                <wp:simplePos x="0" y="0"/>
                <wp:positionH relativeFrom="page">
                  <wp:posOffset>801370</wp:posOffset>
                </wp:positionH>
                <wp:positionV relativeFrom="paragraph">
                  <wp:posOffset>182245</wp:posOffset>
                </wp:positionV>
                <wp:extent cx="6337300" cy="283210"/>
                <wp:effectExtent l="0" t="0" r="25400" b="21590"/>
                <wp:wrapTopAndBottom/>
                <wp:docPr id="537586484"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0" cy="2832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7C1421" w14:textId="77777777" w:rsidR="00C67326" w:rsidRPr="00FD087D" w:rsidRDefault="00C67326" w:rsidP="00C67326">
                            <w:pPr>
                              <w:tabs>
                                <w:tab w:val="left" w:pos="674"/>
                              </w:tabs>
                              <w:spacing w:before="20"/>
                              <w:ind w:left="108"/>
                              <w:rPr>
                                <w:b/>
                              </w:rPr>
                            </w:pPr>
                            <w:r w:rsidRPr="00FD087D">
                              <w:rPr>
                                <w:b/>
                              </w:rPr>
                              <w:t>6.</w:t>
                            </w:r>
                            <w:r w:rsidRPr="00FD087D">
                              <w:rPr>
                                <w:b/>
                              </w:rPr>
                              <w:tab/>
                              <w:t>JINÉ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945B47" id="Text Box 179" o:spid="_x0000_s1152" type="#_x0000_t202" style="position:absolute;margin-left:63.1pt;margin-top:14.35pt;width:499pt;height:22.3pt;z-index:-251343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" filled="f" strokeweight=".48pt">
                <v:textbox inset="0,0,0,0">
                  <w:txbxContent>
                    <w:p w14:paraId="0B7C1421" w14:textId="77777777" w:rsidR="00C67326" w:rsidRPr="00FD087D" w:rsidRDefault="00C67326" w:rsidP="00C67326">
                      <w:pPr>
                        <w:tabs>
                          <w:tab w:val="left" w:pos="674"/>
                        </w:tabs>
                        <w:spacing w:before="20"/>
                        <w:ind w:left="108"/>
                        <w:rPr>
                          <w:b/>
                        </w:rPr>
                      </w:pPr>
                      <w:r w:rsidRPr="00FD087D">
                        <w:rPr>
                          <w:b/>
                        </w:rPr>
                        <w:t>6.</w:t>
                      </w:r>
                      <w:r w:rsidRPr="00FD087D">
                        <w:rPr>
                          <w:b/>
                        </w:rPr>
                        <w:tab/>
                        <w:t>JINÉ</w:t>
                      </w:r>
                    </w:p>
                  </w:txbxContent>
                </v:textbox>
                <w10:wrap type="topAndBottom" anchorx="page"/>
              </v:shape>
            </w:pict>
          </mc:Fallback>
        </mc:AlternateContent>
      </w:r>
    </w:p>
    <w:p w14:paraId="76607D6F" w14:textId="77777777" w:rsidR="00C67326" w:rsidRPr="00FD087D" w:rsidRDefault="00C67326" w:rsidP="00D21CB5">
      <w:pPr>
        <w:spacing w:after="0" w:line="240" w:lineRule="auto"/>
        <w:ind w:right="-1"/>
        <w:rPr>
          <w:rFonts w:ascii="Times New Roman" w:hAnsi="Times New Roman"/>
          <w:b/>
        </w:rPr>
      </w:pPr>
      <w:r w:rsidRPr="00FD087D">
        <w:rPr>
          <w:rFonts w:ascii="Times New Roman" w:hAnsi="Times New Roman"/>
          <w:b/>
        </w:rPr>
        <w:br w:type="page"/>
      </w:r>
    </w:p>
    <w:p w14:paraId="083EC4D9" w14:textId="4219E484" w:rsidR="00595180" w:rsidRPr="00FD087D" w:rsidRDefault="00572E7B" w:rsidP="00D21CB5">
      <w:pPr>
        <w:widowControl/>
        <w:pBdr>
          <w:top w:val="single" w:sz="4" w:space="1" w:color="auto"/>
          <w:left w:val="single" w:sz="4" w:space="4" w:color="auto"/>
          <w:bottom w:val="single" w:sz="4" w:space="1" w:color="auto"/>
          <w:right w:val="single" w:sz="4" w:space="4" w:color="auto"/>
        </w:pBdr>
        <w:spacing w:after="0" w:line="240" w:lineRule="auto"/>
        <w:ind w:right="-1"/>
        <w:rPr>
          <w:rFonts w:ascii="Times New Roman" w:eastAsia="Times New Roman" w:hAnsi="Times New Roman" w:cs="Times New Roman"/>
        </w:rPr>
      </w:pPr>
      <w:r w:rsidRPr="00FD087D">
        <w:rPr>
          <w:rFonts w:ascii="Times New Roman" w:hAnsi="Times New Roman"/>
          <w:b/>
        </w:rPr>
        <w:lastRenderedPageBreak/>
        <w:t>ÚDAJE UVÁDĚNÉ NA VNĚJŠÍM OBALU KRABIČKA</w:t>
      </w:r>
    </w:p>
    <w:p w14:paraId="0972F288" w14:textId="77777777" w:rsidR="008F7828" w:rsidRPr="00FD087D" w:rsidRDefault="008F7828" w:rsidP="00D21CB5">
      <w:pPr>
        <w:widowControl/>
        <w:pBdr>
          <w:top w:val="single" w:sz="4" w:space="1" w:color="auto"/>
          <w:left w:val="single" w:sz="4" w:space="4" w:color="auto"/>
          <w:bottom w:val="single" w:sz="4" w:space="1" w:color="auto"/>
          <w:right w:val="single" w:sz="4" w:space="4" w:color="auto"/>
        </w:pBdr>
        <w:spacing w:after="0" w:line="240" w:lineRule="auto"/>
        <w:ind w:right="-1"/>
        <w:rPr>
          <w:rFonts w:ascii="Times New Roman" w:eastAsia="Times New Roman" w:hAnsi="Times New Roman" w:cs="Times New Roman"/>
          <w:b/>
          <w:bCs/>
        </w:rPr>
      </w:pPr>
    </w:p>
    <w:p w14:paraId="6B126BB5" w14:textId="5849273B" w:rsidR="00595180" w:rsidRPr="00FD087D" w:rsidRDefault="00572E7B" w:rsidP="00D21CB5">
      <w:pPr>
        <w:widowControl/>
        <w:pBdr>
          <w:top w:val="single" w:sz="4" w:space="1" w:color="auto"/>
          <w:left w:val="single" w:sz="4" w:space="4" w:color="auto"/>
          <w:bottom w:val="single" w:sz="4" w:space="1" w:color="auto"/>
          <w:right w:val="single" w:sz="4" w:space="4" w:color="auto"/>
        </w:pBdr>
        <w:spacing w:after="0" w:line="240" w:lineRule="auto"/>
        <w:ind w:right="-1"/>
        <w:rPr>
          <w:rFonts w:ascii="Times New Roman" w:eastAsia="Times New Roman" w:hAnsi="Times New Roman" w:cs="Times New Roman"/>
        </w:rPr>
      </w:pPr>
      <w:r w:rsidRPr="00FD087D">
        <w:rPr>
          <w:rFonts w:ascii="Times New Roman" w:hAnsi="Times New Roman"/>
          <w:b/>
        </w:rPr>
        <w:t>Injekční lahvička</w:t>
      </w:r>
    </w:p>
    <w:p w14:paraId="3CBAE568" w14:textId="77777777" w:rsidR="00595180" w:rsidRPr="00FD087D" w:rsidRDefault="00595180" w:rsidP="00D21CB5">
      <w:pPr>
        <w:widowControl/>
        <w:spacing w:after="0" w:line="240" w:lineRule="auto"/>
        <w:ind w:right="-1"/>
        <w:rPr>
          <w:rFonts w:ascii="Times New Roman" w:eastAsia="Times New Roman" w:hAnsi="Times New Roman" w:cs="Times New Roman"/>
        </w:rPr>
      </w:pPr>
    </w:p>
    <w:p w14:paraId="30E74F43" w14:textId="77777777" w:rsidR="00595180" w:rsidRPr="00FD087D" w:rsidRDefault="00595180" w:rsidP="00D21CB5">
      <w:pPr>
        <w:widowControl/>
        <w:spacing w:after="0" w:line="240" w:lineRule="auto"/>
        <w:ind w:right="-1"/>
        <w:rPr>
          <w:rFonts w:ascii="Times New Roman" w:eastAsia="Times New Roman" w:hAnsi="Times New Roman" w:cs="Times New Roman"/>
        </w:rPr>
      </w:pPr>
    </w:p>
    <w:p w14:paraId="34D89D06" w14:textId="6278FF8B" w:rsidR="00595180" w:rsidRPr="00FD087D" w:rsidRDefault="00572E7B" w:rsidP="00D21CB5">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rPr>
      </w:pPr>
      <w:r w:rsidRPr="00FD087D">
        <w:rPr>
          <w:rFonts w:ascii="Times New Roman" w:hAnsi="Times New Roman"/>
          <w:b/>
        </w:rPr>
        <w:t>1.</w:t>
      </w:r>
      <w:r w:rsidRPr="00FD087D">
        <w:rPr>
          <w:rFonts w:ascii="Times New Roman" w:hAnsi="Times New Roman"/>
          <w:b/>
        </w:rPr>
        <w:tab/>
        <w:t>NÁZEV LÉČIVÉHO PŘÍPRAVKU</w:t>
      </w:r>
    </w:p>
    <w:p w14:paraId="750CC74B" w14:textId="77777777" w:rsidR="00595180" w:rsidRPr="00FD087D" w:rsidRDefault="00595180" w:rsidP="00D21CB5">
      <w:pPr>
        <w:widowControl/>
        <w:spacing w:after="0" w:line="240" w:lineRule="auto"/>
        <w:ind w:right="-1"/>
        <w:rPr>
          <w:rFonts w:ascii="Times New Roman" w:eastAsia="Times New Roman" w:hAnsi="Times New Roman" w:cs="Times New Roman"/>
        </w:rPr>
      </w:pPr>
    </w:p>
    <w:p w14:paraId="06467977" w14:textId="7CB57953" w:rsidR="00595180" w:rsidRPr="00FD087D" w:rsidRDefault="00572E7B" w:rsidP="00D21CB5">
      <w:pPr>
        <w:widowControl/>
        <w:spacing w:after="0" w:line="240" w:lineRule="auto"/>
        <w:ind w:right="-1"/>
        <w:rPr>
          <w:rFonts w:ascii="Times New Roman" w:eastAsia="Times New Roman" w:hAnsi="Times New Roman" w:cs="Times New Roman"/>
        </w:rPr>
      </w:pPr>
      <w:r w:rsidRPr="00FD087D">
        <w:rPr>
          <w:rFonts w:ascii="Times New Roman" w:hAnsi="Times New Roman"/>
        </w:rPr>
        <w:t>Yesafili 40 mg/ml injekční roztok v injekční lahvičce</w:t>
      </w:r>
    </w:p>
    <w:p w14:paraId="58AE8F63" w14:textId="77777777" w:rsidR="00595180" w:rsidRPr="00FD087D" w:rsidRDefault="00595180" w:rsidP="00D21CB5">
      <w:pPr>
        <w:widowControl/>
        <w:spacing w:after="0" w:line="240" w:lineRule="auto"/>
        <w:ind w:right="-1"/>
        <w:rPr>
          <w:rFonts w:ascii="Times New Roman" w:eastAsia="Times New Roman" w:hAnsi="Times New Roman" w:cs="Times New Roman"/>
        </w:rPr>
      </w:pPr>
    </w:p>
    <w:p w14:paraId="3BBFBBE8" w14:textId="5BDAF9FD" w:rsidR="00595180" w:rsidRPr="00FD087D" w:rsidRDefault="00572E7B" w:rsidP="00D21CB5">
      <w:pPr>
        <w:widowControl/>
        <w:spacing w:after="0" w:line="240" w:lineRule="auto"/>
        <w:ind w:right="-1"/>
        <w:rPr>
          <w:rFonts w:ascii="Times New Roman" w:eastAsia="Times New Roman" w:hAnsi="Times New Roman" w:cs="Times New Roman"/>
        </w:rPr>
      </w:pPr>
      <w:r w:rsidRPr="00FD087D">
        <w:rPr>
          <w:rFonts w:ascii="Times New Roman" w:hAnsi="Times New Roman"/>
        </w:rPr>
        <w:t>aflibercept</w:t>
      </w:r>
    </w:p>
    <w:p w14:paraId="45987F2F" w14:textId="77777777" w:rsidR="00595180" w:rsidRPr="00FD087D" w:rsidRDefault="00595180" w:rsidP="00D21CB5">
      <w:pPr>
        <w:widowControl/>
        <w:spacing w:after="0" w:line="240" w:lineRule="auto"/>
        <w:ind w:right="-1"/>
        <w:rPr>
          <w:rFonts w:ascii="Times New Roman" w:eastAsia="Times New Roman" w:hAnsi="Times New Roman" w:cs="Times New Roman"/>
        </w:rPr>
      </w:pPr>
    </w:p>
    <w:p w14:paraId="60C34D8C" w14:textId="77777777" w:rsidR="00595180" w:rsidRPr="00FD087D" w:rsidRDefault="00595180" w:rsidP="00D21CB5">
      <w:pPr>
        <w:widowControl/>
        <w:spacing w:after="0" w:line="240" w:lineRule="auto"/>
        <w:ind w:right="-1"/>
        <w:rPr>
          <w:rFonts w:ascii="Times New Roman" w:eastAsia="Times New Roman" w:hAnsi="Times New Roman" w:cs="Times New Roman"/>
        </w:rPr>
      </w:pPr>
    </w:p>
    <w:p w14:paraId="3F82EF7E" w14:textId="77777777" w:rsidR="00595180" w:rsidRPr="00FD087D" w:rsidRDefault="00572E7B" w:rsidP="00D21CB5">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rPr>
      </w:pPr>
      <w:r w:rsidRPr="00FD087D">
        <w:rPr>
          <w:rFonts w:ascii="Times New Roman" w:hAnsi="Times New Roman"/>
          <w:b/>
        </w:rPr>
        <w:t>2.</w:t>
      </w:r>
      <w:r w:rsidRPr="00FD087D">
        <w:rPr>
          <w:rFonts w:ascii="Times New Roman" w:hAnsi="Times New Roman"/>
          <w:b/>
        </w:rPr>
        <w:tab/>
        <w:t>OBSAH LÉČIVÉ LÁTKY</w:t>
      </w:r>
    </w:p>
    <w:p w14:paraId="1D2A8360" w14:textId="77777777" w:rsidR="00595180" w:rsidRPr="00FD087D" w:rsidRDefault="00595180" w:rsidP="00D21CB5">
      <w:pPr>
        <w:widowControl/>
        <w:spacing w:after="0" w:line="240" w:lineRule="auto"/>
        <w:ind w:right="-1"/>
        <w:rPr>
          <w:rFonts w:ascii="Times New Roman" w:eastAsia="Times New Roman" w:hAnsi="Times New Roman" w:cs="Times New Roman"/>
        </w:rPr>
      </w:pPr>
    </w:p>
    <w:p w14:paraId="02FEC21C" w14:textId="16CD3E39" w:rsidR="00595180" w:rsidRPr="00FD087D" w:rsidRDefault="008D585F" w:rsidP="00D21CB5">
      <w:pPr>
        <w:widowControl/>
        <w:spacing w:after="0" w:line="240" w:lineRule="auto"/>
        <w:ind w:right="-1"/>
        <w:rPr>
          <w:rFonts w:ascii="Times New Roman" w:eastAsia="Times New Roman" w:hAnsi="Times New Roman" w:cs="Times New Roman"/>
        </w:rPr>
      </w:pPr>
      <w:r w:rsidRPr="00FD087D">
        <w:rPr>
          <w:rFonts w:ascii="Times New Roman" w:hAnsi="Times New Roman"/>
        </w:rPr>
        <w:t xml:space="preserve">Jedna injekční </w:t>
      </w:r>
      <w:r w:rsidR="00572E7B" w:rsidRPr="00FD087D">
        <w:rPr>
          <w:rFonts w:ascii="Times New Roman" w:hAnsi="Times New Roman"/>
        </w:rPr>
        <w:t xml:space="preserve">lahvička obsahuje </w:t>
      </w:r>
      <w:r w:rsidRPr="00FD087D">
        <w:rPr>
          <w:rFonts w:ascii="Times New Roman" w:hAnsi="Times New Roman"/>
        </w:rPr>
        <w:t xml:space="preserve">4 mg </w:t>
      </w:r>
      <w:r w:rsidR="00572E7B" w:rsidRPr="00FD087D">
        <w:rPr>
          <w:rFonts w:ascii="Times New Roman" w:hAnsi="Times New Roman"/>
        </w:rPr>
        <w:t>aflibercept</w:t>
      </w:r>
      <w:r w:rsidR="0070726C" w:rsidRPr="00FD087D">
        <w:rPr>
          <w:rFonts w:ascii="Times New Roman" w:hAnsi="Times New Roman"/>
        </w:rPr>
        <w:t>u</w:t>
      </w:r>
      <w:r w:rsidR="00572E7B" w:rsidRPr="00FD087D">
        <w:rPr>
          <w:rFonts w:ascii="Times New Roman" w:hAnsi="Times New Roman"/>
        </w:rPr>
        <w:t xml:space="preserve"> 4 mg v 0,1 ml roztoku (40 mg/ml)</w:t>
      </w:r>
    </w:p>
    <w:p w14:paraId="0269638C" w14:textId="77777777" w:rsidR="00595180" w:rsidRPr="00FD087D" w:rsidRDefault="00595180" w:rsidP="00D21CB5">
      <w:pPr>
        <w:widowControl/>
        <w:spacing w:after="0" w:line="240" w:lineRule="auto"/>
        <w:ind w:right="-1"/>
        <w:rPr>
          <w:rFonts w:ascii="Times New Roman" w:eastAsia="Times New Roman" w:hAnsi="Times New Roman" w:cs="Times New Roman"/>
        </w:rPr>
      </w:pPr>
    </w:p>
    <w:p w14:paraId="0755CD87" w14:textId="0C3E02E7" w:rsidR="00595180" w:rsidRPr="00FD087D" w:rsidRDefault="00595180" w:rsidP="00D21CB5">
      <w:pPr>
        <w:widowControl/>
        <w:spacing w:after="0" w:line="240" w:lineRule="auto"/>
        <w:ind w:right="-1"/>
        <w:rPr>
          <w:rFonts w:ascii="Times New Roman" w:eastAsia="Times New Roman" w:hAnsi="Times New Roman" w:cs="Times New Roman"/>
        </w:rPr>
      </w:pPr>
    </w:p>
    <w:p w14:paraId="01BA5EAE" w14:textId="77777777" w:rsidR="00595180" w:rsidRPr="00FD087D" w:rsidRDefault="00572E7B" w:rsidP="00D21CB5">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rPr>
      </w:pPr>
      <w:r w:rsidRPr="00FD087D">
        <w:rPr>
          <w:rFonts w:ascii="Times New Roman" w:hAnsi="Times New Roman"/>
          <w:b/>
        </w:rPr>
        <w:t>3.</w:t>
      </w:r>
      <w:r w:rsidRPr="00FD087D">
        <w:rPr>
          <w:rFonts w:ascii="Times New Roman" w:hAnsi="Times New Roman"/>
          <w:b/>
        </w:rPr>
        <w:tab/>
        <w:t>SEZNAM POMOCNÝCH LÁTEK</w:t>
      </w:r>
    </w:p>
    <w:p w14:paraId="65CEFA3F" w14:textId="77777777" w:rsidR="00595180" w:rsidRPr="00FD087D" w:rsidRDefault="00595180" w:rsidP="00D21CB5">
      <w:pPr>
        <w:widowControl/>
        <w:spacing w:after="0" w:line="240" w:lineRule="auto"/>
        <w:ind w:right="-1"/>
        <w:rPr>
          <w:rFonts w:ascii="Times New Roman" w:eastAsia="Times New Roman" w:hAnsi="Times New Roman" w:cs="Times New Roman"/>
        </w:rPr>
      </w:pPr>
    </w:p>
    <w:p w14:paraId="50633634" w14:textId="0FF3316B" w:rsidR="00595180" w:rsidRPr="00FD087D" w:rsidRDefault="00572E7B" w:rsidP="00D21CB5">
      <w:pPr>
        <w:widowControl/>
        <w:spacing w:after="0" w:line="240" w:lineRule="auto"/>
        <w:ind w:right="-1"/>
        <w:rPr>
          <w:rFonts w:ascii="Times New Roman" w:eastAsia="Times New Roman" w:hAnsi="Times New Roman" w:cs="Times New Roman"/>
        </w:rPr>
      </w:pPr>
      <w:r w:rsidRPr="00FD087D">
        <w:rPr>
          <w:rFonts w:ascii="Times New Roman" w:hAnsi="Times New Roman"/>
        </w:rPr>
        <w:t xml:space="preserve">Histidin; </w:t>
      </w:r>
      <w:r w:rsidR="008D585F" w:rsidRPr="00FD087D">
        <w:rPr>
          <w:rFonts w:ascii="Times New Roman" w:hAnsi="Times New Roman"/>
        </w:rPr>
        <w:t xml:space="preserve">monohydrát </w:t>
      </w:r>
      <w:r w:rsidRPr="00FD087D">
        <w:rPr>
          <w:rFonts w:ascii="Times New Roman" w:hAnsi="Times New Roman"/>
        </w:rPr>
        <w:t>histidin-hydrochlorid</w:t>
      </w:r>
      <w:r w:rsidR="008D585F" w:rsidRPr="00FD087D">
        <w:rPr>
          <w:rFonts w:ascii="Times New Roman" w:hAnsi="Times New Roman"/>
        </w:rPr>
        <w:t>u</w:t>
      </w:r>
      <w:r w:rsidRPr="00FD087D">
        <w:rPr>
          <w:rFonts w:ascii="Times New Roman" w:hAnsi="Times New Roman"/>
        </w:rPr>
        <w:t xml:space="preserve"> ; polysorbát 20 (E 432); </w:t>
      </w:r>
      <w:r w:rsidR="00B71171" w:rsidRPr="00FD087D">
        <w:rPr>
          <w:rFonts w:ascii="Times New Roman" w:hAnsi="Times New Roman"/>
        </w:rPr>
        <w:t>dihydrát trehalózy</w:t>
      </w:r>
      <w:r w:rsidRPr="00FD087D">
        <w:rPr>
          <w:rFonts w:ascii="Times New Roman" w:hAnsi="Times New Roman"/>
        </w:rPr>
        <w:t>, voda pro injekci.</w:t>
      </w:r>
    </w:p>
    <w:p w14:paraId="09234847" w14:textId="77777777" w:rsidR="00595180" w:rsidRPr="00FD087D" w:rsidRDefault="00595180" w:rsidP="00D21CB5">
      <w:pPr>
        <w:widowControl/>
        <w:spacing w:after="0" w:line="240" w:lineRule="auto"/>
        <w:ind w:right="-1"/>
        <w:rPr>
          <w:rFonts w:ascii="Times New Roman" w:eastAsia="Times New Roman" w:hAnsi="Times New Roman" w:cs="Times New Roman"/>
        </w:rPr>
      </w:pPr>
    </w:p>
    <w:p w14:paraId="5BA79C9B" w14:textId="77777777" w:rsidR="00595180" w:rsidRPr="00FD087D" w:rsidRDefault="00595180" w:rsidP="00D21CB5">
      <w:pPr>
        <w:widowControl/>
        <w:spacing w:after="0" w:line="240" w:lineRule="auto"/>
        <w:ind w:right="-1"/>
        <w:rPr>
          <w:rFonts w:ascii="Times New Roman" w:eastAsia="Times New Roman" w:hAnsi="Times New Roman" w:cs="Times New Roman"/>
        </w:rPr>
      </w:pPr>
    </w:p>
    <w:p w14:paraId="482FD042" w14:textId="77777777" w:rsidR="00595180" w:rsidRPr="00FD087D" w:rsidRDefault="00572E7B" w:rsidP="00D21CB5">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rPr>
      </w:pPr>
      <w:r w:rsidRPr="00FD087D">
        <w:rPr>
          <w:rFonts w:ascii="Times New Roman" w:hAnsi="Times New Roman"/>
          <w:b/>
        </w:rPr>
        <w:t>4.</w:t>
      </w:r>
      <w:r w:rsidRPr="00FD087D">
        <w:rPr>
          <w:rFonts w:ascii="Times New Roman" w:hAnsi="Times New Roman"/>
          <w:b/>
        </w:rPr>
        <w:tab/>
        <w:t>LÉKOVÁ FORMA A OBSAH BALENÍ</w:t>
      </w:r>
    </w:p>
    <w:p w14:paraId="6D5547AB" w14:textId="77777777" w:rsidR="00595180" w:rsidRPr="00FD087D" w:rsidRDefault="00595180" w:rsidP="00D21CB5">
      <w:pPr>
        <w:widowControl/>
        <w:spacing w:after="0" w:line="240" w:lineRule="auto"/>
        <w:ind w:right="-1"/>
        <w:rPr>
          <w:rFonts w:ascii="Times New Roman" w:eastAsia="Times New Roman" w:hAnsi="Times New Roman" w:cs="Times New Roman"/>
        </w:rPr>
      </w:pPr>
    </w:p>
    <w:p w14:paraId="7BAB6733" w14:textId="15F5A816" w:rsidR="00595180" w:rsidRPr="00FD087D" w:rsidRDefault="00572E7B" w:rsidP="00D21CB5">
      <w:pPr>
        <w:widowControl/>
        <w:spacing w:after="0" w:line="240" w:lineRule="auto"/>
        <w:ind w:right="-1"/>
        <w:rPr>
          <w:rFonts w:ascii="Times New Roman" w:eastAsia="Times New Roman" w:hAnsi="Times New Roman" w:cs="Times New Roman"/>
          <w:highlight w:val="lightGray"/>
        </w:rPr>
      </w:pPr>
      <w:r w:rsidRPr="00FD087D">
        <w:rPr>
          <w:rFonts w:ascii="Times New Roman" w:hAnsi="Times New Roman"/>
          <w:highlight w:val="lightGray"/>
        </w:rPr>
        <w:t>Injekční roztok</w:t>
      </w:r>
    </w:p>
    <w:p w14:paraId="79A307EF" w14:textId="77777777" w:rsidR="00595180" w:rsidRPr="00FD087D" w:rsidRDefault="00595180" w:rsidP="00D21CB5">
      <w:pPr>
        <w:widowControl/>
        <w:spacing w:after="0" w:line="240" w:lineRule="auto"/>
        <w:ind w:right="-1"/>
        <w:rPr>
          <w:rFonts w:ascii="Times New Roman" w:eastAsia="Times New Roman" w:hAnsi="Times New Roman" w:cs="Times New Roman"/>
          <w:highlight w:val="lightGray"/>
        </w:rPr>
      </w:pPr>
    </w:p>
    <w:p w14:paraId="7E745820" w14:textId="59CA3EE8" w:rsidR="00595180" w:rsidRPr="00FD087D" w:rsidRDefault="008D585F" w:rsidP="00D21CB5">
      <w:pPr>
        <w:widowControl/>
        <w:spacing w:after="0" w:line="240" w:lineRule="auto"/>
        <w:ind w:right="-1"/>
        <w:rPr>
          <w:rFonts w:ascii="Times New Roman" w:eastAsia="Times New Roman" w:hAnsi="Times New Roman" w:cs="Times New Roman"/>
        </w:rPr>
      </w:pPr>
      <w:r w:rsidRPr="00FD087D">
        <w:rPr>
          <w:rFonts w:ascii="Times New Roman" w:hAnsi="Times New Roman"/>
          <w:highlight w:val="lightGray"/>
        </w:rPr>
        <w:t>Jedna</w:t>
      </w:r>
      <w:r w:rsidR="00572E7B" w:rsidRPr="00FD087D">
        <w:rPr>
          <w:rFonts w:ascii="Times New Roman" w:hAnsi="Times New Roman"/>
          <w:highlight w:val="lightGray"/>
        </w:rPr>
        <w:t xml:space="preserve"> injekční lahvička obsahuje </w:t>
      </w:r>
      <w:r w:rsidRPr="00FD087D">
        <w:rPr>
          <w:rFonts w:ascii="Times New Roman" w:hAnsi="Times New Roman"/>
          <w:highlight w:val="lightGray"/>
        </w:rPr>
        <w:t xml:space="preserve">4 mg </w:t>
      </w:r>
      <w:r w:rsidR="00572E7B" w:rsidRPr="00FD087D">
        <w:rPr>
          <w:rFonts w:ascii="Times New Roman" w:hAnsi="Times New Roman"/>
          <w:highlight w:val="lightGray"/>
        </w:rPr>
        <w:t>afliberceptu 4 mg v 0,1 ml roztoku (40 mg/ml).</w:t>
      </w:r>
    </w:p>
    <w:p w14:paraId="2A734FD0" w14:textId="6984ADEB" w:rsidR="00B52499" w:rsidRPr="00FD087D" w:rsidRDefault="00F96A69" w:rsidP="00D21CB5">
      <w:pPr>
        <w:widowControl/>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4 mg/0,1 ml</w:t>
      </w:r>
      <w:r w:rsidR="002C5204" w:rsidRPr="00FD087D">
        <w:rPr>
          <w:rFonts w:ascii="Times New Roman" w:eastAsia="Times New Roman" w:hAnsi="Times New Roman" w:cs="Times New Roman"/>
        </w:rPr>
        <w:t>.</w:t>
      </w:r>
    </w:p>
    <w:p w14:paraId="17E15B5D" w14:textId="77777777" w:rsidR="00F96A69" w:rsidRPr="00FD087D" w:rsidRDefault="00F96A69" w:rsidP="00D21CB5">
      <w:pPr>
        <w:widowControl/>
        <w:spacing w:after="0" w:line="240" w:lineRule="auto"/>
        <w:ind w:right="-1"/>
        <w:rPr>
          <w:rFonts w:ascii="Times New Roman" w:eastAsia="Times New Roman" w:hAnsi="Times New Roman" w:cs="Times New Roman"/>
        </w:rPr>
      </w:pPr>
    </w:p>
    <w:p w14:paraId="6D105700" w14:textId="2C7A6BD1" w:rsidR="00595180" w:rsidRPr="00FD087D" w:rsidRDefault="00572E7B" w:rsidP="00D21CB5">
      <w:pPr>
        <w:widowControl/>
        <w:spacing w:after="0" w:line="240" w:lineRule="auto"/>
        <w:ind w:right="-1"/>
        <w:rPr>
          <w:rFonts w:ascii="Times New Roman" w:eastAsia="Times New Roman" w:hAnsi="Times New Roman" w:cs="Times New Roman"/>
        </w:rPr>
      </w:pPr>
      <w:r w:rsidRPr="00FD087D">
        <w:rPr>
          <w:rFonts w:ascii="Times New Roman" w:hAnsi="Times New Roman"/>
        </w:rPr>
        <w:t>1 18 G</w:t>
      </w:r>
      <w:r w:rsidR="00333CA7" w:rsidRPr="00FD087D">
        <w:rPr>
          <w:rFonts w:ascii="Times New Roman" w:hAnsi="Times New Roman"/>
        </w:rPr>
        <w:t xml:space="preserve"> </w:t>
      </w:r>
      <w:r w:rsidR="00333CA7" w:rsidRPr="00FD087D">
        <w:rPr>
          <w:rFonts w:ascii="Times New Roman" w:eastAsia="Times New Roman" w:hAnsi="Times New Roman" w:cs="Times New Roman"/>
        </w:rPr>
        <w:t>× 1½</w:t>
      </w:r>
      <w:r w:rsidR="00333CA7" w:rsidRPr="00FD087D">
        <w:rPr>
          <w:rFonts w:ascii="Times New Roman" w:hAnsi="Times New Roman"/>
        </w:rPr>
        <w:t xml:space="preserve">palcová </w:t>
      </w:r>
      <w:r w:rsidRPr="00FD087D">
        <w:rPr>
          <w:rFonts w:ascii="Times New Roman" w:hAnsi="Times New Roman"/>
        </w:rPr>
        <w:t>jehla s filtrem</w:t>
      </w:r>
    </w:p>
    <w:p w14:paraId="6F1D0E50" w14:textId="6F86F3E9" w:rsidR="00840FD5" w:rsidRPr="00FD087D" w:rsidRDefault="00572E7B" w:rsidP="00D21CB5">
      <w:pPr>
        <w:widowControl/>
        <w:spacing w:after="0" w:line="240" w:lineRule="auto"/>
        <w:ind w:right="-1"/>
        <w:rPr>
          <w:rFonts w:ascii="Times New Roman" w:eastAsia="Times New Roman" w:hAnsi="Times New Roman" w:cs="Times New Roman"/>
          <w:highlight w:val="lightGray"/>
        </w:rPr>
      </w:pPr>
      <w:r w:rsidRPr="00FD087D">
        <w:rPr>
          <w:rFonts w:ascii="Times New Roman" w:hAnsi="Times New Roman"/>
          <w:highlight w:val="lightGray"/>
        </w:rPr>
        <w:t>1 18 G</w:t>
      </w:r>
      <w:r w:rsidR="00333CA7" w:rsidRPr="00FD087D">
        <w:rPr>
          <w:rFonts w:ascii="Times New Roman" w:hAnsi="Times New Roman"/>
          <w:highlight w:val="lightGray"/>
        </w:rPr>
        <w:t xml:space="preserve"> </w:t>
      </w:r>
      <w:r w:rsidR="00333CA7" w:rsidRPr="00FD087D">
        <w:rPr>
          <w:rFonts w:ascii="Times New Roman" w:eastAsia="Times New Roman" w:hAnsi="Times New Roman" w:cs="Times New Roman"/>
          <w:highlight w:val="lightGray"/>
        </w:rPr>
        <w:t>× 1½</w:t>
      </w:r>
      <w:r w:rsidR="00333CA7" w:rsidRPr="00FD087D">
        <w:rPr>
          <w:rFonts w:ascii="Times New Roman" w:hAnsi="Times New Roman"/>
          <w:highlight w:val="lightGray"/>
        </w:rPr>
        <w:t>palcová</w:t>
      </w:r>
      <w:r w:rsidRPr="00FD087D">
        <w:rPr>
          <w:rFonts w:ascii="Times New Roman" w:hAnsi="Times New Roman"/>
          <w:highlight w:val="lightGray"/>
        </w:rPr>
        <w:t xml:space="preserve"> jehla s filtrem </w:t>
      </w:r>
    </w:p>
    <w:p w14:paraId="09BB700E" w14:textId="3EDC2EE9" w:rsidR="00840FD5" w:rsidRPr="00FD087D" w:rsidRDefault="00572E7B" w:rsidP="00D21CB5">
      <w:pPr>
        <w:widowControl/>
        <w:spacing w:after="0" w:line="240" w:lineRule="auto"/>
        <w:ind w:right="-1"/>
        <w:rPr>
          <w:rFonts w:ascii="Times New Roman" w:eastAsia="Times New Roman" w:hAnsi="Times New Roman" w:cs="Times New Roman"/>
          <w:highlight w:val="lightGray"/>
        </w:rPr>
      </w:pPr>
      <w:r w:rsidRPr="00FD087D">
        <w:rPr>
          <w:rFonts w:ascii="Times New Roman" w:hAnsi="Times New Roman"/>
          <w:highlight w:val="lightGray"/>
        </w:rPr>
        <w:t>1 </w:t>
      </w:r>
      <w:r w:rsidR="00856B24" w:rsidRPr="00FD087D">
        <w:rPr>
          <w:rFonts w:ascii="Times New Roman" w:hAnsi="Times New Roman"/>
          <w:highlight w:val="lightGray"/>
        </w:rPr>
        <w:t xml:space="preserve">1ml </w:t>
      </w:r>
      <w:r w:rsidR="004E65F5" w:rsidRPr="00FD087D">
        <w:rPr>
          <w:rFonts w:ascii="Times New Roman" w:hAnsi="Times New Roman"/>
          <w:highlight w:val="lightGray"/>
        </w:rPr>
        <w:t xml:space="preserve">injekční </w:t>
      </w:r>
      <w:r w:rsidRPr="00FD087D">
        <w:rPr>
          <w:rFonts w:ascii="Times New Roman" w:hAnsi="Times New Roman"/>
          <w:highlight w:val="lightGray"/>
        </w:rPr>
        <w:t xml:space="preserve">stříkačka Luer-lock </w:t>
      </w:r>
    </w:p>
    <w:p w14:paraId="27398456" w14:textId="27481A52" w:rsidR="00840FD5" w:rsidRPr="00FD087D" w:rsidRDefault="00572E7B" w:rsidP="00D21CB5">
      <w:pPr>
        <w:widowControl/>
        <w:spacing w:after="0" w:line="240" w:lineRule="auto"/>
        <w:ind w:right="-1"/>
        <w:rPr>
          <w:rFonts w:ascii="Times New Roman" w:eastAsia="Times New Roman" w:hAnsi="Times New Roman" w:cs="Times New Roman"/>
        </w:rPr>
      </w:pPr>
      <w:r w:rsidRPr="00FD087D">
        <w:rPr>
          <w:rFonts w:ascii="Times New Roman" w:hAnsi="Times New Roman"/>
          <w:highlight w:val="lightGray"/>
        </w:rPr>
        <w:t xml:space="preserve">1 30 G </w:t>
      </w:r>
      <w:r w:rsidR="00F96A69" w:rsidRPr="00FD087D">
        <w:rPr>
          <w:rFonts w:ascii="Times New Roman" w:hAnsi="Times New Roman"/>
          <w:highlight w:val="lightGray"/>
        </w:rPr>
        <w:t>×</w:t>
      </w:r>
      <w:r w:rsidRPr="00FD087D">
        <w:rPr>
          <w:rFonts w:ascii="Times New Roman" w:hAnsi="Times New Roman"/>
          <w:highlight w:val="lightGray"/>
        </w:rPr>
        <w:t xml:space="preserve"> ½palcová injekční jehla</w:t>
      </w:r>
    </w:p>
    <w:p w14:paraId="2E211982" w14:textId="77777777" w:rsidR="00840FD5" w:rsidRPr="00FD087D" w:rsidRDefault="00840FD5" w:rsidP="00D21CB5">
      <w:pPr>
        <w:widowControl/>
        <w:spacing w:after="0" w:line="240" w:lineRule="auto"/>
        <w:ind w:right="-1"/>
        <w:rPr>
          <w:rFonts w:ascii="Times New Roman" w:eastAsia="Times New Roman" w:hAnsi="Times New Roman" w:cs="Times New Roman"/>
        </w:rPr>
      </w:pPr>
    </w:p>
    <w:p w14:paraId="73A13C77" w14:textId="20007850" w:rsidR="00595180" w:rsidRPr="00FD087D" w:rsidRDefault="00347701" w:rsidP="00D21CB5">
      <w:pPr>
        <w:widowControl/>
        <w:spacing w:after="0" w:line="240" w:lineRule="auto"/>
        <w:ind w:right="-1"/>
        <w:rPr>
          <w:rFonts w:ascii="Times New Roman" w:eastAsia="Times New Roman" w:hAnsi="Times New Roman" w:cs="Times New Roman"/>
          <w:b/>
          <w:bCs/>
        </w:rPr>
      </w:pPr>
      <w:r w:rsidRPr="00FD087D">
        <w:rPr>
          <w:rFonts w:ascii="Times New Roman" w:hAnsi="Times New Roman"/>
          <w:b/>
          <w:bCs/>
        </w:rPr>
        <w:t>Balení p</w:t>
      </w:r>
      <w:r w:rsidR="00572E7B" w:rsidRPr="00FD087D">
        <w:rPr>
          <w:rFonts w:ascii="Times New Roman" w:hAnsi="Times New Roman"/>
          <w:b/>
          <w:bCs/>
        </w:rPr>
        <w:t>oskytuje 1 </w:t>
      </w:r>
      <w:r w:rsidR="004E65F5" w:rsidRPr="00FD087D">
        <w:rPr>
          <w:rFonts w:ascii="Times New Roman" w:hAnsi="Times New Roman"/>
          <w:b/>
          <w:bCs/>
        </w:rPr>
        <w:t xml:space="preserve">jednorázovou </w:t>
      </w:r>
      <w:r w:rsidR="00572E7B" w:rsidRPr="00FD087D">
        <w:rPr>
          <w:rFonts w:ascii="Times New Roman" w:hAnsi="Times New Roman"/>
          <w:b/>
          <w:bCs/>
        </w:rPr>
        <w:t>dávku 2 mg/0,05 ml.</w:t>
      </w:r>
    </w:p>
    <w:p w14:paraId="0B999BAB" w14:textId="77777777" w:rsidR="00595180" w:rsidRPr="00FD087D" w:rsidRDefault="00595180" w:rsidP="00D21CB5">
      <w:pPr>
        <w:widowControl/>
        <w:spacing w:after="0" w:line="240" w:lineRule="auto"/>
        <w:ind w:right="-1"/>
        <w:rPr>
          <w:rFonts w:ascii="Times New Roman" w:eastAsia="Times New Roman" w:hAnsi="Times New Roman" w:cs="Times New Roman"/>
        </w:rPr>
      </w:pPr>
    </w:p>
    <w:p w14:paraId="4F4C2630" w14:textId="2F36B3EB" w:rsidR="00595180" w:rsidRPr="00FD087D" w:rsidRDefault="00595180" w:rsidP="00D21CB5">
      <w:pPr>
        <w:widowControl/>
        <w:spacing w:after="0" w:line="240" w:lineRule="auto"/>
        <w:ind w:right="-1"/>
        <w:rPr>
          <w:rFonts w:ascii="Times New Roman" w:eastAsia="Times New Roman" w:hAnsi="Times New Roman" w:cs="Times New Roman"/>
        </w:rPr>
      </w:pPr>
    </w:p>
    <w:p w14:paraId="3761CEF0" w14:textId="77777777" w:rsidR="00595180" w:rsidRPr="00FD087D" w:rsidRDefault="00572E7B" w:rsidP="00D21CB5">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rPr>
      </w:pPr>
      <w:r w:rsidRPr="00FD087D">
        <w:rPr>
          <w:rFonts w:ascii="Times New Roman" w:hAnsi="Times New Roman"/>
          <w:b/>
        </w:rPr>
        <w:t>5.</w:t>
      </w:r>
      <w:r w:rsidRPr="00FD087D">
        <w:rPr>
          <w:rFonts w:ascii="Times New Roman" w:hAnsi="Times New Roman"/>
          <w:b/>
        </w:rPr>
        <w:tab/>
        <w:t>ZPŮSOB A CESTA PODÁNÍ</w:t>
      </w:r>
    </w:p>
    <w:p w14:paraId="3E4C9C50" w14:textId="77777777" w:rsidR="00595180" w:rsidRPr="00FD087D" w:rsidRDefault="00595180" w:rsidP="00D21CB5">
      <w:pPr>
        <w:widowControl/>
        <w:spacing w:after="0" w:line="240" w:lineRule="auto"/>
        <w:ind w:right="-1"/>
        <w:rPr>
          <w:rFonts w:ascii="Times New Roman" w:eastAsia="Times New Roman" w:hAnsi="Times New Roman" w:cs="Times New Roman"/>
        </w:rPr>
      </w:pPr>
    </w:p>
    <w:p w14:paraId="1C157BB6" w14:textId="77777777" w:rsidR="00595180" w:rsidRPr="00FD087D" w:rsidRDefault="00572E7B" w:rsidP="00D21CB5">
      <w:pPr>
        <w:widowControl/>
        <w:spacing w:after="0" w:line="240" w:lineRule="auto"/>
        <w:ind w:right="-1"/>
        <w:rPr>
          <w:rFonts w:ascii="Times New Roman" w:eastAsia="Times New Roman" w:hAnsi="Times New Roman" w:cs="Times New Roman"/>
        </w:rPr>
      </w:pPr>
      <w:r w:rsidRPr="00FD087D">
        <w:rPr>
          <w:rFonts w:ascii="Times New Roman" w:hAnsi="Times New Roman"/>
        </w:rPr>
        <w:t>Intravitreální podání.</w:t>
      </w:r>
    </w:p>
    <w:p w14:paraId="7F37B600" w14:textId="77777777" w:rsidR="00595180" w:rsidRPr="00FD087D" w:rsidRDefault="00572E7B" w:rsidP="00D21CB5">
      <w:pPr>
        <w:widowControl/>
        <w:spacing w:after="0" w:line="240" w:lineRule="auto"/>
        <w:ind w:right="-1"/>
        <w:rPr>
          <w:rFonts w:ascii="Times New Roman" w:eastAsia="Times New Roman" w:hAnsi="Times New Roman" w:cs="Times New Roman"/>
          <w:b/>
          <w:bCs/>
        </w:rPr>
      </w:pPr>
      <w:r w:rsidRPr="00FD087D">
        <w:rPr>
          <w:rFonts w:ascii="Times New Roman" w:hAnsi="Times New Roman"/>
          <w:b/>
          <w:bCs/>
        </w:rPr>
        <w:t>Pouze pro jednorázové použití.</w:t>
      </w:r>
    </w:p>
    <w:p w14:paraId="174E29BE" w14:textId="77777777" w:rsidR="00595180" w:rsidRPr="00FD087D" w:rsidRDefault="00572E7B" w:rsidP="00D21CB5">
      <w:pPr>
        <w:widowControl/>
        <w:spacing w:after="0" w:line="240" w:lineRule="auto"/>
        <w:ind w:right="-1"/>
        <w:rPr>
          <w:rFonts w:ascii="Times New Roman" w:eastAsia="Times New Roman" w:hAnsi="Times New Roman" w:cs="Times New Roman"/>
        </w:rPr>
      </w:pPr>
      <w:r w:rsidRPr="00FD087D">
        <w:rPr>
          <w:rFonts w:ascii="Times New Roman" w:hAnsi="Times New Roman"/>
        </w:rPr>
        <w:t>Před použitím si přečtěte příbalovou informaci</w:t>
      </w:r>
    </w:p>
    <w:p w14:paraId="2CA42EB9" w14:textId="77777777" w:rsidR="00595180" w:rsidRPr="00FD087D" w:rsidRDefault="00572E7B" w:rsidP="00D21CB5">
      <w:pPr>
        <w:widowControl/>
        <w:spacing w:after="0" w:line="240" w:lineRule="auto"/>
        <w:ind w:right="-1"/>
        <w:rPr>
          <w:rFonts w:ascii="Times New Roman" w:eastAsia="Times New Roman" w:hAnsi="Times New Roman" w:cs="Times New Roman"/>
        </w:rPr>
      </w:pPr>
      <w:r w:rsidRPr="00FD087D">
        <w:rPr>
          <w:rFonts w:ascii="Times New Roman" w:hAnsi="Times New Roman"/>
        </w:rPr>
        <w:t>Přebytečný objem má být před aplikací vytlačen.</w:t>
      </w:r>
    </w:p>
    <w:p w14:paraId="31A13ABC" w14:textId="77777777" w:rsidR="00595180" w:rsidRPr="00FD087D" w:rsidRDefault="00595180" w:rsidP="00D21CB5">
      <w:pPr>
        <w:widowControl/>
        <w:spacing w:after="0" w:line="240" w:lineRule="auto"/>
        <w:ind w:right="-1"/>
        <w:rPr>
          <w:rFonts w:ascii="Times New Roman" w:eastAsia="Times New Roman" w:hAnsi="Times New Roman" w:cs="Times New Roman"/>
        </w:rPr>
      </w:pPr>
    </w:p>
    <w:p w14:paraId="55CFC22E" w14:textId="77777777" w:rsidR="00595180" w:rsidRPr="00FD087D" w:rsidRDefault="00595180" w:rsidP="00D21CB5">
      <w:pPr>
        <w:widowControl/>
        <w:spacing w:after="0" w:line="240" w:lineRule="auto"/>
        <w:ind w:right="-1"/>
        <w:rPr>
          <w:rFonts w:ascii="Times New Roman" w:eastAsia="Times New Roman" w:hAnsi="Times New Roman" w:cs="Times New Roman"/>
        </w:rPr>
      </w:pPr>
    </w:p>
    <w:p w14:paraId="1E59321C" w14:textId="77777777" w:rsidR="00595180" w:rsidRPr="00FD087D" w:rsidRDefault="00572E7B" w:rsidP="00D21CB5">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rPr>
      </w:pPr>
      <w:r w:rsidRPr="00FD087D">
        <w:rPr>
          <w:rFonts w:ascii="Times New Roman" w:hAnsi="Times New Roman"/>
          <w:b/>
        </w:rPr>
        <w:t>6.</w:t>
      </w:r>
      <w:r w:rsidRPr="00FD087D">
        <w:rPr>
          <w:rFonts w:ascii="Times New Roman" w:hAnsi="Times New Roman"/>
          <w:b/>
        </w:rPr>
        <w:tab/>
        <w:t>ZVLÁŠTNÍ UPOZORNĚNÍ, ŽE LÉČIVÝ PŘÍPRAVEK MUSÍ BÝT UCHOVÁVÁN MIMO DOHLED A DOSAH DĚTÍ</w:t>
      </w:r>
    </w:p>
    <w:p w14:paraId="5EE41604" w14:textId="77777777" w:rsidR="00595180" w:rsidRPr="00FD087D" w:rsidRDefault="00595180" w:rsidP="00D21CB5">
      <w:pPr>
        <w:widowControl/>
        <w:spacing w:after="0" w:line="240" w:lineRule="auto"/>
        <w:ind w:right="-1"/>
        <w:rPr>
          <w:rFonts w:ascii="Times New Roman" w:eastAsia="Times New Roman" w:hAnsi="Times New Roman" w:cs="Times New Roman"/>
        </w:rPr>
      </w:pPr>
    </w:p>
    <w:p w14:paraId="6F2D79FB" w14:textId="4BAF18FD" w:rsidR="00595180" w:rsidRPr="00FD087D" w:rsidRDefault="00572E7B" w:rsidP="00D21CB5">
      <w:pPr>
        <w:widowControl/>
        <w:spacing w:after="0" w:line="240" w:lineRule="auto"/>
        <w:ind w:right="-1"/>
        <w:rPr>
          <w:rFonts w:ascii="Times New Roman" w:eastAsia="Times New Roman" w:hAnsi="Times New Roman" w:cs="Times New Roman"/>
        </w:rPr>
      </w:pPr>
      <w:r w:rsidRPr="00FD087D">
        <w:rPr>
          <w:rFonts w:ascii="Times New Roman" w:hAnsi="Times New Roman"/>
        </w:rPr>
        <w:t>Uchovávejte mimo dohled a dosah dětí</w:t>
      </w:r>
    </w:p>
    <w:p w14:paraId="3EAD8CEB" w14:textId="77777777" w:rsidR="00595180" w:rsidRPr="00FD087D" w:rsidRDefault="00595180" w:rsidP="00D21CB5">
      <w:pPr>
        <w:widowControl/>
        <w:spacing w:after="0" w:line="240" w:lineRule="auto"/>
        <w:ind w:right="-1"/>
        <w:rPr>
          <w:rFonts w:ascii="Times New Roman" w:eastAsia="Times New Roman" w:hAnsi="Times New Roman" w:cs="Times New Roman"/>
        </w:rPr>
      </w:pPr>
    </w:p>
    <w:p w14:paraId="5C574C38" w14:textId="175E893D" w:rsidR="003F63CA" w:rsidRPr="00FD087D" w:rsidRDefault="003F63CA" w:rsidP="00D21CB5">
      <w:pPr>
        <w:widowControl/>
        <w:spacing w:after="0" w:line="240" w:lineRule="auto"/>
        <w:ind w:right="-1"/>
        <w:rPr>
          <w:rFonts w:ascii="Times New Roman" w:eastAsia="Times New Roman" w:hAnsi="Times New Roman" w:cs="Times New Roman"/>
        </w:rPr>
      </w:pPr>
    </w:p>
    <w:p w14:paraId="61516483" w14:textId="1772F2B1" w:rsidR="00595180" w:rsidRPr="00FD087D" w:rsidRDefault="00572E7B" w:rsidP="00D21CB5">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b/>
          <w:bCs/>
        </w:rPr>
      </w:pPr>
      <w:r w:rsidRPr="00FD087D">
        <w:rPr>
          <w:rFonts w:ascii="Times New Roman" w:hAnsi="Times New Roman"/>
          <w:b/>
        </w:rPr>
        <w:t>7.</w:t>
      </w:r>
      <w:r w:rsidRPr="00FD087D">
        <w:rPr>
          <w:rFonts w:ascii="Times New Roman" w:hAnsi="Times New Roman"/>
          <w:b/>
        </w:rPr>
        <w:tab/>
        <w:t>DALŠÍ ZVLÁŠTNÍ UPOZORNĚNÍ, POKUD JE POTŘEBNÉ</w:t>
      </w:r>
    </w:p>
    <w:p w14:paraId="77E32EF3" w14:textId="77777777" w:rsidR="003F63CA" w:rsidRPr="00FD087D" w:rsidRDefault="003F63CA" w:rsidP="00D21CB5">
      <w:pPr>
        <w:widowControl/>
        <w:spacing w:after="0" w:line="240" w:lineRule="auto"/>
        <w:ind w:right="-1"/>
        <w:rPr>
          <w:rFonts w:ascii="Times New Roman" w:eastAsia="Times New Roman" w:hAnsi="Times New Roman" w:cs="Times New Roman"/>
        </w:rPr>
      </w:pPr>
    </w:p>
    <w:p w14:paraId="7C7A7391" w14:textId="77777777" w:rsidR="003F63CA" w:rsidRPr="00FD087D" w:rsidRDefault="003F63CA" w:rsidP="00D21CB5">
      <w:pPr>
        <w:widowControl/>
        <w:spacing w:after="0" w:line="240" w:lineRule="auto"/>
        <w:ind w:right="-1"/>
        <w:rPr>
          <w:rFonts w:ascii="Times New Roman" w:eastAsia="Times New Roman" w:hAnsi="Times New Roman" w:cs="Times New Roman"/>
        </w:rPr>
      </w:pPr>
    </w:p>
    <w:p w14:paraId="65EFC939" w14:textId="56F059BA" w:rsidR="00595180" w:rsidRPr="00FD087D" w:rsidRDefault="00572E7B" w:rsidP="00D21CB5">
      <w:pPr>
        <w:keepNext/>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rPr>
      </w:pPr>
      <w:r w:rsidRPr="00FD087D">
        <w:rPr>
          <w:rFonts w:ascii="Times New Roman" w:hAnsi="Times New Roman"/>
          <w:b/>
        </w:rPr>
        <w:lastRenderedPageBreak/>
        <w:t>8.</w:t>
      </w:r>
      <w:r w:rsidRPr="00FD087D">
        <w:rPr>
          <w:rFonts w:ascii="Times New Roman" w:hAnsi="Times New Roman"/>
          <w:b/>
        </w:rPr>
        <w:tab/>
        <w:t>POUŽITELNOST</w:t>
      </w:r>
    </w:p>
    <w:p w14:paraId="3B077E74" w14:textId="77777777" w:rsidR="00595180" w:rsidRPr="00FD087D" w:rsidRDefault="00595180" w:rsidP="00D21CB5">
      <w:pPr>
        <w:widowControl/>
        <w:spacing w:after="0" w:line="240" w:lineRule="auto"/>
        <w:ind w:right="-1"/>
        <w:rPr>
          <w:rFonts w:ascii="Times New Roman" w:eastAsia="Times New Roman" w:hAnsi="Times New Roman" w:cs="Times New Roman"/>
        </w:rPr>
      </w:pPr>
    </w:p>
    <w:p w14:paraId="298AED73" w14:textId="77777777" w:rsidR="00595180" w:rsidRPr="00FD087D" w:rsidRDefault="00572E7B" w:rsidP="00D21CB5">
      <w:pPr>
        <w:widowControl/>
        <w:spacing w:after="0" w:line="240" w:lineRule="auto"/>
        <w:ind w:right="-1"/>
        <w:rPr>
          <w:rFonts w:ascii="Times New Roman" w:eastAsia="Times New Roman" w:hAnsi="Times New Roman" w:cs="Times New Roman"/>
        </w:rPr>
      </w:pPr>
      <w:r w:rsidRPr="00FD087D">
        <w:rPr>
          <w:rFonts w:ascii="Times New Roman" w:hAnsi="Times New Roman"/>
        </w:rPr>
        <w:t>EXP</w:t>
      </w:r>
    </w:p>
    <w:p w14:paraId="51C42F4A" w14:textId="77777777" w:rsidR="00595180" w:rsidRPr="00FD087D" w:rsidRDefault="00595180" w:rsidP="00D21CB5">
      <w:pPr>
        <w:widowControl/>
        <w:spacing w:after="0" w:line="240" w:lineRule="auto"/>
        <w:ind w:right="-1"/>
        <w:rPr>
          <w:rFonts w:ascii="Times New Roman" w:eastAsia="Times New Roman" w:hAnsi="Times New Roman" w:cs="Times New Roman"/>
        </w:rPr>
      </w:pPr>
    </w:p>
    <w:p w14:paraId="1DA385F2" w14:textId="61CCC6C3" w:rsidR="00595180" w:rsidRPr="00FD087D" w:rsidRDefault="00595180" w:rsidP="00D21CB5">
      <w:pPr>
        <w:widowControl/>
        <w:spacing w:after="0" w:line="240" w:lineRule="auto"/>
        <w:ind w:right="-1"/>
        <w:rPr>
          <w:rFonts w:ascii="Times New Roman" w:eastAsia="Times New Roman" w:hAnsi="Times New Roman" w:cs="Times New Roman"/>
        </w:rPr>
      </w:pPr>
    </w:p>
    <w:p w14:paraId="255666AA" w14:textId="4BD1D7F5" w:rsidR="00595180" w:rsidRPr="00FD087D" w:rsidRDefault="00572E7B" w:rsidP="00D21CB5">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rPr>
      </w:pPr>
      <w:r w:rsidRPr="00FD087D">
        <w:rPr>
          <w:rFonts w:ascii="Times New Roman" w:hAnsi="Times New Roman"/>
          <w:b/>
        </w:rPr>
        <w:t>9.</w:t>
      </w:r>
      <w:r w:rsidRPr="00FD087D">
        <w:rPr>
          <w:rFonts w:ascii="Times New Roman" w:hAnsi="Times New Roman"/>
          <w:b/>
        </w:rPr>
        <w:tab/>
        <w:t>ZVLÁŠTNÍ PODMÍNKY PRO UCHOVÁVÁNÍ</w:t>
      </w:r>
    </w:p>
    <w:p w14:paraId="7EAD41C0" w14:textId="77777777" w:rsidR="00595180" w:rsidRPr="00FD087D" w:rsidRDefault="00595180" w:rsidP="00D21CB5">
      <w:pPr>
        <w:widowControl/>
        <w:spacing w:after="0" w:line="240" w:lineRule="auto"/>
        <w:ind w:right="-1"/>
        <w:rPr>
          <w:rFonts w:ascii="Times New Roman" w:eastAsia="Times New Roman" w:hAnsi="Times New Roman" w:cs="Times New Roman"/>
        </w:rPr>
      </w:pPr>
    </w:p>
    <w:p w14:paraId="57C05337" w14:textId="7C0A87A2" w:rsidR="00595180" w:rsidRPr="00FD087D" w:rsidRDefault="00572E7B" w:rsidP="00D21CB5">
      <w:pPr>
        <w:widowControl/>
        <w:spacing w:after="0" w:line="240" w:lineRule="auto"/>
        <w:ind w:right="-1"/>
        <w:rPr>
          <w:rFonts w:ascii="Times New Roman" w:eastAsia="Times New Roman" w:hAnsi="Times New Roman" w:cs="Times New Roman"/>
          <w:b/>
          <w:bCs/>
        </w:rPr>
      </w:pPr>
      <w:r w:rsidRPr="00FD087D">
        <w:rPr>
          <w:rFonts w:ascii="Times New Roman" w:hAnsi="Times New Roman"/>
          <w:b/>
          <w:bCs/>
        </w:rPr>
        <w:t>Uchovávejte v chladničce. Chraňte před mrazem.</w:t>
      </w:r>
    </w:p>
    <w:p w14:paraId="0845578D" w14:textId="77777777" w:rsidR="00595180" w:rsidRPr="00FD087D" w:rsidRDefault="00572E7B" w:rsidP="00D21CB5">
      <w:pPr>
        <w:widowControl/>
        <w:spacing w:after="0" w:line="240" w:lineRule="auto"/>
        <w:ind w:right="-1"/>
        <w:rPr>
          <w:rFonts w:ascii="Times New Roman" w:eastAsia="Times New Roman" w:hAnsi="Times New Roman" w:cs="Times New Roman"/>
        </w:rPr>
      </w:pPr>
      <w:r w:rsidRPr="00FD087D">
        <w:rPr>
          <w:rFonts w:ascii="Times New Roman" w:hAnsi="Times New Roman"/>
        </w:rPr>
        <w:t>Uchovávejte v původním obalu, aby byl přípravek chráněn před světlem.</w:t>
      </w:r>
    </w:p>
    <w:p w14:paraId="673C6548" w14:textId="3967E332" w:rsidR="00595180" w:rsidRPr="00FD087D" w:rsidRDefault="00572E7B" w:rsidP="00D21CB5">
      <w:pPr>
        <w:widowControl/>
        <w:spacing w:after="0" w:line="240" w:lineRule="auto"/>
        <w:ind w:right="-1"/>
        <w:rPr>
          <w:rFonts w:ascii="Times New Roman" w:eastAsia="Times New Roman" w:hAnsi="Times New Roman" w:cs="Times New Roman"/>
        </w:rPr>
      </w:pPr>
      <w:r w:rsidRPr="00FD087D">
        <w:rPr>
          <w:rFonts w:ascii="Times New Roman" w:hAnsi="Times New Roman"/>
        </w:rPr>
        <w:t>Neotevřená injekční lahvička může být uchovávána mimo chladničku při teplotě do 25 °C po dobu až 24 hodin.</w:t>
      </w:r>
    </w:p>
    <w:p w14:paraId="67EA3E9E" w14:textId="73D86C95" w:rsidR="003B0906" w:rsidRPr="00FD087D" w:rsidRDefault="003B0906" w:rsidP="00D21CB5">
      <w:pPr>
        <w:widowControl/>
        <w:spacing w:after="0" w:line="240" w:lineRule="auto"/>
        <w:ind w:right="-1"/>
        <w:rPr>
          <w:rFonts w:ascii="Times New Roman" w:eastAsia="Times New Roman" w:hAnsi="Times New Roman" w:cs="Times New Roman"/>
        </w:rPr>
      </w:pPr>
    </w:p>
    <w:p w14:paraId="130669AE" w14:textId="20C3AF25" w:rsidR="00595180" w:rsidRPr="00FD087D" w:rsidRDefault="00595180" w:rsidP="00D21CB5">
      <w:pPr>
        <w:widowControl/>
        <w:spacing w:after="0" w:line="240" w:lineRule="auto"/>
        <w:ind w:right="-1"/>
        <w:rPr>
          <w:rFonts w:ascii="Times New Roman" w:eastAsia="Times New Roman" w:hAnsi="Times New Roman" w:cs="Times New Roman"/>
        </w:rPr>
      </w:pPr>
    </w:p>
    <w:p w14:paraId="7810E89D" w14:textId="4B2D59A8" w:rsidR="00595180" w:rsidRPr="00FD087D" w:rsidRDefault="00572E7B" w:rsidP="00D21CB5">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rPr>
      </w:pPr>
      <w:r w:rsidRPr="00FD087D">
        <w:rPr>
          <w:rFonts w:ascii="Times New Roman" w:hAnsi="Times New Roman"/>
          <w:b/>
        </w:rPr>
        <w:t>10.</w:t>
      </w:r>
      <w:r w:rsidRPr="00FD087D">
        <w:rPr>
          <w:rFonts w:ascii="Times New Roman" w:hAnsi="Times New Roman"/>
          <w:b/>
        </w:rPr>
        <w:tab/>
        <w:t>ZVLÁŠTNÍ OPATŘENÍ PRO LIKVIDACI NEPOUŽITÝCH LÉČIVÝCH PŘÍPRAVKŮ NEBO ODPADU Z NICH, POKUD JE TO VHODNÉ</w:t>
      </w:r>
    </w:p>
    <w:p w14:paraId="3BB8B5EA" w14:textId="77777777" w:rsidR="00595180" w:rsidRPr="00FD087D" w:rsidRDefault="00595180" w:rsidP="00D21CB5">
      <w:pPr>
        <w:widowControl/>
        <w:spacing w:after="0" w:line="240" w:lineRule="auto"/>
        <w:ind w:right="-1"/>
        <w:rPr>
          <w:rFonts w:ascii="Times New Roman" w:eastAsia="Times New Roman" w:hAnsi="Times New Roman" w:cs="Times New Roman"/>
        </w:rPr>
      </w:pPr>
    </w:p>
    <w:p w14:paraId="617D5D98" w14:textId="0E22EAF2" w:rsidR="00595180" w:rsidRPr="00FD087D" w:rsidRDefault="00595180" w:rsidP="00D21CB5">
      <w:pPr>
        <w:widowControl/>
        <w:spacing w:after="0" w:line="240" w:lineRule="auto"/>
        <w:ind w:right="-1"/>
        <w:rPr>
          <w:rFonts w:ascii="Times New Roman" w:eastAsia="Times New Roman" w:hAnsi="Times New Roman" w:cs="Times New Roman"/>
        </w:rPr>
      </w:pPr>
    </w:p>
    <w:p w14:paraId="217C7526" w14:textId="1E437A30" w:rsidR="00595180" w:rsidRPr="00FD087D" w:rsidRDefault="00572E7B" w:rsidP="00D21CB5">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rPr>
      </w:pPr>
      <w:r w:rsidRPr="00FD087D">
        <w:rPr>
          <w:rFonts w:ascii="Times New Roman" w:hAnsi="Times New Roman"/>
          <w:b/>
        </w:rPr>
        <w:t>11.</w:t>
      </w:r>
      <w:r w:rsidRPr="00FD087D">
        <w:rPr>
          <w:rFonts w:ascii="Times New Roman" w:hAnsi="Times New Roman"/>
          <w:b/>
        </w:rPr>
        <w:tab/>
        <w:t>NÁZEV A ADRESA DRŽITELE ROZHODNUTÍ O REGISTRACI</w:t>
      </w:r>
    </w:p>
    <w:p w14:paraId="3EA6FFFB" w14:textId="77777777" w:rsidR="00595180" w:rsidRPr="00FD087D" w:rsidRDefault="00595180" w:rsidP="00D21CB5">
      <w:pPr>
        <w:widowControl/>
        <w:spacing w:after="0" w:line="240" w:lineRule="auto"/>
        <w:ind w:right="-1"/>
        <w:rPr>
          <w:rFonts w:ascii="Times New Roman" w:eastAsia="Times New Roman" w:hAnsi="Times New Roman" w:cs="Times New Roman"/>
        </w:rPr>
      </w:pPr>
    </w:p>
    <w:p w14:paraId="4C44CF80" w14:textId="77777777" w:rsidR="005A44D7" w:rsidRPr="00DA598A" w:rsidRDefault="005A44D7" w:rsidP="00D21CB5">
      <w:pPr>
        <w:keepNext/>
        <w:spacing w:after="0" w:line="240" w:lineRule="auto"/>
        <w:ind w:right="-1"/>
        <w:rPr>
          <w:rFonts w:ascii="Times New Roman" w:eastAsia="Times New Roman" w:hAnsi="Times New Roman" w:cs="Times New Roman"/>
          <w:b/>
          <w:bCs/>
        </w:rPr>
      </w:pPr>
      <w:r w:rsidRPr="00DA598A">
        <w:rPr>
          <w:rFonts w:ascii="Times New Roman" w:eastAsia="Times New Roman" w:hAnsi="Times New Roman" w:cs="Times New Roman"/>
          <w:b/>
          <w:bCs/>
        </w:rPr>
        <w:t>Biosimilar Collaborations Ireland Limited</w:t>
      </w:r>
    </w:p>
    <w:p w14:paraId="5705876E" w14:textId="5E045771" w:rsidR="005A44D7" w:rsidRPr="00FD087D" w:rsidRDefault="005A44D7" w:rsidP="00D21CB5">
      <w:pPr>
        <w:keepNext/>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Unit 35/36 Grange Parade,</w:t>
      </w:r>
    </w:p>
    <w:p w14:paraId="0A2978C8" w14:textId="77777777" w:rsidR="005A44D7" w:rsidRPr="00FD087D" w:rsidRDefault="005A44D7" w:rsidP="00D21CB5">
      <w:pPr>
        <w:keepNext/>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Baldoyle Industrial Estate,</w:t>
      </w:r>
    </w:p>
    <w:p w14:paraId="6EC043D7" w14:textId="6967E0E5" w:rsidR="005A44D7" w:rsidRPr="00FD087D" w:rsidRDefault="005A44D7" w:rsidP="00D21CB5">
      <w:pPr>
        <w:keepNext/>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Dublin 13</w:t>
      </w:r>
      <w:r w:rsidR="00BE4DF7">
        <w:rPr>
          <w:rFonts w:ascii="Times New Roman" w:eastAsia="Times New Roman" w:hAnsi="Times New Roman" w:cs="Times New Roman"/>
        </w:rPr>
        <w:t xml:space="preserve"> </w:t>
      </w:r>
      <w:r w:rsidRPr="00FD087D">
        <w:rPr>
          <w:rFonts w:ascii="Times New Roman" w:eastAsia="Times New Roman" w:hAnsi="Times New Roman" w:cs="Times New Roman"/>
        </w:rPr>
        <w:t>DUBLIN</w:t>
      </w:r>
    </w:p>
    <w:p w14:paraId="60F78890" w14:textId="77777777" w:rsidR="005A44D7" w:rsidRPr="00FD087D" w:rsidRDefault="005A44D7" w:rsidP="00D21CB5">
      <w:pPr>
        <w:keepNext/>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 xml:space="preserve">Ireland </w:t>
      </w:r>
    </w:p>
    <w:p w14:paraId="133EE717" w14:textId="77777777" w:rsidR="005A44D7" w:rsidRPr="00FD087D" w:rsidRDefault="005A44D7" w:rsidP="00D21CB5">
      <w:pPr>
        <w:keepNext/>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D13 R20R</w:t>
      </w:r>
    </w:p>
    <w:p w14:paraId="5F97317E" w14:textId="6A55240B" w:rsidR="00757069" w:rsidRPr="00FD087D" w:rsidRDefault="00757069" w:rsidP="00D21CB5">
      <w:pPr>
        <w:widowControl/>
        <w:spacing w:after="0" w:line="240" w:lineRule="auto"/>
        <w:ind w:right="-1"/>
        <w:rPr>
          <w:rFonts w:ascii="Times New Roman" w:eastAsia="Times New Roman" w:hAnsi="Times New Roman" w:cs="Times New Roman"/>
        </w:rPr>
      </w:pPr>
    </w:p>
    <w:p w14:paraId="3CEFAA92" w14:textId="6C9C0AD8" w:rsidR="00595180" w:rsidRPr="00FD087D" w:rsidRDefault="00595180" w:rsidP="00D21CB5">
      <w:pPr>
        <w:widowControl/>
        <w:spacing w:after="0" w:line="240" w:lineRule="auto"/>
        <w:ind w:right="-1"/>
        <w:rPr>
          <w:rFonts w:ascii="Times New Roman" w:eastAsia="Times New Roman" w:hAnsi="Times New Roman" w:cs="Times New Roman"/>
        </w:rPr>
      </w:pPr>
    </w:p>
    <w:p w14:paraId="3CB4D9CF" w14:textId="40DE0FE5" w:rsidR="00595180" w:rsidRPr="00FD087D" w:rsidRDefault="00572E7B" w:rsidP="00D21CB5">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rPr>
      </w:pPr>
      <w:r w:rsidRPr="00FD087D">
        <w:rPr>
          <w:rFonts w:ascii="Times New Roman" w:hAnsi="Times New Roman"/>
          <w:b/>
        </w:rPr>
        <w:t>12.</w:t>
      </w:r>
      <w:r w:rsidRPr="00FD087D">
        <w:rPr>
          <w:rFonts w:ascii="Times New Roman" w:hAnsi="Times New Roman"/>
          <w:b/>
        </w:rPr>
        <w:tab/>
        <w:t>REGISTRAČNÍ ČÍSLO/ČÍSLA</w:t>
      </w:r>
    </w:p>
    <w:p w14:paraId="0114A641" w14:textId="1557E13A" w:rsidR="00595180" w:rsidRPr="00FD087D" w:rsidRDefault="00595180" w:rsidP="00D21CB5">
      <w:pPr>
        <w:widowControl/>
        <w:spacing w:after="0" w:line="240" w:lineRule="auto"/>
        <w:ind w:right="-1"/>
        <w:rPr>
          <w:rFonts w:ascii="Times New Roman" w:eastAsia="Times New Roman" w:hAnsi="Times New Roman" w:cs="Times New Roman"/>
        </w:rPr>
      </w:pPr>
    </w:p>
    <w:p w14:paraId="103ACD1B" w14:textId="14268C31" w:rsidR="00595180" w:rsidRPr="00FD087D" w:rsidRDefault="00F96A69" w:rsidP="00D21CB5">
      <w:pPr>
        <w:widowControl/>
        <w:spacing w:after="0" w:line="240" w:lineRule="auto"/>
        <w:ind w:right="-1"/>
        <w:rPr>
          <w:rFonts w:ascii="Times New Roman" w:eastAsia="Times New Roman" w:hAnsi="Times New Roman" w:cs="Times New Roman"/>
        </w:rPr>
      </w:pPr>
      <w:r w:rsidRPr="00FD087D">
        <w:rPr>
          <w:rFonts w:ascii="Times New Roman" w:hAnsi="Times New Roman" w:cs="Times New Roman"/>
          <w:color w:val="000000"/>
        </w:rPr>
        <w:t>EU/1/23/1751/001</w:t>
      </w:r>
    </w:p>
    <w:p w14:paraId="2AC77C56" w14:textId="260EC710" w:rsidR="00840FD5" w:rsidRPr="00FD087D" w:rsidRDefault="00F96A69" w:rsidP="00D21CB5">
      <w:pPr>
        <w:widowControl/>
        <w:spacing w:after="0" w:line="240" w:lineRule="auto"/>
        <w:ind w:right="-1"/>
        <w:rPr>
          <w:rFonts w:ascii="Times New Roman" w:eastAsia="Times New Roman" w:hAnsi="Times New Roman" w:cs="Times New Roman"/>
        </w:rPr>
      </w:pPr>
      <w:r w:rsidRPr="00FD087D">
        <w:rPr>
          <w:rFonts w:ascii="Times New Roman" w:hAnsi="Times New Roman" w:cs="Times New Roman"/>
          <w:color w:val="000000"/>
        </w:rPr>
        <w:t>EU/1/23/1751/002</w:t>
      </w:r>
    </w:p>
    <w:p w14:paraId="0052A667" w14:textId="77777777" w:rsidR="00840FD5" w:rsidRPr="00FD087D" w:rsidRDefault="00840FD5" w:rsidP="00D21CB5">
      <w:pPr>
        <w:widowControl/>
        <w:spacing w:after="0" w:line="240" w:lineRule="auto"/>
        <w:ind w:right="-1"/>
        <w:rPr>
          <w:rFonts w:ascii="Times New Roman" w:eastAsia="Times New Roman" w:hAnsi="Times New Roman" w:cs="Times New Roman"/>
        </w:rPr>
      </w:pPr>
    </w:p>
    <w:p w14:paraId="05A0F5FE" w14:textId="395904DE" w:rsidR="00595180" w:rsidRPr="00FD087D" w:rsidRDefault="00595180" w:rsidP="00D21CB5">
      <w:pPr>
        <w:widowControl/>
        <w:spacing w:after="0" w:line="240" w:lineRule="auto"/>
        <w:ind w:right="-1"/>
        <w:rPr>
          <w:rFonts w:ascii="Times New Roman" w:eastAsia="Times New Roman" w:hAnsi="Times New Roman" w:cs="Times New Roman"/>
        </w:rPr>
      </w:pPr>
    </w:p>
    <w:p w14:paraId="1040F1C3" w14:textId="42037F37" w:rsidR="00595180" w:rsidRPr="00FD087D" w:rsidRDefault="00572E7B" w:rsidP="00D21CB5">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rPr>
      </w:pPr>
      <w:r w:rsidRPr="00FD087D">
        <w:rPr>
          <w:rFonts w:ascii="Times New Roman" w:hAnsi="Times New Roman"/>
          <w:b/>
        </w:rPr>
        <w:t>13.</w:t>
      </w:r>
      <w:r w:rsidRPr="00FD087D">
        <w:rPr>
          <w:rFonts w:ascii="Times New Roman" w:hAnsi="Times New Roman"/>
          <w:b/>
        </w:rPr>
        <w:tab/>
        <w:t>ČÍSLO ŠARŽE</w:t>
      </w:r>
    </w:p>
    <w:p w14:paraId="268782FC" w14:textId="23086E7B" w:rsidR="00595180" w:rsidRPr="00FD087D" w:rsidRDefault="00595180" w:rsidP="00D21CB5">
      <w:pPr>
        <w:widowControl/>
        <w:spacing w:after="0" w:line="240" w:lineRule="auto"/>
        <w:ind w:right="-1"/>
        <w:rPr>
          <w:rFonts w:ascii="Times New Roman" w:eastAsia="Times New Roman" w:hAnsi="Times New Roman" w:cs="Times New Roman"/>
        </w:rPr>
      </w:pPr>
    </w:p>
    <w:p w14:paraId="44ADF65E" w14:textId="737E3DA5" w:rsidR="00595180" w:rsidRPr="00FD087D" w:rsidRDefault="00826C60" w:rsidP="00D21CB5">
      <w:pPr>
        <w:widowControl/>
        <w:spacing w:after="0" w:line="240" w:lineRule="auto"/>
        <w:ind w:right="-1"/>
        <w:rPr>
          <w:rFonts w:ascii="Times New Roman" w:eastAsia="Times New Roman" w:hAnsi="Times New Roman" w:cs="Times New Roman"/>
        </w:rPr>
      </w:pPr>
      <w:r w:rsidRPr="00FD087D">
        <w:rPr>
          <w:rFonts w:ascii="Times New Roman" w:hAnsi="Times New Roman"/>
        </w:rPr>
        <w:t>Lot</w:t>
      </w:r>
    </w:p>
    <w:p w14:paraId="586A776D" w14:textId="271C90FE" w:rsidR="00595180" w:rsidRPr="00FD087D" w:rsidRDefault="00595180" w:rsidP="00D21CB5">
      <w:pPr>
        <w:widowControl/>
        <w:spacing w:after="0" w:line="240" w:lineRule="auto"/>
        <w:ind w:right="-1"/>
        <w:rPr>
          <w:rFonts w:ascii="Times New Roman" w:eastAsia="Times New Roman" w:hAnsi="Times New Roman" w:cs="Times New Roman"/>
        </w:rPr>
      </w:pPr>
    </w:p>
    <w:p w14:paraId="077477ED" w14:textId="1EE59D72" w:rsidR="00595180" w:rsidRPr="00FD087D" w:rsidRDefault="00572E7B" w:rsidP="00D21CB5">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rPr>
      </w:pPr>
      <w:r w:rsidRPr="00FD087D">
        <w:rPr>
          <w:rFonts w:ascii="Times New Roman" w:hAnsi="Times New Roman"/>
          <w:b/>
        </w:rPr>
        <w:t>14.</w:t>
      </w:r>
      <w:r w:rsidRPr="00FD087D">
        <w:rPr>
          <w:rFonts w:ascii="Times New Roman" w:hAnsi="Times New Roman"/>
          <w:b/>
        </w:rPr>
        <w:tab/>
        <w:t>KLASIFIKACE PRO VÝDEJ</w:t>
      </w:r>
    </w:p>
    <w:p w14:paraId="1A298515" w14:textId="33CF3008" w:rsidR="00595180" w:rsidRPr="00FD087D" w:rsidRDefault="00595180" w:rsidP="00D21CB5">
      <w:pPr>
        <w:widowControl/>
        <w:spacing w:after="0" w:line="240" w:lineRule="auto"/>
        <w:ind w:right="-1"/>
        <w:rPr>
          <w:rFonts w:ascii="Times New Roman" w:eastAsia="Times New Roman" w:hAnsi="Times New Roman" w:cs="Times New Roman"/>
        </w:rPr>
      </w:pPr>
    </w:p>
    <w:p w14:paraId="3C49B28E" w14:textId="0DF319AC" w:rsidR="00595180" w:rsidRPr="00FD087D" w:rsidRDefault="00595180" w:rsidP="00D21CB5">
      <w:pPr>
        <w:widowControl/>
        <w:spacing w:after="0" w:line="240" w:lineRule="auto"/>
        <w:ind w:right="-1"/>
        <w:rPr>
          <w:rFonts w:ascii="Times New Roman" w:eastAsia="Times New Roman" w:hAnsi="Times New Roman" w:cs="Times New Roman"/>
        </w:rPr>
      </w:pPr>
    </w:p>
    <w:p w14:paraId="7253C9D9" w14:textId="56E77B91" w:rsidR="00595180" w:rsidRPr="00FD087D" w:rsidRDefault="00572E7B" w:rsidP="00D21CB5">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rPr>
      </w:pPr>
      <w:r w:rsidRPr="00FD087D">
        <w:rPr>
          <w:rFonts w:ascii="Times New Roman" w:hAnsi="Times New Roman"/>
          <w:b/>
        </w:rPr>
        <w:t>15.</w:t>
      </w:r>
      <w:r w:rsidRPr="00FD087D">
        <w:rPr>
          <w:rFonts w:ascii="Times New Roman" w:hAnsi="Times New Roman"/>
          <w:b/>
        </w:rPr>
        <w:tab/>
        <w:t>NÁVOD K POUŽITÍ</w:t>
      </w:r>
    </w:p>
    <w:p w14:paraId="137388FD" w14:textId="735AE82B" w:rsidR="00595180" w:rsidRPr="00FD087D" w:rsidRDefault="00595180" w:rsidP="00D21CB5">
      <w:pPr>
        <w:widowControl/>
        <w:spacing w:after="0" w:line="240" w:lineRule="auto"/>
        <w:ind w:right="-1"/>
        <w:rPr>
          <w:rFonts w:ascii="Times New Roman" w:eastAsia="Times New Roman" w:hAnsi="Times New Roman" w:cs="Times New Roman"/>
        </w:rPr>
      </w:pPr>
    </w:p>
    <w:p w14:paraId="0A54A858" w14:textId="422C9435" w:rsidR="00595180" w:rsidRPr="00FD087D" w:rsidRDefault="00595180" w:rsidP="00D21CB5">
      <w:pPr>
        <w:widowControl/>
        <w:spacing w:after="0" w:line="240" w:lineRule="auto"/>
        <w:ind w:right="-1"/>
        <w:rPr>
          <w:rFonts w:ascii="Times New Roman" w:eastAsia="Times New Roman" w:hAnsi="Times New Roman" w:cs="Times New Roman"/>
        </w:rPr>
      </w:pPr>
    </w:p>
    <w:p w14:paraId="6CCAFCD3" w14:textId="46047C77" w:rsidR="00595180" w:rsidRPr="00FD087D" w:rsidRDefault="00572E7B" w:rsidP="00D21CB5">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rPr>
      </w:pPr>
      <w:r w:rsidRPr="00FD087D">
        <w:rPr>
          <w:rFonts w:ascii="Times New Roman" w:hAnsi="Times New Roman"/>
          <w:b/>
        </w:rPr>
        <w:t>16.</w:t>
      </w:r>
      <w:r w:rsidRPr="00FD087D">
        <w:rPr>
          <w:rFonts w:ascii="Times New Roman" w:hAnsi="Times New Roman"/>
          <w:b/>
        </w:rPr>
        <w:tab/>
        <w:t>INFORMACE V BRAILLOVĚ PÍSMU</w:t>
      </w:r>
    </w:p>
    <w:p w14:paraId="42522815" w14:textId="4D026135" w:rsidR="00595180" w:rsidRPr="00FD087D" w:rsidRDefault="00595180" w:rsidP="00D21CB5">
      <w:pPr>
        <w:widowControl/>
        <w:spacing w:after="0" w:line="240" w:lineRule="auto"/>
        <w:ind w:right="-1"/>
        <w:rPr>
          <w:rFonts w:ascii="Times New Roman" w:eastAsia="Times New Roman" w:hAnsi="Times New Roman" w:cs="Times New Roman"/>
        </w:rPr>
      </w:pPr>
    </w:p>
    <w:p w14:paraId="64D88A2A" w14:textId="6FC074EA" w:rsidR="00595180" w:rsidRPr="00FD087D" w:rsidRDefault="00572E7B" w:rsidP="00D21CB5">
      <w:pPr>
        <w:widowControl/>
        <w:spacing w:after="0" w:line="240" w:lineRule="auto"/>
        <w:ind w:right="-1"/>
        <w:rPr>
          <w:rFonts w:ascii="Times New Roman" w:eastAsia="Times New Roman" w:hAnsi="Times New Roman" w:cs="Times New Roman"/>
        </w:rPr>
      </w:pPr>
      <w:r w:rsidRPr="00FD087D">
        <w:rPr>
          <w:rFonts w:ascii="Times New Roman" w:hAnsi="Times New Roman"/>
          <w:highlight w:val="darkGray"/>
        </w:rPr>
        <w:t>Nevyžaduje se – odůvodnění přijato</w:t>
      </w:r>
    </w:p>
    <w:p w14:paraId="22C9DA7A" w14:textId="1F527BB6" w:rsidR="003B0906" w:rsidRPr="00FD087D" w:rsidRDefault="003B0906" w:rsidP="00D21CB5">
      <w:pPr>
        <w:widowControl/>
        <w:spacing w:after="0" w:line="240" w:lineRule="auto"/>
        <w:ind w:right="-1"/>
        <w:rPr>
          <w:rFonts w:ascii="Times New Roman" w:eastAsia="Times New Roman" w:hAnsi="Times New Roman" w:cs="Times New Roman"/>
        </w:rPr>
      </w:pPr>
    </w:p>
    <w:p w14:paraId="6239539C" w14:textId="433E7BFD" w:rsidR="00595180" w:rsidRPr="00FD087D" w:rsidRDefault="00595180" w:rsidP="00D21CB5">
      <w:pPr>
        <w:widowControl/>
        <w:spacing w:after="0" w:line="240" w:lineRule="auto"/>
        <w:ind w:right="-1"/>
        <w:rPr>
          <w:rFonts w:ascii="Times New Roman" w:eastAsia="Times New Roman" w:hAnsi="Times New Roman" w:cs="Times New Roman"/>
        </w:rPr>
      </w:pPr>
    </w:p>
    <w:p w14:paraId="4C496628" w14:textId="123A8BC6" w:rsidR="00595180" w:rsidRPr="00FD087D" w:rsidRDefault="00572E7B" w:rsidP="00D21CB5">
      <w:pPr>
        <w:keepNext/>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rPr>
      </w:pPr>
      <w:r w:rsidRPr="00FD087D">
        <w:rPr>
          <w:rFonts w:ascii="Times New Roman" w:hAnsi="Times New Roman"/>
          <w:b/>
        </w:rPr>
        <w:t>17.</w:t>
      </w:r>
      <w:r w:rsidRPr="00FD087D">
        <w:rPr>
          <w:rFonts w:ascii="Times New Roman" w:hAnsi="Times New Roman"/>
          <w:b/>
        </w:rPr>
        <w:tab/>
        <w:t>JEDINEČNÝ IDENTIFIKÁTOR – 2D ČÁROVÝ KÓD</w:t>
      </w:r>
    </w:p>
    <w:p w14:paraId="36E0E83F" w14:textId="31530D00" w:rsidR="00595180" w:rsidRPr="00FD087D" w:rsidRDefault="00595180" w:rsidP="00D21CB5">
      <w:pPr>
        <w:keepNext/>
        <w:widowControl/>
        <w:spacing w:after="0" w:line="240" w:lineRule="auto"/>
        <w:ind w:right="-1"/>
        <w:rPr>
          <w:rFonts w:ascii="Times New Roman" w:eastAsia="Times New Roman" w:hAnsi="Times New Roman" w:cs="Times New Roman"/>
        </w:rPr>
      </w:pPr>
    </w:p>
    <w:p w14:paraId="6D3A78F3" w14:textId="5334128F" w:rsidR="00595180" w:rsidRPr="00FD087D" w:rsidRDefault="00572E7B" w:rsidP="00D21CB5">
      <w:pPr>
        <w:keepNext/>
        <w:widowControl/>
        <w:spacing w:after="0" w:line="240" w:lineRule="auto"/>
        <w:ind w:right="-1"/>
        <w:rPr>
          <w:rFonts w:ascii="Times New Roman" w:eastAsia="Times New Roman" w:hAnsi="Times New Roman" w:cs="Times New Roman"/>
        </w:rPr>
      </w:pPr>
      <w:r w:rsidRPr="00FD087D">
        <w:rPr>
          <w:rFonts w:ascii="Times New Roman" w:hAnsi="Times New Roman"/>
          <w:highlight w:val="darkGray"/>
        </w:rPr>
        <w:t>2D čárový kód s jedinečným identifikátorem.</w:t>
      </w:r>
    </w:p>
    <w:p w14:paraId="773EE7BA" w14:textId="743415F5" w:rsidR="00595180" w:rsidRPr="00FD087D" w:rsidRDefault="00595180" w:rsidP="00D21CB5">
      <w:pPr>
        <w:keepNext/>
        <w:widowControl/>
        <w:spacing w:after="0" w:line="240" w:lineRule="auto"/>
        <w:ind w:right="-1"/>
        <w:rPr>
          <w:rFonts w:ascii="Times New Roman" w:eastAsia="Times New Roman" w:hAnsi="Times New Roman" w:cs="Times New Roman"/>
        </w:rPr>
      </w:pPr>
    </w:p>
    <w:p w14:paraId="5274CD80" w14:textId="2DB45699" w:rsidR="003B0906" w:rsidRPr="00FD087D" w:rsidRDefault="003B0906" w:rsidP="00D21CB5">
      <w:pPr>
        <w:widowControl/>
        <w:spacing w:after="0" w:line="240" w:lineRule="auto"/>
        <w:ind w:right="-1"/>
        <w:rPr>
          <w:rFonts w:ascii="Times New Roman" w:eastAsia="Times New Roman" w:hAnsi="Times New Roman" w:cs="Times New Roman"/>
        </w:rPr>
      </w:pPr>
    </w:p>
    <w:p w14:paraId="434CC8AD" w14:textId="4F275E5E" w:rsidR="00595180" w:rsidRPr="00FD087D" w:rsidRDefault="00572E7B" w:rsidP="00D21CB5">
      <w:pPr>
        <w:keepNext/>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rPr>
      </w:pPr>
      <w:r w:rsidRPr="00FD087D">
        <w:rPr>
          <w:rFonts w:ascii="Times New Roman" w:hAnsi="Times New Roman"/>
          <w:b/>
        </w:rPr>
        <w:lastRenderedPageBreak/>
        <w:t>18.</w:t>
      </w:r>
      <w:r w:rsidRPr="00FD087D">
        <w:rPr>
          <w:rFonts w:ascii="Times New Roman" w:hAnsi="Times New Roman"/>
          <w:b/>
        </w:rPr>
        <w:tab/>
        <w:t>JEDINEČNÝ IDENTIFIKÁTOR – DATA ČITELNÁ OKEM</w:t>
      </w:r>
    </w:p>
    <w:p w14:paraId="73BB634B" w14:textId="77777777" w:rsidR="00595180" w:rsidRPr="00FD087D" w:rsidRDefault="00595180" w:rsidP="00D21CB5">
      <w:pPr>
        <w:keepNext/>
        <w:widowControl/>
        <w:spacing w:after="0" w:line="240" w:lineRule="auto"/>
        <w:ind w:right="-1"/>
        <w:rPr>
          <w:rFonts w:ascii="Times New Roman" w:eastAsia="Times New Roman" w:hAnsi="Times New Roman" w:cs="Times New Roman"/>
        </w:rPr>
      </w:pPr>
    </w:p>
    <w:p w14:paraId="77DD5818" w14:textId="77777777" w:rsidR="003B0906" w:rsidRPr="00FD087D" w:rsidRDefault="00572E7B" w:rsidP="00D21CB5">
      <w:pPr>
        <w:keepNext/>
        <w:widowControl/>
        <w:spacing w:after="0" w:line="240" w:lineRule="auto"/>
        <w:ind w:right="-1"/>
        <w:rPr>
          <w:rFonts w:ascii="Times New Roman" w:eastAsia="Times New Roman" w:hAnsi="Times New Roman" w:cs="Times New Roman"/>
        </w:rPr>
      </w:pPr>
      <w:r w:rsidRPr="00FD087D">
        <w:rPr>
          <w:rFonts w:ascii="Times New Roman" w:hAnsi="Times New Roman"/>
        </w:rPr>
        <w:t xml:space="preserve">PC </w:t>
      </w:r>
    </w:p>
    <w:p w14:paraId="16D9D047" w14:textId="77777777" w:rsidR="003B0906" w:rsidRPr="00FD087D" w:rsidRDefault="00572E7B" w:rsidP="00D21CB5">
      <w:pPr>
        <w:keepNext/>
        <w:widowControl/>
        <w:spacing w:after="0" w:line="240" w:lineRule="auto"/>
        <w:ind w:right="-1"/>
        <w:rPr>
          <w:rFonts w:ascii="Times New Roman" w:eastAsia="Times New Roman" w:hAnsi="Times New Roman" w:cs="Times New Roman"/>
        </w:rPr>
      </w:pPr>
      <w:r w:rsidRPr="00FD087D">
        <w:rPr>
          <w:rFonts w:ascii="Times New Roman" w:hAnsi="Times New Roman"/>
        </w:rPr>
        <w:t xml:space="preserve">SN </w:t>
      </w:r>
    </w:p>
    <w:p w14:paraId="76DD3B44" w14:textId="7201A85A" w:rsidR="00595180" w:rsidRPr="00FD087D" w:rsidRDefault="00572E7B" w:rsidP="00D21CB5">
      <w:pPr>
        <w:keepNext/>
        <w:widowControl/>
        <w:spacing w:after="0" w:line="240" w:lineRule="auto"/>
        <w:ind w:right="-1"/>
        <w:rPr>
          <w:rFonts w:ascii="Times New Roman" w:eastAsia="Times New Roman" w:hAnsi="Times New Roman" w:cs="Times New Roman"/>
        </w:rPr>
      </w:pPr>
      <w:r w:rsidRPr="00FD087D">
        <w:rPr>
          <w:rFonts w:ascii="Times New Roman" w:hAnsi="Times New Roman"/>
          <w:highlight w:val="lightGray"/>
        </w:rPr>
        <w:t>NN</w:t>
      </w:r>
    </w:p>
    <w:p w14:paraId="44A466C7" w14:textId="77777777" w:rsidR="00757069" w:rsidRPr="00FD087D" w:rsidRDefault="00757069" w:rsidP="00D21CB5">
      <w:pPr>
        <w:keepNext/>
        <w:widowControl/>
        <w:spacing w:after="0" w:line="240" w:lineRule="auto"/>
        <w:ind w:right="-1"/>
        <w:rPr>
          <w:rFonts w:ascii="Times New Roman" w:eastAsia="Times New Roman" w:hAnsi="Times New Roman" w:cs="Times New Roman"/>
        </w:rPr>
      </w:pPr>
    </w:p>
    <w:p w14:paraId="203785D5" w14:textId="027AD367" w:rsidR="00556C35" w:rsidRPr="00FD087D" w:rsidRDefault="00556C35" w:rsidP="00D21CB5">
      <w:pPr>
        <w:spacing w:after="0" w:line="240" w:lineRule="auto"/>
        <w:ind w:right="-1"/>
        <w:rPr>
          <w:rFonts w:ascii="Times New Roman" w:eastAsia="Times New Roman" w:hAnsi="Times New Roman" w:cs="Times New Roman"/>
        </w:rPr>
      </w:pPr>
      <w:r w:rsidRPr="00FD087D">
        <w:br w:type="page"/>
      </w:r>
    </w:p>
    <w:p w14:paraId="0D160609" w14:textId="1BF1A310" w:rsidR="00595180" w:rsidRPr="00FD087D" w:rsidRDefault="00572E7B" w:rsidP="00D21CB5">
      <w:pPr>
        <w:widowControl/>
        <w:pBdr>
          <w:top w:val="single" w:sz="4" w:space="1" w:color="auto"/>
          <w:left w:val="single" w:sz="4" w:space="4" w:color="auto"/>
          <w:bottom w:val="single" w:sz="4" w:space="1" w:color="auto"/>
          <w:right w:val="single" w:sz="4" w:space="4" w:color="auto"/>
        </w:pBdr>
        <w:spacing w:after="0" w:line="240" w:lineRule="auto"/>
        <w:ind w:right="-1"/>
        <w:rPr>
          <w:rFonts w:ascii="Times New Roman" w:eastAsia="Times New Roman" w:hAnsi="Times New Roman" w:cs="Times New Roman"/>
        </w:rPr>
      </w:pPr>
      <w:r w:rsidRPr="00FD087D">
        <w:rPr>
          <w:rFonts w:ascii="Times New Roman" w:hAnsi="Times New Roman"/>
          <w:b/>
        </w:rPr>
        <w:lastRenderedPageBreak/>
        <w:t>MINIMÁLNÍ ÚDAJE UVÁDĚNÉ NA MALÉM VNITŘNÍM OBALU ŠTÍTEK</w:t>
      </w:r>
    </w:p>
    <w:p w14:paraId="730E5D2A" w14:textId="77777777" w:rsidR="008F7828" w:rsidRPr="00FD087D" w:rsidRDefault="008F7828" w:rsidP="00D21CB5">
      <w:pPr>
        <w:widowControl/>
        <w:pBdr>
          <w:top w:val="single" w:sz="4" w:space="1" w:color="auto"/>
          <w:left w:val="single" w:sz="4" w:space="4" w:color="auto"/>
          <w:bottom w:val="single" w:sz="4" w:space="1" w:color="auto"/>
          <w:right w:val="single" w:sz="4" w:space="4" w:color="auto"/>
        </w:pBdr>
        <w:spacing w:after="0" w:line="240" w:lineRule="auto"/>
        <w:ind w:right="-1"/>
        <w:rPr>
          <w:rFonts w:ascii="Times New Roman" w:eastAsia="Times New Roman" w:hAnsi="Times New Roman" w:cs="Times New Roman"/>
          <w:b/>
          <w:bCs/>
        </w:rPr>
      </w:pPr>
    </w:p>
    <w:p w14:paraId="20F24FF4" w14:textId="5DD943E4" w:rsidR="00595180" w:rsidRPr="00FD087D" w:rsidRDefault="00572E7B" w:rsidP="00D21CB5">
      <w:pPr>
        <w:widowControl/>
        <w:pBdr>
          <w:top w:val="single" w:sz="4" w:space="1" w:color="auto"/>
          <w:left w:val="single" w:sz="4" w:space="4" w:color="auto"/>
          <w:bottom w:val="single" w:sz="4" w:space="1" w:color="auto"/>
          <w:right w:val="single" w:sz="4" w:space="4" w:color="auto"/>
        </w:pBdr>
        <w:spacing w:after="0" w:line="240" w:lineRule="auto"/>
        <w:ind w:right="-1"/>
        <w:rPr>
          <w:rFonts w:ascii="Times New Roman" w:eastAsia="Times New Roman" w:hAnsi="Times New Roman" w:cs="Times New Roman"/>
        </w:rPr>
      </w:pPr>
      <w:r w:rsidRPr="00FD087D">
        <w:rPr>
          <w:rFonts w:ascii="Times New Roman" w:hAnsi="Times New Roman"/>
          <w:b/>
        </w:rPr>
        <w:t>Injekční lahvička</w:t>
      </w:r>
    </w:p>
    <w:p w14:paraId="0AF1FE77" w14:textId="77777777" w:rsidR="00595180" w:rsidRPr="00FD087D" w:rsidRDefault="00595180" w:rsidP="00D21CB5">
      <w:pPr>
        <w:widowControl/>
        <w:spacing w:after="0" w:line="240" w:lineRule="auto"/>
        <w:ind w:right="-1"/>
        <w:rPr>
          <w:rFonts w:ascii="Times New Roman" w:eastAsia="Times New Roman" w:hAnsi="Times New Roman" w:cs="Times New Roman"/>
        </w:rPr>
      </w:pPr>
    </w:p>
    <w:p w14:paraId="3D9742B7" w14:textId="20096C04" w:rsidR="00595180" w:rsidRPr="00FD087D" w:rsidRDefault="00595180" w:rsidP="00D21CB5">
      <w:pPr>
        <w:widowControl/>
        <w:spacing w:after="0" w:line="240" w:lineRule="auto"/>
        <w:ind w:right="-1"/>
        <w:rPr>
          <w:rFonts w:ascii="Times New Roman" w:eastAsia="Times New Roman" w:hAnsi="Times New Roman" w:cs="Times New Roman"/>
        </w:rPr>
      </w:pPr>
    </w:p>
    <w:p w14:paraId="6EE7330E" w14:textId="77777777" w:rsidR="00595180" w:rsidRPr="00FD087D" w:rsidRDefault="00572E7B" w:rsidP="00D21CB5">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rPr>
      </w:pPr>
      <w:r w:rsidRPr="00FD087D">
        <w:rPr>
          <w:rFonts w:ascii="Times New Roman" w:hAnsi="Times New Roman"/>
          <w:b/>
        </w:rPr>
        <w:t>1.</w:t>
      </w:r>
      <w:r w:rsidRPr="00FD087D">
        <w:rPr>
          <w:rFonts w:ascii="Times New Roman" w:hAnsi="Times New Roman"/>
          <w:b/>
        </w:rPr>
        <w:tab/>
        <w:t>NÁZEV LÉČIVÉHO PŘÍPRAVKU A CESTA PODÁNÍ</w:t>
      </w:r>
    </w:p>
    <w:p w14:paraId="369E9DD1" w14:textId="77777777" w:rsidR="00595180" w:rsidRPr="00FD087D" w:rsidRDefault="00595180" w:rsidP="00D21CB5">
      <w:pPr>
        <w:widowControl/>
        <w:spacing w:after="0" w:line="240" w:lineRule="auto"/>
        <w:ind w:right="-1"/>
        <w:rPr>
          <w:rFonts w:ascii="Times New Roman" w:eastAsia="Times New Roman" w:hAnsi="Times New Roman" w:cs="Times New Roman"/>
        </w:rPr>
      </w:pPr>
    </w:p>
    <w:p w14:paraId="5F7A578A" w14:textId="6183CD5A" w:rsidR="00B52499" w:rsidRPr="00FD087D" w:rsidRDefault="00572E7B" w:rsidP="00D21CB5">
      <w:pPr>
        <w:widowControl/>
        <w:spacing w:after="0" w:line="240" w:lineRule="auto"/>
        <w:ind w:right="-1"/>
        <w:rPr>
          <w:rFonts w:ascii="Times New Roman" w:eastAsia="Times New Roman" w:hAnsi="Times New Roman" w:cs="Times New Roman"/>
        </w:rPr>
      </w:pPr>
      <w:r w:rsidRPr="00FD087D">
        <w:rPr>
          <w:rFonts w:ascii="Times New Roman" w:hAnsi="Times New Roman"/>
        </w:rPr>
        <w:t>Yesafili 40 mg/ml injekce</w:t>
      </w:r>
    </w:p>
    <w:p w14:paraId="7E192CF8" w14:textId="4D145C78" w:rsidR="00595180" w:rsidRPr="00FD087D" w:rsidRDefault="00572E7B" w:rsidP="00D21CB5">
      <w:pPr>
        <w:widowControl/>
        <w:spacing w:after="0" w:line="240" w:lineRule="auto"/>
        <w:ind w:right="-1"/>
        <w:rPr>
          <w:rFonts w:ascii="Times New Roman" w:eastAsia="Times New Roman" w:hAnsi="Times New Roman" w:cs="Times New Roman"/>
        </w:rPr>
      </w:pPr>
      <w:r w:rsidRPr="00FD087D">
        <w:rPr>
          <w:rFonts w:ascii="Times New Roman" w:hAnsi="Times New Roman"/>
        </w:rPr>
        <w:t>aflibercept</w:t>
      </w:r>
    </w:p>
    <w:p w14:paraId="26DF2254" w14:textId="77777777" w:rsidR="00595180" w:rsidRPr="00FD087D" w:rsidRDefault="00572E7B" w:rsidP="00D21CB5">
      <w:pPr>
        <w:widowControl/>
        <w:spacing w:after="0" w:line="240" w:lineRule="auto"/>
        <w:ind w:right="-1"/>
        <w:rPr>
          <w:rFonts w:ascii="Times New Roman" w:eastAsia="Times New Roman" w:hAnsi="Times New Roman" w:cs="Times New Roman"/>
        </w:rPr>
      </w:pPr>
      <w:r w:rsidRPr="00FD087D">
        <w:rPr>
          <w:rFonts w:ascii="Times New Roman" w:hAnsi="Times New Roman"/>
        </w:rPr>
        <w:t>Intravitreální podání</w:t>
      </w:r>
    </w:p>
    <w:p w14:paraId="5934AA49" w14:textId="77777777" w:rsidR="00595180" w:rsidRPr="00FD087D" w:rsidRDefault="00595180" w:rsidP="00D21CB5">
      <w:pPr>
        <w:widowControl/>
        <w:spacing w:after="0" w:line="240" w:lineRule="auto"/>
        <w:ind w:right="-1"/>
        <w:rPr>
          <w:rFonts w:ascii="Times New Roman" w:eastAsia="Times New Roman" w:hAnsi="Times New Roman" w:cs="Times New Roman"/>
        </w:rPr>
      </w:pPr>
    </w:p>
    <w:p w14:paraId="3CD8941F" w14:textId="39F3E7A4" w:rsidR="00595180" w:rsidRPr="00FD087D" w:rsidRDefault="00595180" w:rsidP="00D21CB5">
      <w:pPr>
        <w:widowControl/>
        <w:spacing w:after="0" w:line="240" w:lineRule="auto"/>
        <w:ind w:right="-1"/>
        <w:rPr>
          <w:rFonts w:ascii="Times New Roman" w:eastAsia="Times New Roman" w:hAnsi="Times New Roman" w:cs="Times New Roman"/>
        </w:rPr>
      </w:pPr>
    </w:p>
    <w:p w14:paraId="5BB73098" w14:textId="5BD7504C" w:rsidR="00595180" w:rsidRPr="00FD087D" w:rsidRDefault="00572E7B" w:rsidP="00D21CB5">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b/>
          <w:bCs/>
        </w:rPr>
      </w:pPr>
      <w:r w:rsidRPr="00FD087D">
        <w:rPr>
          <w:rFonts w:ascii="Times New Roman" w:hAnsi="Times New Roman"/>
          <w:b/>
        </w:rPr>
        <w:t>2.</w:t>
      </w:r>
      <w:r w:rsidRPr="00FD087D">
        <w:rPr>
          <w:rFonts w:ascii="Times New Roman" w:hAnsi="Times New Roman"/>
          <w:b/>
        </w:rPr>
        <w:tab/>
        <w:t>ZPŮSOB PODÁNÍ</w:t>
      </w:r>
    </w:p>
    <w:p w14:paraId="1DD00E10" w14:textId="77777777" w:rsidR="00595180" w:rsidRPr="00FD087D" w:rsidRDefault="00595180" w:rsidP="00D21CB5">
      <w:pPr>
        <w:widowControl/>
        <w:spacing w:after="0" w:line="240" w:lineRule="auto"/>
        <w:ind w:right="-1"/>
        <w:rPr>
          <w:rFonts w:ascii="Times New Roman" w:eastAsia="Times New Roman" w:hAnsi="Times New Roman" w:cs="Times New Roman"/>
        </w:rPr>
      </w:pPr>
    </w:p>
    <w:p w14:paraId="24FA7907" w14:textId="5D0A54E5" w:rsidR="00595180" w:rsidRPr="00FD087D" w:rsidRDefault="00595180" w:rsidP="00D21CB5">
      <w:pPr>
        <w:widowControl/>
        <w:spacing w:after="0" w:line="240" w:lineRule="auto"/>
        <w:ind w:right="-1"/>
        <w:rPr>
          <w:rFonts w:ascii="Times New Roman" w:eastAsia="Times New Roman" w:hAnsi="Times New Roman" w:cs="Times New Roman"/>
        </w:rPr>
      </w:pPr>
    </w:p>
    <w:p w14:paraId="3801C0C9" w14:textId="4264FCD2" w:rsidR="00595180" w:rsidRPr="00FD087D" w:rsidRDefault="00572E7B" w:rsidP="00D21CB5">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b/>
          <w:bCs/>
        </w:rPr>
      </w:pPr>
      <w:r w:rsidRPr="00FD087D">
        <w:rPr>
          <w:rFonts w:ascii="Times New Roman" w:hAnsi="Times New Roman"/>
          <w:b/>
        </w:rPr>
        <w:t>3.</w:t>
      </w:r>
      <w:r w:rsidRPr="00FD087D">
        <w:rPr>
          <w:rFonts w:ascii="Times New Roman" w:hAnsi="Times New Roman"/>
          <w:b/>
        </w:rPr>
        <w:tab/>
        <w:t>POUŽITELNOST</w:t>
      </w:r>
    </w:p>
    <w:p w14:paraId="364D9E2F" w14:textId="77777777" w:rsidR="00595180" w:rsidRPr="00FD087D" w:rsidRDefault="00595180" w:rsidP="00D21CB5">
      <w:pPr>
        <w:widowControl/>
        <w:spacing w:after="0" w:line="240" w:lineRule="auto"/>
        <w:ind w:right="-1"/>
        <w:rPr>
          <w:rFonts w:ascii="Times New Roman" w:eastAsia="Times New Roman" w:hAnsi="Times New Roman" w:cs="Times New Roman"/>
        </w:rPr>
      </w:pPr>
    </w:p>
    <w:p w14:paraId="5ABA4FA2" w14:textId="77777777" w:rsidR="00595180" w:rsidRPr="00FD087D" w:rsidRDefault="00572E7B" w:rsidP="00D21CB5">
      <w:pPr>
        <w:widowControl/>
        <w:spacing w:after="0" w:line="240" w:lineRule="auto"/>
        <w:ind w:right="-1"/>
        <w:rPr>
          <w:rFonts w:ascii="Times New Roman" w:eastAsia="Times New Roman" w:hAnsi="Times New Roman" w:cs="Times New Roman"/>
        </w:rPr>
      </w:pPr>
      <w:r w:rsidRPr="00FD087D">
        <w:rPr>
          <w:rFonts w:ascii="Times New Roman" w:hAnsi="Times New Roman"/>
        </w:rPr>
        <w:t>EXP</w:t>
      </w:r>
    </w:p>
    <w:p w14:paraId="388DDC88" w14:textId="77777777" w:rsidR="00595180" w:rsidRPr="00FD087D" w:rsidRDefault="00595180" w:rsidP="00D21CB5">
      <w:pPr>
        <w:widowControl/>
        <w:spacing w:after="0" w:line="240" w:lineRule="auto"/>
        <w:ind w:right="-1"/>
        <w:rPr>
          <w:rFonts w:ascii="Times New Roman" w:eastAsia="Times New Roman" w:hAnsi="Times New Roman" w:cs="Times New Roman"/>
        </w:rPr>
      </w:pPr>
    </w:p>
    <w:p w14:paraId="2CFD3EF2" w14:textId="7067B89E" w:rsidR="00595180" w:rsidRPr="00FD087D" w:rsidRDefault="00595180" w:rsidP="00D21CB5">
      <w:pPr>
        <w:widowControl/>
        <w:spacing w:after="0" w:line="240" w:lineRule="auto"/>
        <w:ind w:right="-1"/>
        <w:rPr>
          <w:rFonts w:ascii="Times New Roman" w:eastAsia="Times New Roman" w:hAnsi="Times New Roman" w:cs="Times New Roman"/>
        </w:rPr>
      </w:pPr>
    </w:p>
    <w:p w14:paraId="0A649DFD" w14:textId="5A9D815F" w:rsidR="00595180" w:rsidRPr="00FD087D" w:rsidRDefault="00572E7B" w:rsidP="00D21CB5">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b/>
          <w:bCs/>
        </w:rPr>
      </w:pPr>
      <w:r w:rsidRPr="00FD087D">
        <w:rPr>
          <w:rFonts w:ascii="Times New Roman" w:hAnsi="Times New Roman"/>
          <w:b/>
        </w:rPr>
        <w:t>4.</w:t>
      </w:r>
      <w:r w:rsidRPr="00FD087D">
        <w:rPr>
          <w:rFonts w:ascii="Times New Roman" w:hAnsi="Times New Roman"/>
          <w:b/>
        </w:rPr>
        <w:tab/>
        <w:t>ČÍSLO ŠARŽE</w:t>
      </w:r>
    </w:p>
    <w:p w14:paraId="510D9EBE" w14:textId="77777777" w:rsidR="00595180" w:rsidRPr="00FD087D" w:rsidRDefault="00595180" w:rsidP="00D21CB5">
      <w:pPr>
        <w:widowControl/>
        <w:spacing w:after="0" w:line="240" w:lineRule="auto"/>
        <w:ind w:right="-1"/>
        <w:rPr>
          <w:rFonts w:ascii="Times New Roman" w:eastAsia="Times New Roman" w:hAnsi="Times New Roman" w:cs="Times New Roman"/>
        </w:rPr>
      </w:pPr>
    </w:p>
    <w:p w14:paraId="128FC2D5" w14:textId="77777777" w:rsidR="00595180" w:rsidRPr="00FD087D" w:rsidRDefault="00572E7B" w:rsidP="00D21CB5">
      <w:pPr>
        <w:widowControl/>
        <w:spacing w:after="0" w:line="240" w:lineRule="auto"/>
        <w:ind w:right="-1"/>
        <w:rPr>
          <w:rFonts w:ascii="Times New Roman" w:eastAsia="Times New Roman" w:hAnsi="Times New Roman" w:cs="Times New Roman"/>
        </w:rPr>
      </w:pPr>
      <w:r w:rsidRPr="00FD087D">
        <w:rPr>
          <w:rFonts w:ascii="Times New Roman" w:hAnsi="Times New Roman"/>
        </w:rPr>
        <w:t>Lot</w:t>
      </w:r>
    </w:p>
    <w:p w14:paraId="303216C2" w14:textId="77777777" w:rsidR="00595180" w:rsidRPr="00FD087D" w:rsidRDefault="00595180" w:rsidP="00D21CB5">
      <w:pPr>
        <w:widowControl/>
        <w:spacing w:after="0" w:line="240" w:lineRule="auto"/>
        <w:ind w:right="-1"/>
        <w:rPr>
          <w:rFonts w:ascii="Times New Roman" w:eastAsia="Times New Roman" w:hAnsi="Times New Roman" w:cs="Times New Roman"/>
        </w:rPr>
      </w:pPr>
    </w:p>
    <w:p w14:paraId="6C352AE2" w14:textId="56228706" w:rsidR="00595180" w:rsidRPr="00FD087D" w:rsidRDefault="00595180" w:rsidP="00D21CB5">
      <w:pPr>
        <w:widowControl/>
        <w:spacing w:after="0" w:line="240" w:lineRule="auto"/>
        <w:ind w:right="-1"/>
        <w:rPr>
          <w:rFonts w:ascii="Times New Roman" w:eastAsia="Times New Roman" w:hAnsi="Times New Roman" w:cs="Times New Roman"/>
        </w:rPr>
      </w:pPr>
    </w:p>
    <w:p w14:paraId="4EBB0A33" w14:textId="472A7532" w:rsidR="00595180" w:rsidRPr="00FD087D" w:rsidRDefault="00572E7B" w:rsidP="00D21CB5">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b/>
          <w:bCs/>
        </w:rPr>
      </w:pPr>
      <w:r w:rsidRPr="00FD087D">
        <w:rPr>
          <w:rFonts w:ascii="Times New Roman" w:hAnsi="Times New Roman"/>
          <w:b/>
        </w:rPr>
        <w:t>5.</w:t>
      </w:r>
      <w:r w:rsidRPr="00FD087D">
        <w:rPr>
          <w:rFonts w:ascii="Times New Roman" w:hAnsi="Times New Roman"/>
          <w:b/>
        </w:rPr>
        <w:tab/>
        <w:t>OBSAH UDANÝ JAKO HMOTNOST, OBJEM NEBO POČET</w:t>
      </w:r>
    </w:p>
    <w:p w14:paraId="78832828" w14:textId="77777777" w:rsidR="00595180" w:rsidRPr="00FD087D" w:rsidRDefault="00595180" w:rsidP="00D21CB5">
      <w:pPr>
        <w:widowControl/>
        <w:spacing w:after="0" w:line="240" w:lineRule="auto"/>
        <w:ind w:right="-1"/>
        <w:rPr>
          <w:rFonts w:ascii="Times New Roman" w:eastAsia="Times New Roman" w:hAnsi="Times New Roman" w:cs="Times New Roman"/>
        </w:rPr>
      </w:pPr>
    </w:p>
    <w:p w14:paraId="5AA87A5E" w14:textId="1869EDE2" w:rsidR="00595180" w:rsidRPr="00FD087D" w:rsidRDefault="00572E7B" w:rsidP="00D21CB5">
      <w:pPr>
        <w:widowControl/>
        <w:spacing w:after="0" w:line="240" w:lineRule="auto"/>
        <w:ind w:right="-1"/>
        <w:rPr>
          <w:rFonts w:ascii="Times New Roman" w:eastAsia="Times New Roman" w:hAnsi="Times New Roman" w:cs="Times New Roman"/>
        </w:rPr>
      </w:pPr>
      <w:r w:rsidRPr="00FD087D">
        <w:rPr>
          <w:rFonts w:ascii="Times New Roman" w:hAnsi="Times New Roman"/>
          <w:highlight w:val="lightGray"/>
        </w:rPr>
        <w:t>Extrahovatelný objem 0,1 ml.</w:t>
      </w:r>
    </w:p>
    <w:p w14:paraId="0C6B6176" w14:textId="65B4060D" w:rsidR="00595180" w:rsidRPr="00FD087D" w:rsidRDefault="00595180" w:rsidP="00D21CB5">
      <w:pPr>
        <w:widowControl/>
        <w:spacing w:after="0" w:line="240" w:lineRule="auto"/>
        <w:ind w:right="-1"/>
        <w:rPr>
          <w:rFonts w:ascii="Times New Roman" w:eastAsia="Times New Roman" w:hAnsi="Times New Roman" w:cs="Times New Roman"/>
        </w:rPr>
      </w:pPr>
    </w:p>
    <w:p w14:paraId="5E0BDF98" w14:textId="48948AF4" w:rsidR="00595180" w:rsidRPr="00FD087D" w:rsidRDefault="00595180" w:rsidP="00D21CB5">
      <w:pPr>
        <w:widowControl/>
        <w:spacing w:after="0" w:line="240" w:lineRule="auto"/>
        <w:ind w:right="-1"/>
        <w:rPr>
          <w:rFonts w:ascii="Times New Roman" w:eastAsia="Times New Roman" w:hAnsi="Times New Roman" w:cs="Times New Roman"/>
        </w:rPr>
      </w:pPr>
    </w:p>
    <w:p w14:paraId="088DC2B5" w14:textId="46591F5A" w:rsidR="00595180" w:rsidRPr="00FD087D" w:rsidRDefault="00572E7B" w:rsidP="00D21CB5">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b/>
          <w:bCs/>
        </w:rPr>
      </w:pPr>
      <w:r w:rsidRPr="00FD087D">
        <w:rPr>
          <w:rFonts w:ascii="Times New Roman" w:hAnsi="Times New Roman"/>
          <w:b/>
        </w:rPr>
        <w:t>6.</w:t>
      </w:r>
      <w:r w:rsidRPr="00FD087D">
        <w:rPr>
          <w:rFonts w:ascii="Times New Roman" w:hAnsi="Times New Roman"/>
          <w:b/>
        </w:rPr>
        <w:tab/>
        <w:t>JINÉ</w:t>
      </w:r>
    </w:p>
    <w:p w14:paraId="6414987C" w14:textId="63175A6A" w:rsidR="00E6578F" w:rsidRPr="00FD087D" w:rsidRDefault="00E6578F" w:rsidP="00D21CB5">
      <w:pPr>
        <w:widowControl/>
        <w:spacing w:after="0" w:line="240" w:lineRule="auto"/>
        <w:ind w:right="-1"/>
        <w:rPr>
          <w:rFonts w:ascii="Times New Roman" w:eastAsia="Times New Roman" w:hAnsi="Times New Roman" w:cs="Times New Roman"/>
        </w:rPr>
      </w:pPr>
    </w:p>
    <w:p w14:paraId="11F475EB" w14:textId="77777777" w:rsidR="009F05A6" w:rsidRPr="00FD087D" w:rsidRDefault="009F05A6" w:rsidP="00D21CB5">
      <w:pPr>
        <w:widowControl/>
        <w:spacing w:after="0" w:line="240" w:lineRule="auto"/>
        <w:ind w:right="-1"/>
        <w:rPr>
          <w:rFonts w:ascii="Times New Roman" w:eastAsia="Times New Roman" w:hAnsi="Times New Roman" w:cs="Times New Roman"/>
        </w:rPr>
      </w:pPr>
    </w:p>
    <w:p w14:paraId="04F94C05" w14:textId="512BA04F" w:rsidR="00595180" w:rsidRPr="00FD087D" w:rsidRDefault="00795A91" w:rsidP="00BE4DF7">
      <w:pPr>
        <w:spacing w:after="0" w:line="240" w:lineRule="auto"/>
        <w:ind w:right="-1"/>
        <w:rPr>
          <w:rFonts w:ascii="Times New Roman" w:eastAsia="Times New Roman" w:hAnsi="Times New Roman" w:cs="Times New Roman"/>
        </w:rPr>
      </w:pPr>
      <w:r w:rsidRPr="00FD087D">
        <w:br w:type="page"/>
      </w:r>
    </w:p>
    <w:p w14:paraId="370B456F" w14:textId="77777777" w:rsidR="00BE4DF7" w:rsidRDefault="00BE4DF7" w:rsidP="00BE4DF7">
      <w:pPr>
        <w:pStyle w:val="Heading1"/>
        <w:ind w:left="0" w:right="-1"/>
        <w:sectPr w:rsidR="00BE4DF7" w:rsidSect="00D21CB5">
          <w:type w:val="nextColumn"/>
          <w:pgSz w:w="11910" w:h="16850"/>
          <w:pgMar w:top="1134" w:right="1418" w:bottom="1134" w:left="1418" w:header="737" w:footer="737" w:gutter="0"/>
          <w:cols w:space="720"/>
        </w:sectPr>
      </w:pPr>
    </w:p>
    <w:p w14:paraId="6AE612E3" w14:textId="77777777" w:rsidR="00595180" w:rsidRPr="00FD087D" w:rsidRDefault="00572E7B" w:rsidP="00BE4DF7">
      <w:pPr>
        <w:pStyle w:val="Heading1"/>
        <w:ind w:left="0" w:right="-1"/>
      </w:pPr>
      <w:r w:rsidRPr="00FD087D">
        <w:lastRenderedPageBreak/>
        <w:t>PŘÍBALOVÁ INFORMACE</w:t>
      </w:r>
    </w:p>
    <w:p w14:paraId="0C2451EF" w14:textId="77777777" w:rsidR="00BE4DF7" w:rsidRDefault="00BE4DF7" w:rsidP="00D21CB5">
      <w:pPr>
        <w:spacing w:after="0" w:line="240" w:lineRule="auto"/>
        <w:ind w:right="-1"/>
      </w:pPr>
    </w:p>
    <w:p w14:paraId="46737CFB" w14:textId="77777777" w:rsidR="00294656" w:rsidRDefault="00294656" w:rsidP="00D21CB5">
      <w:pPr>
        <w:spacing w:after="0" w:line="240" w:lineRule="auto"/>
        <w:ind w:right="-1"/>
        <w:sectPr w:rsidR="00294656" w:rsidSect="00BE4DF7">
          <w:type w:val="nextColumn"/>
          <w:pgSz w:w="11910" w:h="16850"/>
          <w:pgMar w:top="1134" w:right="1418" w:bottom="1134" w:left="1418" w:header="737" w:footer="737" w:gutter="0"/>
          <w:cols w:space="720"/>
          <w:vAlign w:val="center"/>
        </w:sectPr>
      </w:pPr>
    </w:p>
    <w:p w14:paraId="4B18E444" w14:textId="210564C4" w:rsidR="00814107" w:rsidRPr="00FD087D" w:rsidRDefault="00814107" w:rsidP="00D21CB5">
      <w:pPr>
        <w:pStyle w:val="Heading1"/>
        <w:ind w:left="0" w:right="-1"/>
      </w:pPr>
      <w:r w:rsidRPr="00FD087D">
        <w:lastRenderedPageBreak/>
        <w:t>Příbalová</w:t>
      </w:r>
      <w:r w:rsidRPr="00FD087D">
        <w:rPr>
          <w:spacing w:val="-5"/>
        </w:rPr>
        <w:t xml:space="preserve"> </w:t>
      </w:r>
      <w:r w:rsidRPr="00FD087D">
        <w:t>informace:</w:t>
      </w:r>
      <w:r w:rsidRPr="00FD087D">
        <w:rPr>
          <w:spacing w:val="-2"/>
        </w:rPr>
        <w:t xml:space="preserve"> </w:t>
      </w:r>
      <w:r w:rsidRPr="00FD087D">
        <w:t>informace</w:t>
      </w:r>
      <w:r w:rsidRPr="00FD087D">
        <w:rPr>
          <w:spacing w:val="-1"/>
        </w:rPr>
        <w:t xml:space="preserve"> </w:t>
      </w:r>
      <w:r w:rsidRPr="00FD087D">
        <w:t>pro pacienta</w:t>
      </w:r>
    </w:p>
    <w:p w14:paraId="14F9D9E6"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b/>
        </w:rPr>
      </w:pPr>
    </w:p>
    <w:p w14:paraId="5029142F" w14:textId="77777777" w:rsidR="00814107" w:rsidRPr="00FD087D" w:rsidRDefault="00814107" w:rsidP="00D21CB5">
      <w:pPr>
        <w:autoSpaceDE w:val="0"/>
        <w:autoSpaceDN w:val="0"/>
        <w:spacing w:after="0" w:line="240" w:lineRule="auto"/>
        <w:ind w:right="-1"/>
        <w:jc w:val="center"/>
        <w:rPr>
          <w:rFonts w:ascii="Times New Roman" w:eastAsia="Times New Roman" w:hAnsi="Times New Roman" w:cs="Times New Roman"/>
          <w:b/>
        </w:rPr>
      </w:pPr>
      <w:r w:rsidRPr="00FD087D">
        <w:rPr>
          <w:rFonts w:ascii="Times New Roman" w:eastAsia="Times New Roman" w:hAnsi="Times New Roman" w:cs="Times New Roman"/>
          <w:b/>
          <w:bCs/>
        </w:rPr>
        <w:t xml:space="preserve">Yesafili </w:t>
      </w:r>
      <w:r w:rsidRPr="00FD087D">
        <w:rPr>
          <w:rFonts w:ascii="Times New Roman" w:eastAsia="Times New Roman" w:hAnsi="Times New Roman" w:cs="Times New Roman"/>
          <w:b/>
        </w:rPr>
        <w:t>40</w:t>
      </w:r>
      <w:r w:rsidRPr="00FD087D">
        <w:rPr>
          <w:rFonts w:ascii="Times New Roman" w:eastAsia="Times New Roman" w:hAnsi="Times New Roman" w:cs="Times New Roman"/>
          <w:b/>
          <w:spacing w:val="-4"/>
        </w:rPr>
        <w:t xml:space="preserve"> </w:t>
      </w:r>
      <w:r w:rsidRPr="00FD087D">
        <w:rPr>
          <w:rFonts w:ascii="Times New Roman" w:eastAsia="Times New Roman" w:hAnsi="Times New Roman" w:cs="Times New Roman"/>
          <w:b/>
        </w:rPr>
        <w:t>mg/ml</w:t>
      </w:r>
      <w:r w:rsidRPr="00FD087D">
        <w:rPr>
          <w:rFonts w:ascii="Times New Roman" w:eastAsia="Times New Roman" w:hAnsi="Times New Roman" w:cs="Times New Roman"/>
          <w:b/>
          <w:spacing w:val="-4"/>
        </w:rPr>
        <w:t xml:space="preserve"> </w:t>
      </w:r>
      <w:r w:rsidRPr="00FD087D">
        <w:rPr>
          <w:rFonts w:ascii="Times New Roman" w:eastAsia="Times New Roman" w:hAnsi="Times New Roman" w:cs="Times New Roman"/>
          <w:b/>
        </w:rPr>
        <w:t>injekční</w:t>
      </w:r>
      <w:r w:rsidRPr="00FD087D">
        <w:rPr>
          <w:rFonts w:ascii="Times New Roman" w:eastAsia="Times New Roman" w:hAnsi="Times New Roman" w:cs="Times New Roman"/>
          <w:b/>
          <w:spacing w:val="-3"/>
        </w:rPr>
        <w:t xml:space="preserve"> </w:t>
      </w:r>
      <w:r w:rsidRPr="00FD087D">
        <w:rPr>
          <w:rFonts w:ascii="Times New Roman" w:eastAsia="Times New Roman" w:hAnsi="Times New Roman" w:cs="Times New Roman"/>
          <w:b/>
        </w:rPr>
        <w:t>roztok</w:t>
      </w:r>
      <w:r w:rsidRPr="00FD087D">
        <w:rPr>
          <w:rFonts w:ascii="Times New Roman" w:eastAsia="Times New Roman" w:hAnsi="Times New Roman" w:cs="Times New Roman"/>
          <w:b/>
          <w:spacing w:val="-1"/>
        </w:rPr>
        <w:t xml:space="preserve"> </w:t>
      </w:r>
      <w:r w:rsidRPr="00FD087D">
        <w:rPr>
          <w:rFonts w:ascii="Times New Roman" w:eastAsia="Times New Roman" w:hAnsi="Times New Roman" w:cs="Times New Roman"/>
          <w:b/>
        </w:rPr>
        <w:t>v</w:t>
      </w:r>
      <w:r w:rsidRPr="00FD087D">
        <w:rPr>
          <w:rFonts w:ascii="Times New Roman" w:eastAsia="Times New Roman" w:hAnsi="Times New Roman" w:cs="Times New Roman"/>
          <w:b/>
          <w:spacing w:val="-2"/>
        </w:rPr>
        <w:t xml:space="preserve"> </w:t>
      </w:r>
      <w:r w:rsidRPr="00FD087D">
        <w:rPr>
          <w:rFonts w:ascii="Times New Roman" w:eastAsia="Times New Roman" w:hAnsi="Times New Roman" w:cs="Times New Roman"/>
          <w:b/>
        </w:rPr>
        <w:t>předplněné</w:t>
      </w:r>
      <w:r w:rsidRPr="00FD087D">
        <w:rPr>
          <w:rFonts w:ascii="Times New Roman" w:eastAsia="Times New Roman" w:hAnsi="Times New Roman" w:cs="Times New Roman"/>
          <w:b/>
          <w:spacing w:val="-1"/>
        </w:rPr>
        <w:t xml:space="preserve"> </w:t>
      </w:r>
      <w:r w:rsidRPr="00FD087D">
        <w:rPr>
          <w:rFonts w:ascii="Times New Roman" w:eastAsia="Times New Roman" w:hAnsi="Times New Roman" w:cs="Times New Roman"/>
          <w:b/>
        </w:rPr>
        <w:t>injekční</w:t>
      </w:r>
      <w:r w:rsidRPr="00FD087D">
        <w:rPr>
          <w:rFonts w:ascii="Times New Roman" w:eastAsia="Times New Roman" w:hAnsi="Times New Roman" w:cs="Times New Roman"/>
          <w:b/>
          <w:spacing w:val="-1"/>
        </w:rPr>
        <w:t xml:space="preserve"> </w:t>
      </w:r>
      <w:r w:rsidRPr="00FD087D">
        <w:rPr>
          <w:rFonts w:ascii="Times New Roman" w:eastAsia="Times New Roman" w:hAnsi="Times New Roman" w:cs="Times New Roman"/>
          <w:b/>
        </w:rPr>
        <w:t>stříkačce</w:t>
      </w:r>
    </w:p>
    <w:p w14:paraId="52F841CA" w14:textId="77777777" w:rsidR="00814107" w:rsidRPr="00FD087D" w:rsidRDefault="00814107" w:rsidP="00D21CB5">
      <w:pPr>
        <w:autoSpaceDE w:val="0"/>
        <w:autoSpaceDN w:val="0"/>
        <w:spacing w:after="0" w:line="240" w:lineRule="auto"/>
        <w:ind w:right="-1"/>
        <w:jc w:val="center"/>
        <w:rPr>
          <w:rFonts w:ascii="Times New Roman" w:eastAsia="Times New Roman" w:hAnsi="Times New Roman" w:cs="Times New Roman"/>
        </w:rPr>
      </w:pPr>
      <w:r w:rsidRPr="00FD087D">
        <w:rPr>
          <w:rFonts w:ascii="Times New Roman" w:eastAsia="Times New Roman" w:hAnsi="Times New Roman" w:cs="Times New Roman"/>
        </w:rPr>
        <w:t>afliberceptum</w:t>
      </w:r>
    </w:p>
    <w:p w14:paraId="1900BFBF"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sz w:val="20"/>
        </w:rPr>
      </w:pPr>
    </w:p>
    <w:p w14:paraId="5E07D5B6" w14:textId="77777777" w:rsidR="00ED43C0" w:rsidRDefault="00ED43C0" w:rsidP="00ED43C0">
      <w:pPr>
        <w:tabs>
          <w:tab w:val="left" w:pos="567"/>
        </w:tabs>
        <w:spacing w:after="0" w:line="240" w:lineRule="auto"/>
        <w:ind w:right="-1"/>
        <w:rPr>
          <w:rFonts w:ascii="Times New Roman" w:hAnsi="Times New Roman" w:cs="Times New Roman"/>
        </w:rPr>
      </w:pPr>
      <w:r w:rsidRPr="00495367">
        <w:rPr>
          <w:rFonts w:ascii="Times New Roman" w:hAnsi="Times New Roman" w:cs="Times New Roman"/>
          <w:lang w:val="de-DE" w:eastAsia="de-DE"/>
        </w:rPr>
        <w:drawing>
          <wp:inline distT="0" distB="0" distL="0" distR="0" wp14:anchorId="6D9E9123" wp14:editId="7732ECBD">
            <wp:extent cx="200025" cy="171450"/>
            <wp:effectExtent l="0" t="0" r="0" b="0"/>
            <wp:docPr id="313230821" name="Picture 313230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671667"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856B24">
        <w:rPr>
          <w:rFonts w:ascii="Times New Roman" w:hAnsi="Times New Roman" w:cs="Times New Roman"/>
        </w:rPr>
        <w:t xml:space="preserve">Tento přípravek podléhá dalšímu sledování. To umožní rychlé získání nových informací o bezpečnosti. </w:t>
      </w:r>
      <w:r w:rsidRPr="00856B24">
        <w:t xml:space="preserve">Můžete přispět tím, že nahlásíte </w:t>
      </w:r>
      <w:r w:rsidRPr="00856B24">
        <w:rPr>
          <w:rFonts w:ascii="Times New Roman" w:hAnsi="Times New Roman" w:cs="Times New Roman"/>
        </w:rPr>
        <w:t>jakékoli nežádoucí účinky, které se</w:t>
      </w:r>
      <w:r>
        <w:rPr>
          <w:rFonts w:ascii="Times New Roman" w:hAnsi="Times New Roman" w:cs="Times New Roman"/>
        </w:rPr>
        <w:t xml:space="preserve"> u Vás vyskytnou</w:t>
      </w:r>
      <w:r w:rsidRPr="00F42CC8">
        <w:rPr>
          <w:rFonts w:ascii="Times New Roman" w:hAnsi="Times New Roman" w:cs="Times New Roman"/>
        </w:rPr>
        <w:t xml:space="preserve">. </w:t>
      </w:r>
      <w:r>
        <w:rPr>
          <w:rFonts w:ascii="Times New Roman" w:hAnsi="Times New Roman" w:cs="Times New Roman"/>
        </w:rPr>
        <w:t>Jak hlásit nežádoucí účinky je popsáno v závěru bodu  </w:t>
      </w:r>
      <w:r w:rsidRPr="00F42CC8">
        <w:rPr>
          <w:rFonts w:ascii="Times New Roman" w:hAnsi="Times New Roman" w:cs="Times New Roman"/>
        </w:rPr>
        <w:t>4</w:t>
      </w:r>
      <w:r w:rsidRPr="002F553D">
        <w:rPr>
          <w:rFonts w:ascii="Times New Roman" w:hAnsi="Times New Roman" w:cs="Times New Roman"/>
        </w:rPr>
        <w:t>.</w:t>
      </w:r>
    </w:p>
    <w:p w14:paraId="4CC8C24D"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sz w:val="16"/>
        </w:rPr>
      </w:pPr>
    </w:p>
    <w:p w14:paraId="4CD2DB7D"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b/>
        </w:rPr>
      </w:pPr>
      <w:r w:rsidRPr="00FD087D">
        <w:rPr>
          <w:rFonts w:ascii="Times New Roman" w:eastAsia="Times New Roman" w:hAnsi="Times New Roman" w:cs="Times New Roman"/>
          <w:b/>
        </w:rPr>
        <w:t>Přečtěte si pozorně celou příbalovou informaci dříve, než Vám bude tento přípravek podán, protože</w:t>
      </w:r>
      <w:r w:rsidRPr="00FD087D">
        <w:rPr>
          <w:rFonts w:ascii="Times New Roman" w:eastAsia="Times New Roman" w:hAnsi="Times New Roman" w:cs="Times New Roman"/>
          <w:b/>
          <w:spacing w:val="-52"/>
        </w:rPr>
        <w:t xml:space="preserve"> </w:t>
      </w:r>
      <w:r w:rsidRPr="00FD087D">
        <w:rPr>
          <w:rFonts w:ascii="Times New Roman" w:eastAsia="Times New Roman" w:hAnsi="Times New Roman" w:cs="Times New Roman"/>
          <w:b/>
        </w:rPr>
        <w:t>obsahuje</w:t>
      </w:r>
      <w:r w:rsidRPr="00FD087D">
        <w:rPr>
          <w:rFonts w:ascii="Times New Roman" w:eastAsia="Times New Roman" w:hAnsi="Times New Roman" w:cs="Times New Roman"/>
          <w:b/>
          <w:spacing w:val="-2"/>
        </w:rPr>
        <w:t xml:space="preserve"> </w:t>
      </w:r>
      <w:r w:rsidRPr="00FD087D">
        <w:rPr>
          <w:rFonts w:ascii="Times New Roman" w:eastAsia="Times New Roman" w:hAnsi="Times New Roman" w:cs="Times New Roman"/>
          <w:b/>
        </w:rPr>
        <w:t>pro</w:t>
      </w:r>
      <w:r w:rsidRPr="00FD087D">
        <w:rPr>
          <w:rFonts w:ascii="Times New Roman" w:eastAsia="Times New Roman" w:hAnsi="Times New Roman" w:cs="Times New Roman"/>
          <w:b/>
          <w:spacing w:val="-3"/>
        </w:rPr>
        <w:t xml:space="preserve"> </w:t>
      </w:r>
      <w:r w:rsidRPr="00FD087D">
        <w:rPr>
          <w:rFonts w:ascii="Times New Roman" w:eastAsia="Times New Roman" w:hAnsi="Times New Roman" w:cs="Times New Roman"/>
          <w:b/>
        </w:rPr>
        <w:t>Vás</w:t>
      </w:r>
      <w:r w:rsidRPr="00FD087D">
        <w:rPr>
          <w:rFonts w:ascii="Times New Roman" w:eastAsia="Times New Roman" w:hAnsi="Times New Roman" w:cs="Times New Roman"/>
          <w:b/>
          <w:spacing w:val="-2"/>
        </w:rPr>
        <w:t xml:space="preserve"> </w:t>
      </w:r>
      <w:r w:rsidRPr="00FD087D">
        <w:rPr>
          <w:rFonts w:ascii="Times New Roman" w:eastAsia="Times New Roman" w:hAnsi="Times New Roman" w:cs="Times New Roman"/>
          <w:b/>
        </w:rPr>
        <w:t>důležité</w:t>
      </w:r>
      <w:r w:rsidRPr="00FD087D">
        <w:rPr>
          <w:rFonts w:ascii="Times New Roman" w:eastAsia="Times New Roman" w:hAnsi="Times New Roman" w:cs="Times New Roman"/>
          <w:b/>
          <w:spacing w:val="-2"/>
        </w:rPr>
        <w:t xml:space="preserve"> </w:t>
      </w:r>
      <w:r w:rsidRPr="00FD087D">
        <w:rPr>
          <w:rFonts w:ascii="Times New Roman" w:eastAsia="Times New Roman" w:hAnsi="Times New Roman" w:cs="Times New Roman"/>
          <w:b/>
        </w:rPr>
        <w:t>údaje.</w:t>
      </w:r>
    </w:p>
    <w:p w14:paraId="503B2A3E" w14:textId="77777777" w:rsidR="00814107" w:rsidRPr="00FD087D" w:rsidRDefault="00814107" w:rsidP="00BA110F">
      <w:pPr>
        <w:numPr>
          <w:ilvl w:val="0"/>
          <w:numId w:val="31"/>
        </w:numPr>
        <w:tabs>
          <w:tab w:val="left" w:pos="784"/>
          <w:tab w:val="left" w:pos="785"/>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Ponechte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si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příbalovou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informaci</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pro</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případ,</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že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si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ji budete</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potřebovat</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přečíst</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znovu.</w:t>
      </w:r>
    </w:p>
    <w:p w14:paraId="08D07294" w14:textId="77777777" w:rsidR="00814107" w:rsidRPr="00FD087D" w:rsidRDefault="00814107" w:rsidP="00BA110F">
      <w:pPr>
        <w:numPr>
          <w:ilvl w:val="0"/>
          <w:numId w:val="31"/>
        </w:numPr>
        <w:tabs>
          <w:tab w:val="left" w:pos="784"/>
          <w:tab w:val="left" w:pos="785"/>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Máte-li</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jakékoli další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otázky,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zeptejte</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se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svého</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lékaře.</w:t>
      </w:r>
    </w:p>
    <w:p w14:paraId="3FC85A61" w14:textId="77777777" w:rsidR="00814107" w:rsidRPr="00FD087D" w:rsidRDefault="00814107" w:rsidP="00BA110F">
      <w:pPr>
        <w:numPr>
          <w:ilvl w:val="0"/>
          <w:numId w:val="31"/>
        </w:numPr>
        <w:tabs>
          <w:tab w:val="left" w:pos="784"/>
          <w:tab w:val="left" w:pos="785"/>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Pokud se u Vás vyskytne kterýkoli z nežádoucích účinků, sdělte to svému lékaři. Stejně postupujte v</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případě</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jakýchkoli nežádoucích</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účinků,</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které</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nejsou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uvedeny</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v</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této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příbalové</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informaci.</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Viz</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bod</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4.</w:t>
      </w:r>
    </w:p>
    <w:p w14:paraId="04400113"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sz w:val="24"/>
        </w:rPr>
      </w:pPr>
    </w:p>
    <w:p w14:paraId="2675F478"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sz w:val="20"/>
        </w:rPr>
      </w:pPr>
    </w:p>
    <w:p w14:paraId="16306CC6" w14:textId="77777777" w:rsidR="00814107" w:rsidRPr="00FD087D" w:rsidRDefault="00814107" w:rsidP="00D21CB5">
      <w:pPr>
        <w:autoSpaceDE w:val="0"/>
        <w:autoSpaceDN w:val="0"/>
        <w:spacing w:after="0" w:line="240" w:lineRule="auto"/>
        <w:ind w:right="-1"/>
        <w:outlineLvl w:val="0"/>
        <w:rPr>
          <w:rFonts w:ascii="Times New Roman" w:eastAsia="Times New Roman" w:hAnsi="Times New Roman" w:cs="Times New Roman"/>
          <w:b/>
          <w:bCs/>
        </w:rPr>
      </w:pPr>
      <w:r w:rsidRPr="00FD087D">
        <w:rPr>
          <w:rFonts w:ascii="Times New Roman" w:eastAsia="Times New Roman" w:hAnsi="Times New Roman" w:cs="Times New Roman"/>
          <w:b/>
          <w:bCs/>
        </w:rPr>
        <w:t>Co</w:t>
      </w:r>
      <w:r w:rsidRPr="00FD087D">
        <w:rPr>
          <w:rFonts w:ascii="Times New Roman" w:eastAsia="Times New Roman" w:hAnsi="Times New Roman" w:cs="Times New Roman"/>
          <w:b/>
          <w:bCs/>
          <w:spacing w:val="-2"/>
        </w:rPr>
        <w:t xml:space="preserve"> </w:t>
      </w:r>
      <w:r w:rsidRPr="00FD087D">
        <w:rPr>
          <w:rFonts w:ascii="Times New Roman" w:eastAsia="Times New Roman" w:hAnsi="Times New Roman" w:cs="Times New Roman"/>
          <w:b/>
          <w:bCs/>
        </w:rPr>
        <w:t>naleznete</w:t>
      </w:r>
      <w:r w:rsidRPr="00FD087D">
        <w:rPr>
          <w:rFonts w:ascii="Times New Roman" w:eastAsia="Times New Roman" w:hAnsi="Times New Roman" w:cs="Times New Roman"/>
          <w:b/>
          <w:bCs/>
          <w:spacing w:val="-3"/>
        </w:rPr>
        <w:t xml:space="preserve"> </w:t>
      </w:r>
      <w:r w:rsidRPr="00FD087D">
        <w:rPr>
          <w:rFonts w:ascii="Times New Roman" w:eastAsia="Times New Roman" w:hAnsi="Times New Roman" w:cs="Times New Roman"/>
          <w:b/>
          <w:bCs/>
        </w:rPr>
        <w:t>v</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této</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příbalové</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informaci</w:t>
      </w:r>
    </w:p>
    <w:p w14:paraId="5AC99EDA" w14:textId="77777777" w:rsidR="00814107" w:rsidRPr="00FD087D" w:rsidRDefault="00814107" w:rsidP="00BA110F">
      <w:pPr>
        <w:numPr>
          <w:ilvl w:val="0"/>
          <w:numId w:val="20"/>
        </w:numPr>
        <w:tabs>
          <w:tab w:val="left" w:pos="784"/>
          <w:tab w:val="left" w:pos="785"/>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Co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je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přípravek</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Yesafili a k</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čemu</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se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používá</w:t>
      </w:r>
    </w:p>
    <w:p w14:paraId="03DFF082" w14:textId="77777777" w:rsidR="00814107" w:rsidRPr="00FD087D" w:rsidRDefault="00814107" w:rsidP="00BA110F">
      <w:pPr>
        <w:numPr>
          <w:ilvl w:val="0"/>
          <w:numId w:val="20"/>
        </w:numPr>
        <w:tabs>
          <w:tab w:val="left" w:pos="784"/>
          <w:tab w:val="left" w:pos="785"/>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Čemu</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musíte věnovat pozornost, než Vám</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bude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přípravek</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Yesafili podán</w:t>
      </w:r>
    </w:p>
    <w:p w14:paraId="411A6080" w14:textId="77777777" w:rsidR="00814107" w:rsidRPr="00FD087D" w:rsidRDefault="00814107" w:rsidP="00BA110F">
      <w:pPr>
        <w:numPr>
          <w:ilvl w:val="0"/>
          <w:numId w:val="20"/>
        </w:numPr>
        <w:tabs>
          <w:tab w:val="left" w:pos="784"/>
          <w:tab w:val="left" w:pos="785"/>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Jak</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Vám bude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přípravek</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Yesafili podáván</w:t>
      </w:r>
    </w:p>
    <w:p w14:paraId="2BF4EDF6" w14:textId="77777777" w:rsidR="00814107" w:rsidRPr="00FD087D" w:rsidRDefault="00814107" w:rsidP="00BA110F">
      <w:pPr>
        <w:numPr>
          <w:ilvl w:val="0"/>
          <w:numId w:val="20"/>
        </w:numPr>
        <w:tabs>
          <w:tab w:val="left" w:pos="784"/>
          <w:tab w:val="left" w:pos="785"/>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Možné</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nežádoucí účinky</w:t>
      </w:r>
    </w:p>
    <w:p w14:paraId="6E59B993" w14:textId="77777777" w:rsidR="00814107" w:rsidRPr="00FD087D" w:rsidRDefault="00814107" w:rsidP="00BA110F">
      <w:pPr>
        <w:numPr>
          <w:ilvl w:val="0"/>
          <w:numId w:val="20"/>
        </w:numPr>
        <w:tabs>
          <w:tab w:val="left" w:pos="784"/>
          <w:tab w:val="left" w:pos="785"/>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Jak</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přípravek</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Yesafili uchovávat</w:t>
      </w:r>
    </w:p>
    <w:p w14:paraId="033139FC" w14:textId="77777777" w:rsidR="00814107" w:rsidRPr="00FD087D" w:rsidRDefault="00814107" w:rsidP="00BA110F">
      <w:pPr>
        <w:numPr>
          <w:ilvl w:val="0"/>
          <w:numId w:val="20"/>
        </w:numPr>
        <w:tabs>
          <w:tab w:val="left" w:pos="784"/>
          <w:tab w:val="left" w:pos="785"/>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Obsah</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balení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další</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informace</w:t>
      </w:r>
    </w:p>
    <w:p w14:paraId="128A3C83"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sz w:val="24"/>
        </w:rPr>
      </w:pPr>
    </w:p>
    <w:p w14:paraId="5C401767"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sz w:val="20"/>
        </w:rPr>
      </w:pPr>
    </w:p>
    <w:p w14:paraId="21CEA289" w14:textId="77777777" w:rsidR="00814107" w:rsidRPr="00FD087D" w:rsidRDefault="00814107" w:rsidP="00BA110F">
      <w:pPr>
        <w:numPr>
          <w:ilvl w:val="0"/>
          <w:numId w:val="19"/>
        </w:numPr>
        <w:tabs>
          <w:tab w:val="left" w:pos="784"/>
          <w:tab w:val="left" w:pos="785"/>
        </w:tabs>
        <w:autoSpaceDE w:val="0"/>
        <w:autoSpaceDN w:val="0"/>
        <w:spacing w:after="0" w:line="240" w:lineRule="auto"/>
        <w:ind w:right="-1"/>
        <w:outlineLvl w:val="0"/>
        <w:rPr>
          <w:rFonts w:ascii="Times New Roman" w:eastAsia="Times New Roman" w:hAnsi="Times New Roman" w:cs="Times New Roman"/>
          <w:b/>
          <w:bCs/>
        </w:rPr>
      </w:pPr>
      <w:r w:rsidRPr="00FD087D">
        <w:rPr>
          <w:rFonts w:ascii="Times New Roman" w:eastAsia="Times New Roman" w:hAnsi="Times New Roman" w:cs="Times New Roman"/>
          <w:b/>
          <w:bCs/>
        </w:rPr>
        <w:t>Co</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je</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přípravek Yesafili a</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k</w:t>
      </w:r>
      <w:r w:rsidRPr="00FD087D">
        <w:rPr>
          <w:rFonts w:ascii="Times New Roman" w:eastAsia="Times New Roman" w:hAnsi="Times New Roman" w:cs="Times New Roman"/>
          <w:b/>
          <w:bCs/>
          <w:spacing w:val="-4"/>
        </w:rPr>
        <w:t xml:space="preserve"> </w:t>
      </w:r>
      <w:r w:rsidRPr="00FD087D">
        <w:rPr>
          <w:rFonts w:ascii="Times New Roman" w:eastAsia="Times New Roman" w:hAnsi="Times New Roman" w:cs="Times New Roman"/>
          <w:b/>
          <w:bCs/>
        </w:rPr>
        <w:t>čemu</w:t>
      </w:r>
      <w:r w:rsidRPr="00FD087D">
        <w:rPr>
          <w:rFonts w:ascii="Times New Roman" w:eastAsia="Times New Roman" w:hAnsi="Times New Roman" w:cs="Times New Roman"/>
          <w:b/>
          <w:bCs/>
          <w:spacing w:val="-4"/>
        </w:rPr>
        <w:t xml:space="preserve"> </w:t>
      </w:r>
      <w:r w:rsidRPr="00FD087D">
        <w:rPr>
          <w:rFonts w:ascii="Times New Roman" w:eastAsia="Times New Roman" w:hAnsi="Times New Roman" w:cs="Times New Roman"/>
          <w:b/>
          <w:bCs/>
        </w:rPr>
        <w:t>se</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používá</w:t>
      </w:r>
    </w:p>
    <w:p w14:paraId="0F3E2CA0"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b/>
          <w:sz w:val="21"/>
        </w:rPr>
      </w:pPr>
    </w:p>
    <w:p w14:paraId="5F42BB35"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Přípravek Yesafili je roztok, který se podává v injekci do oka pro léčbu onemocnění oka u dospělých</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označených</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jako</w:t>
      </w:r>
    </w:p>
    <w:p w14:paraId="1E14CC3A" w14:textId="77777777" w:rsidR="00814107" w:rsidRPr="00FD087D" w:rsidRDefault="00814107" w:rsidP="00BA110F">
      <w:pPr>
        <w:numPr>
          <w:ilvl w:val="0"/>
          <w:numId w:val="32"/>
        </w:numPr>
        <w:tabs>
          <w:tab w:val="left" w:pos="784"/>
          <w:tab w:val="left" w:pos="785"/>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neovaskulární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(vlhká)</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forma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věkem</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podmíněné</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makulární</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degenerace (vlhká</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forma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VPMD),</w:t>
      </w:r>
    </w:p>
    <w:p w14:paraId="1EEB9D19" w14:textId="77777777" w:rsidR="00814107" w:rsidRPr="00FD087D" w:rsidRDefault="00814107" w:rsidP="00BA110F">
      <w:pPr>
        <w:numPr>
          <w:ilvl w:val="0"/>
          <w:numId w:val="32"/>
        </w:numPr>
        <w:tabs>
          <w:tab w:val="left" w:pos="784"/>
          <w:tab w:val="left" w:pos="785"/>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porucha zraku způsobená makulárním edémem v důsledku uzávěru (okluze) sítnicové žíly (okluze větve</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sítnicové</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žíly (BRVO)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nebo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centrální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sítnicové</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žíly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(CRVO)),</w:t>
      </w:r>
    </w:p>
    <w:p w14:paraId="4FF67B42" w14:textId="77777777" w:rsidR="00814107" w:rsidRPr="00FD087D" w:rsidRDefault="00814107" w:rsidP="00BA110F">
      <w:pPr>
        <w:numPr>
          <w:ilvl w:val="0"/>
          <w:numId w:val="32"/>
        </w:numPr>
        <w:tabs>
          <w:tab w:val="left" w:pos="784"/>
          <w:tab w:val="left" w:pos="785"/>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porucha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zraku v</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důsledku diabetického</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makulárního</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edému</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(DME),</w:t>
      </w:r>
    </w:p>
    <w:p w14:paraId="3DE36F24" w14:textId="77777777" w:rsidR="00814107" w:rsidRPr="00FD087D" w:rsidRDefault="00814107" w:rsidP="00BA110F">
      <w:pPr>
        <w:numPr>
          <w:ilvl w:val="0"/>
          <w:numId w:val="32"/>
        </w:numPr>
        <w:tabs>
          <w:tab w:val="left" w:pos="784"/>
          <w:tab w:val="left" w:pos="785"/>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porucha</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zraku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důsledku</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myopické</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chorioideální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neovaskularizace</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(myopická</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CNV).</w:t>
      </w:r>
    </w:p>
    <w:p w14:paraId="592B7B96"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p>
    <w:p w14:paraId="74311C94"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Aflibercept, léčivá látka přípravku Yesafili, blokuje aktivitu skupiny faktorů, známých jako vaskulární</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endoteliální</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růstový</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faktor</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(VEGF-A)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placentární</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růstový</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faktor</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(PlGF).</w:t>
      </w:r>
    </w:p>
    <w:p w14:paraId="1B2259F8"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sz w:val="21"/>
        </w:rPr>
      </w:pPr>
    </w:p>
    <w:p w14:paraId="0FE250D8"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Pokud jsou u pacientů s vlhkou formou VPMD a myopickou CNV v nadbytku, podílí se na abnormální tvorbě</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nových krevních cév v oku. Tyto nové krevní cévy mohou způsobit průsak složek krve do oka a eventuální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poškození</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tkání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oku, které jsou důležité pro</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zrak.</w:t>
      </w:r>
    </w:p>
    <w:p w14:paraId="78442876"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p>
    <w:p w14:paraId="69D12755"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U pacientů s CRVO dochází k blokádě hlavní cévy, která odvádí krev ze sítnice. Jako odpověď dochází ke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zvýšení hladin VEGF, což způsobuje průsak tekutiny do sítnice, a tím zapříčiňuje otok žluté skvrny (makuly,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tj. části sítnice zodpovědné za ostré vidění), což se označuje jako makulární otok (edém). Když je žlutá skvrna</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oteklá,</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centrální</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vidění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stává</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rozmazané.</w:t>
      </w:r>
    </w:p>
    <w:p w14:paraId="17DEDA72"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p>
    <w:p w14:paraId="5B6F16D6"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U pacientů s BRVO je jedna nebo více větví hlavní krevní cévy, která odvádí krev ze sítnice, blokovaná.</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Hladiny VEGF jsou následkem toho zvýšené, což způsobuje prosakování tekutiny do sítnice, a tím zapříčiňuje</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makulární</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edém.</w:t>
      </w:r>
    </w:p>
    <w:p w14:paraId="4FCBFE43"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p>
    <w:p w14:paraId="5FE6271B" w14:textId="77777777" w:rsidR="00814107"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Diabetický makulární edém je otok sítnice, který se vyskytuje u pacientů s cukrovkou v důsledku prosakování</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tekutiny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cév</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oblasti žluté</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skvrny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(makuly).</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Makula</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je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část</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sítnice,</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která</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je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zodpovědná</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za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ostré</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vidění.</w:t>
      </w:r>
    </w:p>
    <w:p w14:paraId="5AB60338" w14:textId="77777777" w:rsidR="00DA598A" w:rsidRPr="00FD087D" w:rsidRDefault="00DA598A" w:rsidP="00D21CB5">
      <w:pPr>
        <w:autoSpaceDE w:val="0"/>
        <w:autoSpaceDN w:val="0"/>
        <w:spacing w:after="0" w:line="240" w:lineRule="auto"/>
        <w:ind w:right="-1"/>
        <w:rPr>
          <w:rFonts w:ascii="Times New Roman" w:eastAsia="Times New Roman" w:hAnsi="Times New Roman" w:cs="Times New Roman"/>
        </w:rPr>
      </w:pPr>
    </w:p>
    <w:p w14:paraId="1B771DB0"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lastRenderedPageBreak/>
        <w:t>Když</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se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vytvoří</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otok v</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oblasti</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makuly,</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dojde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k</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rozmazání centrálního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vidění.</w:t>
      </w:r>
    </w:p>
    <w:p w14:paraId="43BAAB79"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p>
    <w:p w14:paraId="6B51262F"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Bylo prokázáno, že přípravek aflibercept zastavuje v oku růst nových abnormálních cév, které často krvácejí a</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uniká z nich tekutina. Přípravek aflibercept pomáhá stabilizovat a v mnoha případech zlepšit ztrátu zraku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související s</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vlhkou formou</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VPMD, CRVO, BRVO,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DME a</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myopickou</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CNV.</w:t>
      </w:r>
    </w:p>
    <w:p w14:paraId="2332C220"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p>
    <w:p w14:paraId="6D4E1293" w14:textId="77777777" w:rsidR="00814107" w:rsidRPr="00FD087D" w:rsidRDefault="00814107" w:rsidP="00BA110F">
      <w:pPr>
        <w:numPr>
          <w:ilvl w:val="0"/>
          <w:numId w:val="19"/>
        </w:numPr>
        <w:tabs>
          <w:tab w:val="left" w:pos="784"/>
          <w:tab w:val="left" w:pos="785"/>
        </w:tabs>
        <w:autoSpaceDE w:val="0"/>
        <w:autoSpaceDN w:val="0"/>
        <w:spacing w:after="0" w:line="240" w:lineRule="auto"/>
        <w:ind w:left="0" w:right="-1" w:firstLine="0"/>
        <w:outlineLvl w:val="0"/>
        <w:rPr>
          <w:rFonts w:ascii="Times New Roman" w:eastAsia="Times New Roman" w:hAnsi="Times New Roman" w:cs="Times New Roman"/>
          <w:b/>
          <w:bCs/>
        </w:rPr>
      </w:pPr>
      <w:r w:rsidRPr="00FD087D">
        <w:rPr>
          <w:rFonts w:ascii="Times New Roman" w:eastAsia="Times New Roman" w:hAnsi="Times New Roman" w:cs="Times New Roman"/>
          <w:b/>
          <w:bCs/>
        </w:rPr>
        <w:t>Čemu musíte věnovat pozornost, než Vám bude přípravek Yesafili podán</w:t>
      </w:r>
      <w:r w:rsidRPr="00FD087D">
        <w:rPr>
          <w:rFonts w:ascii="Times New Roman" w:eastAsia="Times New Roman" w:hAnsi="Times New Roman" w:cs="Times New Roman"/>
          <w:b/>
          <w:bCs/>
          <w:spacing w:val="-52"/>
        </w:rPr>
        <w:t xml:space="preserve"> </w:t>
      </w:r>
    </w:p>
    <w:p w14:paraId="318B0FCF" w14:textId="77777777" w:rsidR="00ED43C0" w:rsidRDefault="00ED43C0" w:rsidP="00D21CB5">
      <w:pPr>
        <w:tabs>
          <w:tab w:val="left" w:pos="784"/>
          <w:tab w:val="left" w:pos="785"/>
        </w:tabs>
        <w:autoSpaceDE w:val="0"/>
        <w:autoSpaceDN w:val="0"/>
        <w:spacing w:after="0" w:line="240" w:lineRule="auto"/>
        <w:ind w:right="-1"/>
        <w:outlineLvl w:val="0"/>
        <w:rPr>
          <w:rFonts w:ascii="Times New Roman" w:eastAsia="Times New Roman" w:hAnsi="Times New Roman" w:cs="Times New Roman"/>
          <w:b/>
          <w:bCs/>
        </w:rPr>
      </w:pPr>
    </w:p>
    <w:p w14:paraId="672B8025" w14:textId="6E8CFB21" w:rsidR="00814107" w:rsidRPr="00FD087D" w:rsidRDefault="00814107" w:rsidP="00D21CB5">
      <w:pPr>
        <w:tabs>
          <w:tab w:val="left" w:pos="784"/>
          <w:tab w:val="left" w:pos="785"/>
        </w:tabs>
        <w:autoSpaceDE w:val="0"/>
        <w:autoSpaceDN w:val="0"/>
        <w:spacing w:after="0" w:line="240" w:lineRule="auto"/>
        <w:ind w:right="-1"/>
        <w:outlineLvl w:val="0"/>
        <w:rPr>
          <w:rFonts w:ascii="Times New Roman" w:eastAsia="Times New Roman" w:hAnsi="Times New Roman" w:cs="Times New Roman"/>
          <w:b/>
          <w:bCs/>
        </w:rPr>
      </w:pPr>
      <w:r w:rsidRPr="00FD087D">
        <w:rPr>
          <w:rFonts w:ascii="Times New Roman" w:eastAsia="Times New Roman" w:hAnsi="Times New Roman" w:cs="Times New Roman"/>
          <w:b/>
          <w:bCs/>
        </w:rPr>
        <w:t>Přípravek</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Yesafili Vám</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nebude podán</w:t>
      </w:r>
    </w:p>
    <w:p w14:paraId="0ADFF744" w14:textId="77777777" w:rsidR="00814107" w:rsidRPr="00FD087D" w:rsidRDefault="00814107" w:rsidP="00BA110F">
      <w:pPr>
        <w:numPr>
          <w:ilvl w:val="0"/>
          <w:numId w:val="33"/>
        </w:numPr>
        <w:tabs>
          <w:tab w:val="left" w:pos="784"/>
          <w:tab w:val="left" w:pos="785"/>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 xml:space="preserve">Jestliže jste </w:t>
      </w:r>
      <w:r w:rsidRPr="00FD087D">
        <w:rPr>
          <w:rFonts w:ascii="Times New Roman" w:eastAsia="Times New Roman" w:hAnsi="Times New Roman" w:cs="Times New Roman"/>
          <w:b/>
        </w:rPr>
        <w:t xml:space="preserve">alergický(á) </w:t>
      </w:r>
      <w:r w:rsidRPr="00FD087D">
        <w:rPr>
          <w:rFonts w:ascii="Times New Roman" w:eastAsia="Times New Roman" w:hAnsi="Times New Roman" w:cs="Times New Roman"/>
        </w:rPr>
        <w:t>na aflibercept nebo na kteroukoli další složku tohoto přípravku (uvedenou</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v bodě 6).</w:t>
      </w:r>
    </w:p>
    <w:p w14:paraId="4D1DADCA" w14:textId="77777777" w:rsidR="00814107" w:rsidRPr="00FD087D" w:rsidRDefault="00814107" w:rsidP="00BA110F">
      <w:pPr>
        <w:numPr>
          <w:ilvl w:val="0"/>
          <w:numId w:val="33"/>
        </w:numPr>
        <w:tabs>
          <w:tab w:val="left" w:pos="784"/>
          <w:tab w:val="left" w:pos="785"/>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Jestliže máte aktivní infekci v oku nebo kolem oka nebo existuje podezření na ni (okulární nebo</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periokulární</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infekce).</w:t>
      </w:r>
    </w:p>
    <w:p w14:paraId="06A1002B" w14:textId="77777777" w:rsidR="00814107" w:rsidRPr="00FD087D" w:rsidRDefault="00814107" w:rsidP="00BA110F">
      <w:pPr>
        <w:numPr>
          <w:ilvl w:val="0"/>
          <w:numId w:val="33"/>
        </w:numPr>
        <w:tabs>
          <w:tab w:val="left" w:pos="784"/>
          <w:tab w:val="left" w:pos="785"/>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Jestliže</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máte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závažný</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zánět</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oka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(projevuje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jako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bolest nebo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zarudnutí).</w:t>
      </w:r>
    </w:p>
    <w:p w14:paraId="699026AB"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sz w:val="21"/>
        </w:rPr>
      </w:pPr>
    </w:p>
    <w:p w14:paraId="5A285F09" w14:textId="77777777" w:rsidR="00814107" w:rsidRPr="00FD087D" w:rsidRDefault="00814107" w:rsidP="00D21CB5">
      <w:pPr>
        <w:autoSpaceDE w:val="0"/>
        <w:autoSpaceDN w:val="0"/>
        <w:spacing w:after="0" w:line="240" w:lineRule="auto"/>
        <w:ind w:right="-1"/>
        <w:outlineLvl w:val="0"/>
        <w:rPr>
          <w:rFonts w:ascii="Times New Roman" w:eastAsia="Times New Roman" w:hAnsi="Times New Roman" w:cs="Times New Roman"/>
          <w:b/>
          <w:bCs/>
        </w:rPr>
      </w:pPr>
      <w:r w:rsidRPr="00FD087D">
        <w:rPr>
          <w:rFonts w:ascii="Times New Roman" w:eastAsia="Times New Roman" w:hAnsi="Times New Roman" w:cs="Times New Roman"/>
          <w:b/>
          <w:bCs/>
        </w:rPr>
        <w:t>Upozornění</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a</w:t>
      </w:r>
      <w:r w:rsidRPr="00FD087D">
        <w:rPr>
          <w:rFonts w:ascii="Times New Roman" w:eastAsia="Times New Roman" w:hAnsi="Times New Roman" w:cs="Times New Roman"/>
          <w:b/>
          <w:bCs/>
          <w:spacing w:val="-2"/>
        </w:rPr>
        <w:t xml:space="preserve"> </w:t>
      </w:r>
      <w:r w:rsidRPr="00FD087D">
        <w:rPr>
          <w:rFonts w:ascii="Times New Roman" w:eastAsia="Times New Roman" w:hAnsi="Times New Roman" w:cs="Times New Roman"/>
          <w:b/>
          <w:bCs/>
        </w:rPr>
        <w:t>opatření</w:t>
      </w:r>
    </w:p>
    <w:p w14:paraId="59D2D235"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Před</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podáním přípravku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se</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poraďte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se</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svým</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lékařem</w:t>
      </w:r>
    </w:p>
    <w:p w14:paraId="07D7115A" w14:textId="77777777" w:rsidR="00814107" w:rsidRPr="00FD087D" w:rsidRDefault="00814107" w:rsidP="00BA110F">
      <w:pPr>
        <w:numPr>
          <w:ilvl w:val="0"/>
          <w:numId w:val="34"/>
        </w:numPr>
        <w:tabs>
          <w:tab w:val="left" w:pos="784"/>
          <w:tab w:val="left" w:pos="785"/>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Pokud</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máte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glaukom (zelený</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zákal).</w:t>
      </w:r>
    </w:p>
    <w:p w14:paraId="60C151DB" w14:textId="77777777" w:rsidR="00814107" w:rsidRPr="00FD087D" w:rsidRDefault="00814107" w:rsidP="00BA110F">
      <w:pPr>
        <w:numPr>
          <w:ilvl w:val="0"/>
          <w:numId w:val="34"/>
        </w:numPr>
        <w:tabs>
          <w:tab w:val="left" w:pos="784"/>
          <w:tab w:val="left" w:pos="785"/>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Pokud se u Vás v minulosti objevily záblesky světla nebo pohybující se vločky v zorném poli a jestliže</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jste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začali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pozorovat</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náhlé</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zvýšení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velikosti</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a počtu vloček.</w:t>
      </w:r>
    </w:p>
    <w:p w14:paraId="736E262E" w14:textId="77777777" w:rsidR="00814107" w:rsidRPr="00FD087D" w:rsidRDefault="00814107" w:rsidP="00BA110F">
      <w:pPr>
        <w:numPr>
          <w:ilvl w:val="0"/>
          <w:numId w:val="34"/>
        </w:numPr>
        <w:tabs>
          <w:tab w:val="left" w:pos="784"/>
          <w:tab w:val="left" w:pos="785"/>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Pokud u Vás byl proveden nebo je plánován chirurgický výkon na oku během předchozích nebo</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následujících</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čtyř</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týdnů.</w:t>
      </w:r>
    </w:p>
    <w:p w14:paraId="63BBBAEE" w14:textId="77777777" w:rsidR="00814107" w:rsidRPr="00FD087D" w:rsidRDefault="00814107" w:rsidP="00BA110F">
      <w:pPr>
        <w:numPr>
          <w:ilvl w:val="0"/>
          <w:numId w:val="34"/>
        </w:numPr>
        <w:tabs>
          <w:tab w:val="left" w:pos="784"/>
          <w:tab w:val="left" w:pos="785"/>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Pokud máte závažnou formu CRVO nebo BRVO (ischemická CRVO nebo BRVO), léčba přípravkem</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Yesafili</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se nedoporučuje.</w:t>
      </w:r>
    </w:p>
    <w:p w14:paraId="33FF1EFE"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sz w:val="21"/>
        </w:rPr>
      </w:pPr>
    </w:p>
    <w:p w14:paraId="5D54CAA4"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Dále</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je důležité,</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abyste věděl(a),</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že</w:t>
      </w:r>
    </w:p>
    <w:p w14:paraId="18EEE3A7" w14:textId="6CD7AEC6" w:rsidR="00814107" w:rsidRPr="00FD087D" w:rsidRDefault="00814107" w:rsidP="00BA110F">
      <w:pPr>
        <w:numPr>
          <w:ilvl w:val="0"/>
          <w:numId w:val="35"/>
        </w:numPr>
        <w:tabs>
          <w:tab w:val="left" w:pos="784"/>
          <w:tab w:val="left" w:pos="785"/>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bezpečnost a účinnost přípravku aflibercept</w:t>
      </w:r>
      <w:r w:rsidR="0040715E" w:rsidRPr="00FD087D">
        <w:rPr>
          <w:rFonts w:ascii="Times New Roman" w:eastAsia="Times New Roman" w:hAnsi="Times New Roman" w:cs="Times New Roman"/>
        </w:rPr>
        <w:t>u</w:t>
      </w:r>
      <w:r w:rsidRPr="00FD087D" w:rsidDel="00471F3F">
        <w:rPr>
          <w:rFonts w:ascii="Times New Roman" w:eastAsia="Times New Roman" w:hAnsi="Times New Roman" w:cs="Times New Roman"/>
        </w:rPr>
        <w:t xml:space="preserve"> </w:t>
      </w:r>
      <w:r w:rsidRPr="00FD087D">
        <w:rPr>
          <w:rFonts w:ascii="Times New Roman" w:eastAsia="Times New Roman" w:hAnsi="Times New Roman" w:cs="Times New Roman"/>
        </w:rPr>
        <w:t>při podávání do obou očí zároveň nebyla hodnocena a tento</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způsob</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použití</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může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vést</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ke zvýšenému</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riziku vzniku</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nežádoucích účinků,</w:t>
      </w:r>
    </w:p>
    <w:p w14:paraId="1FA02AA1" w14:textId="5BD046F9" w:rsidR="00814107" w:rsidRPr="00FD087D" w:rsidRDefault="00814107" w:rsidP="00BA110F">
      <w:pPr>
        <w:numPr>
          <w:ilvl w:val="0"/>
          <w:numId w:val="35"/>
        </w:numPr>
        <w:tabs>
          <w:tab w:val="left" w:pos="784"/>
          <w:tab w:val="left" w:pos="785"/>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 xml:space="preserve">injekce přípravku </w:t>
      </w:r>
      <w:r w:rsidR="0040715E" w:rsidRPr="00FD087D">
        <w:rPr>
          <w:rFonts w:ascii="Times New Roman" w:eastAsia="Times New Roman" w:hAnsi="Times New Roman" w:cs="Times New Roman"/>
        </w:rPr>
        <w:t>afliberceptu</w:t>
      </w:r>
      <w:r w:rsidR="0040715E" w:rsidRPr="00FD087D" w:rsidDel="00471F3F">
        <w:rPr>
          <w:rFonts w:ascii="Times New Roman" w:eastAsia="Times New Roman" w:hAnsi="Times New Roman" w:cs="Times New Roman"/>
        </w:rPr>
        <w:t xml:space="preserve"> </w:t>
      </w:r>
      <w:r w:rsidRPr="00FD087D">
        <w:rPr>
          <w:rFonts w:ascii="Times New Roman" w:eastAsia="Times New Roman" w:hAnsi="Times New Roman" w:cs="Times New Roman"/>
        </w:rPr>
        <w:t>může u některých pacientů způsobit zvýšení tlaku v oku (nitrooční tlak) během</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60</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minut</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od podání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injekce. Toto bude Váš</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lékař</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po každé injekci sledovat.</w:t>
      </w:r>
    </w:p>
    <w:p w14:paraId="5E90155D" w14:textId="77777777" w:rsidR="00814107" w:rsidRPr="00FD087D" w:rsidRDefault="00814107" w:rsidP="00BA110F">
      <w:pPr>
        <w:numPr>
          <w:ilvl w:val="0"/>
          <w:numId w:val="35"/>
        </w:numPr>
        <w:tabs>
          <w:tab w:val="left" w:pos="784"/>
          <w:tab w:val="left" w:pos="785"/>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pokud u Vás dojde k rozvoji infekce nebo zánětu uvnitř oka (endoftalmitida) nebo jiných komplikací,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objeví se bolest oka nebo zvýšený nepříjemný pocit v oku, zhoršující se zarudnutí oka, rozmazané nebo</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zhoršené vidění a zvýšená citlivost na světlo. Je důležité, aby byly tyto příznaky diagnostikovány 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léčeny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co</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možná nejdříve,</w:t>
      </w:r>
    </w:p>
    <w:p w14:paraId="58907770" w14:textId="77777777" w:rsidR="00814107" w:rsidRPr="00FD087D" w:rsidRDefault="00814107" w:rsidP="00BA110F">
      <w:pPr>
        <w:numPr>
          <w:ilvl w:val="0"/>
          <w:numId w:val="35"/>
        </w:numPr>
        <w:tabs>
          <w:tab w:val="left" w:pos="784"/>
          <w:tab w:val="left" w:pos="785"/>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Váš lékař zkontroluje, zda máte další rizikové faktory, které by mohly zvýšit riziko trhliny nebo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odchlípení jedné z vrstev v zadní části oka (odchlípení sítnice nebo její trhlina a odchlípení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pigmentového epitelu sítnice nebo trhliny v něm), v takovém případě musí být přípravek aflibercept</w:t>
      </w:r>
      <w:r w:rsidRPr="00FD087D" w:rsidDel="00471F3F">
        <w:rPr>
          <w:rFonts w:ascii="Times New Roman" w:eastAsia="Times New Roman" w:hAnsi="Times New Roman" w:cs="Times New Roman"/>
        </w:rPr>
        <w:t xml:space="preserve"> </w:t>
      </w:r>
      <w:r w:rsidRPr="00FD087D">
        <w:rPr>
          <w:rFonts w:ascii="Times New Roman" w:eastAsia="Times New Roman" w:hAnsi="Times New Roman" w:cs="Times New Roman"/>
        </w:rPr>
        <w:t>podáván</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s</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opatrností,</w:t>
      </w:r>
    </w:p>
    <w:p w14:paraId="3942D7AF" w14:textId="77777777" w:rsidR="00814107" w:rsidRPr="00FD087D" w:rsidRDefault="00814107" w:rsidP="00BA110F">
      <w:pPr>
        <w:numPr>
          <w:ilvl w:val="0"/>
          <w:numId w:val="35"/>
        </w:numPr>
        <w:tabs>
          <w:tab w:val="left" w:pos="784"/>
          <w:tab w:val="left" w:pos="785"/>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přípravek aflibercept</w:t>
      </w:r>
      <w:r w:rsidRPr="00FD087D" w:rsidDel="00471F3F">
        <w:rPr>
          <w:rFonts w:ascii="Times New Roman" w:eastAsia="Times New Roman" w:hAnsi="Times New Roman" w:cs="Times New Roman"/>
        </w:rPr>
        <w:t xml:space="preserve"> </w:t>
      </w:r>
      <w:r w:rsidRPr="00FD087D">
        <w:rPr>
          <w:rFonts w:ascii="Times New Roman" w:eastAsia="Times New Roman" w:hAnsi="Times New Roman" w:cs="Times New Roman"/>
        </w:rPr>
        <w:t>nemá být použit během těhotenství, pokud potenciální přínos nepřeváží možné riziko</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pro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nenarozené dítě,</w:t>
      </w:r>
    </w:p>
    <w:p w14:paraId="54591FCD" w14:textId="77777777" w:rsidR="00814107" w:rsidRPr="00FD087D" w:rsidRDefault="00814107" w:rsidP="00BA110F">
      <w:pPr>
        <w:numPr>
          <w:ilvl w:val="0"/>
          <w:numId w:val="35"/>
        </w:numPr>
        <w:tabs>
          <w:tab w:val="left" w:pos="784"/>
          <w:tab w:val="left" w:pos="785"/>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ženy, které mohou otěhotnět, musí během léčby a minimálně tři měsíce po poslední injekci přípravku</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Yesafili</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do sklivce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používat</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účinnou</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antikoncepci.</w:t>
      </w:r>
    </w:p>
    <w:p w14:paraId="7A25E365"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sz w:val="21"/>
        </w:rPr>
      </w:pPr>
    </w:p>
    <w:p w14:paraId="1A91976C"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Systémové použití inhibitorů VEGF, látek podobných těm, které jsou obsaženy v přípravku Yesafili, může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souviset s rizikem tvorby krevních sraženin, které blokují krevní cévy, což může vést k srdečnímu infarktu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nebo mrtvici. Po injekci přípravku Yesafili</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existuje teoretické riziko takových příhod. K dispozici jsou omezené</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údaje</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bezpečnosti</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léčby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pacientů</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s</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CRVO, BRVO,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DME a</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myopickou</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CNV,</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kteří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prodělali</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cévní mozkovou příhodu nebo malou (přechodnou) mozkovou příhodu nebo srdeční záchvat během posledních</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6</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měsíců.</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Pokud</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se Vás</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jakýkoli z</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těchto stavů</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týká,</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bude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přípravek</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Yesafili</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podáván</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opatrností.</w:t>
      </w:r>
    </w:p>
    <w:p w14:paraId="5E6ADC48"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sz w:val="21"/>
        </w:rPr>
      </w:pPr>
    </w:p>
    <w:p w14:paraId="44918C06"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K</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dispozici</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jsou pouze</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omezené zkoušenosti</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s</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léčbou</w:t>
      </w:r>
    </w:p>
    <w:p w14:paraId="1EB5A22A" w14:textId="77777777" w:rsidR="00814107" w:rsidRPr="00FD087D" w:rsidRDefault="00814107" w:rsidP="00BA110F">
      <w:pPr>
        <w:numPr>
          <w:ilvl w:val="0"/>
          <w:numId w:val="36"/>
        </w:numPr>
        <w:tabs>
          <w:tab w:val="left" w:pos="784"/>
          <w:tab w:val="left" w:pos="785"/>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pacientů</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s DME v</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důsledku</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diabetu</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(cukrovky) 1.</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typu,</w:t>
      </w:r>
    </w:p>
    <w:p w14:paraId="391AF2E2" w14:textId="77777777" w:rsidR="00814107" w:rsidRPr="00FD087D" w:rsidRDefault="00814107" w:rsidP="00BA110F">
      <w:pPr>
        <w:numPr>
          <w:ilvl w:val="0"/>
          <w:numId w:val="36"/>
        </w:numPr>
        <w:tabs>
          <w:tab w:val="left" w:pos="784"/>
          <w:tab w:val="left" w:pos="785"/>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diabetiků</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velmi vysokými</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průměrnými hladinami</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krevního</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cukru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(tj.</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hladinami</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HbA1c</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nad</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12</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w:t>
      </w:r>
    </w:p>
    <w:p w14:paraId="59E4A8D5" w14:textId="77777777" w:rsidR="00814107" w:rsidRPr="00FD087D" w:rsidRDefault="00814107" w:rsidP="00BA110F">
      <w:pPr>
        <w:numPr>
          <w:ilvl w:val="0"/>
          <w:numId w:val="36"/>
        </w:numPr>
        <w:tabs>
          <w:tab w:val="left" w:pos="784"/>
          <w:tab w:val="left" w:pos="785"/>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lastRenderedPageBreak/>
        <w:t>diabetiků s onemocněním oka způsobeným cukrovkou, které se označuje jako proliferativní diabetická</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retinopatie.</w:t>
      </w:r>
    </w:p>
    <w:p w14:paraId="342DE053"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p>
    <w:p w14:paraId="5F03AE09"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K</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dispozici nejsou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žádné</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zkušenosti s</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léčbou</w:t>
      </w:r>
    </w:p>
    <w:p w14:paraId="2B387FF7" w14:textId="77777777" w:rsidR="00814107" w:rsidRPr="00FD087D" w:rsidRDefault="00814107" w:rsidP="00BA110F">
      <w:pPr>
        <w:numPr>
          <w:ilvl w:val="0"/>
          <w:numId w:val="37"/>
        </w:numPr>
        <w:tabs>
          <w:tab w:val="left" w:pos="784"/>
          <w:tab w:val="left" w:pos="785"/>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pacientů</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s</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akutními</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infekcemi,</w:t>
      </w:r>
    </w:p>
    <w:p w14:paraId="3191E167" w14:textId="77777777" w:rsidR="00814107" w:rsidRPr="00FD087D" w:rsidRDefault="00814107" w:rsidP="00BA110F">
      <w:pPr>
        <w:numPr>
          <w:ilvl w:val="0"/>
          <w:numId w:val="37"/>
        </w:numPr>
        <w:tabs>
          <w:tab w:val="left" w:pos="784"/>
          <w:tab w:val="left" w:pos="785"/>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pacientů</w:t>
      </w:r>
      <w:r w:rsidRPr="00FD087D">
        <w:rPr>
          <w:rFonts w:ascii="Times New Roman" w:eastAsia="Times New Roman" w:hAnsi="Times New Roman" w:cs="Times New Roman"/>
          <w:spacing w:val="-5"/>
        </w:rPr>
        <w:t xml:space="preserve"> </w:t>
      </w:r>
      <w:r w:rsidRPr="00FD087D">
        <w:rPr>
          <w:rFonts w:ascii="Times New Roman" w:eastAsia="Times New Roman" w:hAnsi="Times New Roman" w:cs="Times New Roman"/>
        </w:rPr>
        <w:t>s dalšími onemocněními oka,</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jako</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je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odchlípení sítnice</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nebo</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makulární díra,</w:t>
      </w:r>
    </w:p>
    <w:p w14:paraId="4480E883" w14:textId="77777777" w:rsidR="00814107" w:rsidRPr="00FD087D" w:rsidRDefault="00814107" w:rsidP="00BA110F">
      <w:pPr>
        <w:numPr>
          <w:ilvl w:val="0"/>
          <w:numId w:val="37"/>
        </w:numPr>
        <w:tabs>
          <w:tab w:val="left" w:pos="784"/>
          <w:tab w:val="left" w:pos="785"/>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diabetiků</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nekontrolovaným vysokým krevním</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tlakem,</w:t>
      </w:r>
    </w:p>
    <w:p w14:paraId="2064B6FE" w14:textId="77777777" w:rsidR="00814107" w:rsidRPr="00FD087D" w:rsidRDefault="00814107" w:rsidP="00BA110F">
      <w:pPr>
        <w:numPr>
          <w:ilvl w:val="0"/>
          <w:numId w:val="37"/>
        </w:numPr>
        <w:tabs>
          <w:tab w:val="left" w:pos="784"/>
          <w:tab w:val="left" w:pos="785"/>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pacientů</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jiné</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než</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asijské</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rasy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myopickou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CNV,</w:t>
      </w:r>
    </w:p>
    <w:p w14:paraId="52CCFA1A" w14:textId="77777777" w:rsidR="00814107" w:rsidRPr="00FD087D" w:rsidRDefault="00814107" w:rsidP="00BA110F">
      <w:pPr>
        <w:numPr>
          <w:ilvl w:val="0"/>
          <w:numId w:val="37"/>
        </w:numPr>
        <w:tabs>
          <w:tab w:val="left" w:pos="784"/>
          <w:tab w:val="left" w:pos="785"/>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pacientů</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dříve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léčených</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pro</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myopickou CNV,</w:t>
      </w:r>
    </w:p>
    <w:p w14:paraId="1CA38A65" w14:textId="77777777" w:rsidR="00814107" w:rsidRPr="00FD087D" w:rsidRDefault="00814107" w:rsidP="00BA110F">
      <w:pPr>
        <w:numPr>
          <w:ilvl w:val="0"/>
          <w:numId w:val="37"/>
        </w:numPr>
        <w:tabs>
          <w:tab w:val="left" w:pos="784"/>
          <w:tab w:val="left" w:pos="785"/>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pacientů</w:t>
      </w:r>
      <w:r w:rsidRPr="00FD087D">
        <w:rPr>
          <w:rFonts w:ascii="Times New Roman" w:eastAsia="Times New Roman" w:hAnsi="Times New Roman" w:cs="Times New Roman"/>
          <w:spacing w:val="-5"/>
        </w:rPr>
        <w:t xml:space="preserve"> </w:t>
      </w:r>
      <w:r w:rsidRPr="00FD087D">
        <w:rPr>
          <w:rFonts w:ascii="Times New Roman" w:eastAsia="Times New Roman" w:hAnsi="Times New Roman" w:cs="Times New Roman"/>
        </w:rPr>
        <w:t>s poškozením</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mimo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centrální</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část</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makuly</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(extrafoveolární léze)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v</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důsledku</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myopické</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CNV.</w:t>
      </w:r>
    </w:p>
    <w:p w14:paraId="4900FB17"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p>
    <w:p w14:paraId="45AD7640"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Pokud se Vás cokoli z výše uvedeného týká, zváží Váš lékař tento nedostatek informací během Vaší léčby</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přípravkem</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Yesafili.</w:t>
      </w:r>
    </w:p>
    <w:p w14:paraId="2A9E475F"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sz w:val="21"/>
        </w:rPr>
      </w:pPr>
    </w:p>
    <w:p w14:paraId="1524E45A" w14:textId="77777777" w:rsidR="00814107" w:rsidRPr="00FD087D" w:rsidRDefault="00814107" w:rsidP="00D21CB5">
      <w:pPr>
        <w:autoSpaceDE w:val="0"/>
        <w:autoSpaceDN w:val="0"/>
        <w:spacing w:after="0" w:line="240" w:lineRule="auto"/>
        <w:ind w:right="-1"/>
        <w:outlineLvl w:val="0"/>
        <w:rPr>
          <w:rFonts w:ascii="Times New Roman" w:eastAsia="Times New Roman" w:hAnsi="Times New Roman" w:cs="Times New Roman"/>
          <w:b/>
          <w:bCs/>
        </w:rPr>
      </w:pPr>
      <w:r w:rsidRPr="00FD087D">
        <w:rPr>
          <w:rFonts w:ascii="Times New Roman" w:eastAsia="Times New Roman" w:hAnsi="Times New Roman" w:cs="Times New Roman"/>
          <w:b/>
          <w:bCs/>
        </w:rPr>
        <w:t>Děti</w:t>
      </w:r>
      <w:r w:rsidRPr="00FD087D">
        <w:rPr>
          <w:rFonts w:ascii="Times New Roman" w:eastAsia="Times New Roman" w:hAnsi="Times New Roman" w:cs="Times New Roman"/>
          <w:b/>
          <w:bCs/>
          <w:spacing w:val="-2"/>
        </w:rPr>
        <w:t xml:space="preserve"> </w:t>
      </w:r>
      <w:r w:rsidRPr="00FD087D">
        <w:rPr>
          <w:rFonts w:ascii="Times New Roman" w:eastAsia="Times New Roman" w:hAnsi="Times New Roman" w:cs="Times New Roman"/>
          <w:b/>
          <w:bCs/>
        </w:rPr>
        <w:t>a</w:t>
      </w:r>
      <w:r w:rsidRPr="00FD087D">
        <w:rPr>
          <w:rFonts w:ascii="Times New Roman" w:eastAsia="Times New Roman" w:hAnsi="Times New Roman" w:cs="Times New Roman"/>
          <w:b/>
          <w:bCs/>
          <w:spacing w:val="-3"/>
        </w:rPr>
        <w:t xml:space="preserve"> </w:t>
      </w:r>
      <w:r w:rsidRPr="00FD087D">
        <w:rPr>
          <w:rFonts w:ascii="Times New Roman" w:eastAsia="Times New Roman" w:hAnsi="Times New Roman" w:cs="Times New Roman"/>
          <w:b/>
          <w:bCs/>
        </w:rPr>
        <w:t>dospívající</w:t>
      </w:r>
    </w:p>
    <w:p w14:paraId="43590632" w14:textId="3CEE6A17" w:rsidR="00814107" w:rsidRPr="00FD087D" w:rsidRDefault="00061625" w:rsidP="00D21CB5">
      <w:pPr>
        <w:autoSpaceDE w:val="0"/>
        <w:autoSpaceDN w:val="0"/>
        <w:spacing w:after="0" w:line="240" w:lineRule="auto"/>
        <w:ind w:right="-1"/>
        <w:outlineLvl w:val="0"/>
        <w:rPr>
          <w:rFonts w:ascii="Times New Roman" w:eastAsia="Times New Roman" w:hAnsi="Times New Roman" w:cs="Times New Roman"/>
        </w:rPr>
      </w:pPr>
      <w:r w:rsidRPr="00FD087D">
        <w:rPr>
          <w:rFonts w:ascii="Times New Roman" w:eastAsia="Times New Roman" w:hAnsi="Times New Roman" w:cs="Times New Roman"/>
          <w:highlight w:val="white"/>
        </w:rPr>
        <w:t>Použití afliberceptu u dětí a dospívajících mladších 18 let nebylo ověřováno.</w:t>
      </w:r>
    </w:p>
    <w:p w14:paraId="494F7A2A"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sz w:val="21"/>
        </w:rPr>
      </w:pPr>
    </w:p>
    <w:p w14:paraId="090E7A79" w14:textId="77777777" w:rsidR="00814107" w:rsidRPr="00FD087D" w:rsidRDefault="00814107" w:rsidP="00D21CB5">
      <w:pPr>
        <w:autoSpaceDE w:val="0"/>
        <w:autoSpaceDN w:val="0"/>
        <w:spacing w:after="0" w:line="240" w:lineRule="auto"/>
        <w:ind w:right="-1"/>
        <w:outlineLvl w:val="0"/>
        <w:rPr>
          <w:rFonts w:ascii="Times New Roman" w:eastAsia="Times New Roman" w:hAnsi="Times New Roman" w:cs="Times New Roman"/>
          <w:b/>
          <w:bCs/>
        </w:rPr>
      </w:pPr>
      <w:r w:rsidRPr="00FD087D">
        <w:rPr>
          <w:rFonts w:ascii="Times New Roman" w:eastAsia="Times New Roman" w:hAnsi="Times New Roman" w:cs="Times New Roman"/>
          <w:b/>
          <w:bCs/>
        </w:rPr>
        <w:t>Další</w:t>
      </w:r>
      <w:r w:rsidRPr="00FD087D">
        <w:rPr>
          <w:rFonts w:ascii="Times New Roman" w:eastAsia="Times New Roman" w:hAnsi="Times New Roman" w:cs="Times New Roman"/>
          <w:b/>
          <w:bCs/>
          <w:spacing w:val="-3"/>
        </w:rPr>
        <w:t xml:space="preserve"> </w:t>
      </w:r>
      <w:r w:rsidRPr="00FD087D">
        <w:rPr>
          <w:rFonts w:ascii="Times New Roman" w:eastAsia="Times New Roman" w:hAnsi="Times New Roman" w:cs="Times New Roman"/>
          <w:b/>
          <w:bCs/>
        </w:rPr>
        <w:t>léčivé</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přípravky</w:t>
      </w:r>
      <w:r w:rsidRPr="00FD087D">
        <w:rPr>
          <w:rFonts w:ascii="Times New Roman" w:eastAsia="Times New Roman" w:hAnsi="Times New Roman" w:cs="Times New Roman"/>
          <w:b/>
          <w:bCs/>
          <w:spacing w:val="-4"/>
        </w:rPr>
        <w:t xml:space="preserve"> </w:t>
      </w:r>
      <w:r w:rsidRPr="00FD087D">
        <w:rPr>
          <w:rFonts w:ascii="Times New Roman" w:eastAsia="Times New Roman" w:hAnsi="Times New Roman" w:cs="Times New Roman"/>
          <w:b/>
          <w:bCs/>
        </w:rPr>
        <w:t>a</w:t>
      </w:r>
      <w:r w:rsidRPr="00FD087D">
        <w:rPr>
          <w:rFonts w:ascii="Times New Roman" w:eastAsia="Times New Roman" w:hAnsi="Times New Roman" w:cs="Times New Roman"/>
          <w:b/>
          <w:bCs/>
          <w:spacing w:val="-2"/>
        </w:rPr>
        <w:t xml:space="preserve"> </w:t>
      </w:r>
      <w:r w:rsidRPr="00FD087D">
        <w:rPr>
          <w:rFonts w:ascii="Times New Roman" w:eastAsia="Times New Roman" w:hAnsi="Times New Roman" w:cs="Times New Roman"/>
          <w:b/>
          <w:bCs/>
        </w:rPr>
        <w:t>Yesafili</w:t>
      </w:r>
    </w:p>
    <w:p w14:paraId="0B7D25F0"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Informujte svého lékaře o všech lécích, které užíváte, které jste v nedávné době užíval(a) nebo které možná</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budete užívat.</w:t>
      </w:r>
    </w:p>
    <w:p w14:paraId="5B252195"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sz w:val="21"/>
        </w:rPr>
      </w:pPr>
    </w:p>
    <w:p w14:paraId="3A863037" w14:textId="77777777" w:rsidR="00814107" w:rsidRPr="00FD087D" w:rsidRDefault="00814107" w:rsidP="00D21CB5">
      <w:pPr>
        <w:autoSpaceDE w:val="0"/>
        <w:autoSpaceDN w:val="0"/>
        <w:spacing w:after="0" w:line="240" w:lineRule="auto"/>
        <w:ind w:right="-1"/>
        <w:outlineLvl w:val="0"/>
        <w:rPr>
          <w:rFonts w:ascii="Times New Roman" w:eastAsia="Times New Roman" w:hAnsi="Times New Roman" w:cs="Times New Roman"/>
          <w:b/>
          <w:bCs/>
        </w:rPr>
      </w:pPr>
      <w:r w:rsidRPr="00FD087D">
        <w:rPr>
          <w:rFonts w:ascii="Times New Roman" w:eastAsia="Times New Roman" w:hAnsi="Times New Roman" w:cs="Times New Roman"/>
          <w:b/>
          <w:bCs/>
        </w:rPr>
        <w:t>Těhotenství a</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kojení</w:t>
      </w:r>
    </w:p>
    <w:p w14:paraId="48F474B6" w14:textId="77777777" w:rsidR="00814107" w:rsidRPr="00FD087D" w:rsidRDefault="00814107" w:rsidP="00BA110F">
      <w:pPr>
        <w:numPr>
          <w:ilvl w:val="0"/>
          <w:numId w:val="37"/>
        </w:numPr>
        <w:tabs>
          <w:tab w:val="left" w:pos="784"/>
          <w:tab w:val="left" w:pos="785"/>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Ženy,</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které</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mohou otěhotnět,</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musí během</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léčby</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a</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minimálně</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tři</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měsíce</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po</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poslední</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injekci</w:t>
      </w:r>
    </w:p>
    <w:p w14:paraId="652E55F0" w14:textId="77777777" w:rsidR="00814107" w:rsidRPr="00FD087D" w:rsidRDefault="00814107" w:rsidP="00BA110F">
      <w:pPr>
        <w:numPr>
          <w:ilvl w:val="0"/>
          <w:numId w:val="37"/>
        </w:numPr>
        <w:tabs>
          <w:tab w:val="left" w:pos="784"/>
          <w:tab w:val="left" w:pos="785"/>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přípravku</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Yesafili</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do sklivce</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používat účinnou</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antikoncepci.</w:t>
      </w:r>
    </w:p>
    <w:p w14:paraId="3DA3C0A3" w14:textId="39E737DC" w:rsidR="00814107" w:rsidRPr="00FD087D" w:rsidRDefault="00814107" w:rsidP="00BA110F">
      <w:pPr>
        <w:numPr>
          <w:ilvl w:val="0"/>
          <w:numId w:val="37"/>
        </w:numPr>
        <w:tabs>
          <w:tab w:val="left" w:pos="784"/>
          <w:tab w:val="left" w:pos="785"/>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Nejsou žádné zkušenosti s použitím přípravku aflibercept</w:t>
      </w:r>
      <w:r w:rsidR="0085440A" w:rsidRPr="00FD087D">
        <w:rPr>
          <w:rFonts w:ascii="Times New Roman" w:eastAsia="Times New Roman" w:hAnsi="Times New Roman" w:cs="Times New Roman"/>
        </w:rPr>
        <w:t>u</w:t>
      </w:r>
      <w:r w:rsidRPr="00FD087D">
        <w:rPr>
          <w:rFonts w:ascii="Times New Roman" w:eastAsia="Times New Roman" w:hAnsi="Times New Roman" w:cs="Times New Roman"/>
        </w:rPr>
        <w:t xml:space="preserve"> u těhotných žen. Přípravek Yesafili nemá být</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používán během těhotenství, pokud potenciální přínos nepřeváží možné riziko pro nenarozené dítě.</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Pokud jste těhotná nebo plánujete těhotenství, poraďte se se svým lékařem před léčbou přípravkem</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Yesafili.</w:t>
      </w:r>
    </w:p>
    <w:p w14:paraId="4E220EFF" w14:textId="7656C138" w:rsidR="00814107" w:rsidRPr="00FD087D" w:rsidRDefault="00814107" w:rsidP="00BA110F">
      <w:pPr>
        <w:numPr>
          <w:ilvl w:val="0"/>
          <w:numId w:val="37"/>
        </w:numPr>
        <w:tabs>
          <w:tab w:val="left" w:pos="784"/>
          <w:tab w:val="left" w:pos="785"/>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Malé množství přípravku aflibercept</w:t>
      </w:r>
      <w:r w:rsidR="0085440A" w:rsidRPr="00FD087D">
        <w:rPr>
          <w:rFonts w:ascii="Times New Roman" w:eastAsia="Times New Roman" w:hAnsi="Times New Roman" w:cs="Times New Roman"/>
        </w:rPr>
        <w:t>u</w:t>
      </w:r>
      <w:r w:rsidRPr="00FD087D">
        <w:rPr>
          <w:rFonts w:ascii="Times New Roman" w:eastAsia="Times New Roman" w:hAnsi="Times New Roman" w:cs="Times New Roman"/>
        </w:rPr>
        <w:t xml:space="preserve"> může přecházet do mateřského mléka. Účinky na kojeného</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novorozence/malé dítě nejsou známy. Yesafili</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není doporučena během kojení. Pokud jste kojící žena,</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poraďte</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se</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s</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lékařem</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před léčbou přípravkem</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Yesafili.</w:t>
      </w:r>
    </w:p>
    <w:p w14:paraId="0BA6280E"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p>
    <w:p w14:paraId="005B4548" w14:textId="77777777" w:rsidR="00814107" w:rsidRPr="00FD087D" w:rsidRDefault="00814107" w:rsidP="00D21CB5">
      <w:pPr>
        <w:autoSpaceDE w:val="0"/>
        <w:autoSpaceDN w:val="0"/>
        <w:spacing w:after="0" w:line="240" w:lineRule="auto"/>
        <w:ind w:right="-1"/>
        <w:outlineLvl w:val="0"/>
        <w:rPr>
          <w:rFonts w:ascii="Times New Roman" w:eastAsia="Times New Roman" w:hAnsi="Times New Roman" w:cs="Times New Roman"/>
          <w:b/>
          <w:bCs/>
        </w:rPr>
      </w:pPr>
      <w:r w:rsidRPr="00FD087D">
        <w:rPr>
          <w:rFonts w:ascii="Times New Roman" w:eastAsia="Times New Roman" w:hAnsi="Times New Roman" w:cs="Times New Roman"/>
          <w:b/>
          <w:bCs/>
        </w:rPr>
        <w:t>Řízení</w:t>
      </w:r>
      <w:r w:rsidRPr="00FD087D">
        <w:rPr>
          <w:rFonts w:ascii="Times New Roman" w:eastAsia="Times New Roman" w:hAnsi="Times New Roman" w:cs="Times New Roman"/>
          <w:b/>
          <w:bCs/>
          <w:spacing w:val="-4"/>
        </w:rPr>
        <w:t xml:space="preserve"> </w:t>
      </w:r>
      <w:r w:rsidRPr="00FD087D">
        <w:rPr>
          <w:rFonts w:ascii="Times New Roman" w:eastAsia="Times New Roman" w:hAnsi="Times New Roman" w:cs="Times New Roman"/>
          <w:b/>
          <w:bCs/>
        </w:rPr>
        <w:t>dopravních</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prostředků</w:t>
      </w:r>
      <w:r w:rsidRPr="00FD087D">
        <w:rPr>
          <w:rFonts w:ascii="Times New Roman" w:eastAsia="Times New Roman" w:hAnsi="Times New Roman" w:cs="Times New Roman"/>
          <w:b/>
          <w:bCs/>
          <w:spacing w:val="-2"/>
        </w:rPr>
        <w:t xml:space="preserve"> </w:t>
      </w:r>
      <w:r w:rsidRPr="00FD087D">
        <w:rPr>
          <w:rFonts w:ascii="Times New Roman" w:eastAsia="Times New Roman" w:hAnsi="Times New Roman" w:cs="Times New Roman"/>
          <w:b/>
          <w:bCs/>
        </w:rPr>
        <w:t>a</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obsluha</w:t>
      </w:r>
      <w:r w:rsidRPr="00FD087D">
        <w:rPr>
          <w:rFonts w:ascii="Times New Roman" w:eastAsia="Times New Roman" w:hAnsi="Times New Roman" w:cs="Times New Roman"/>
          <w:b/>
          <w:bCs/>
          <w:spacing w:val="-2"/>
        </w:rPr>
        <w:t xml:space="preserve"> </w:t>
      </w:r>
      <w:r w:rsidRPr="00FD087D">
        <w:rPr>
          <w:rFonts w:ascii="Times New Roman" w:eastAsia="Times New Roman" w:hAnsi="Times New Roman" w:cs="Times New Roman"/>
          <w:b/>
          <w:bCs/>
        </w:rPr>
        <w:t>strojů</w:t>
      </w:r>
    </w:p>
    <w:p w14:paraId="487D845E"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Po aplikaci injekce přípravku Yesafili</w:t>
      </w:r>
      <w:r w:rsidRPr="00FD087D">
        <w:rPr>
          <w:rFonts w:ascii="Times New Roman" w:eastAsia="Times New Roman" w:hAnsi="Times New Roman" w:cs="Times New Roman"/>
          <w:spacing w:val="-7"/>
        </w:rPr>
        <w:t xml:space="preserve"> </w:t>
      </w:r>
      <w:r w:rsidRPr="00FD087D">
        <w:rPr>
          <w:rFonts w:ascii="Times New Roman" w:eastAsia="Times New Roman" w:hAnsi="Times New Roman" w:cs="Times New Roman"/>
        </w:rPr>
        <w:t>se u Vás mohou dočasně objevit poruchy zraku. Neřiďte vozidla a</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neobsluhujte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stroje,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dokud</w:t>
      </w:r>
      <w:r w:rsidRPr="00FD087D">
        <w:rPr>
          <w:rFonts w:ascii="Times New Roman" w:eastAsia="Times New Roman" w:hAnsi="Times New Roman" w:cs="Times New Roman"/>
          <w:spacing w:val="53"/>
        </w:rPr>
        <w:t xml:space="preserve"> </w:t>
      </w:r>
      <w:r w:rsidRPr="00FD087D">
        <w:rPr>
          <w:rFonts w:ascii="Times New Roman" w:eastAsia="Times New Roman" w:hAnsi="Times New Roman" w:cs="Times New Roman"/>
        </w:rPr>
        <w:t>tyto</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poruchy přetrvávají.</w:t>
      </w:r>
    </w:p>
    <w:p w14:paraId="124BE03F"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p>
    <w:p w14:paraId="03E68770" w14:textId="3B8520D7" w:rsidR="00814107" w:rsidRPr="00FD087D" w:rsidRDefault="00814107" w:rsidP="00D21CB5">
      <w:pPr>
        <w:autoSpaceDE w:val="0"/>
        <w:autoSpaceDN w:val="0"/>
        <w:spacing w:after="0" w:line="240" w:lineRule="auto"/>
        <w:ind w:right="-1"/>
        <w:outlineLvl w:val="0"/>
        <w:rPr>
          <w:rFonts w:ascii="Times New Roman" w:eastAsia="Times New Roman" w:hAnsi="Times New Roman" w:cs="Times New Roman"/>
          <w:b/>
          <w:bCs/>
        </w:rPr>
      </w:pPr>
      <w:r w:rsidRPr="00FD087D">
        <w:rPr>
          <w:rFonts w:ascii="Times New Roman" w:eastAsia="Times New Roman" w:hAnsi="Times New Roman" w:cs="Times New Roman"/>
          <w:b/>
          <w:bCs/>
        </w:rPr>
        <w:t>Yesafili</w:t>
      </w:r>
      <w:r w:rsidR="00BF12DE">
        <w:rPr>
          <w:rFonts w:ascii="Times New Roman" w:eastAsia="Times New Roman" w:hAnsi="Times New Roman" w:cs="Times New Roman"/>
          <w:b/>
          <w:bCs/>
        </w:rPr>
        <w:t xml:space="preserve"> obsahuje</w:t>
      </w:r>
    </w:p>
    <w:p w14:paraId="3DE69028" w14:textId="45F8F882"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méně než 1 mmol (23 mg) sodíku v jedné dávce, to znamená, že je v podstatě „bez</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sodíku“.</w:t>
      </w:r>
    </w:p>
    <w:p w14:paraId="51351869" w14:textId="77777777" w:rsidR="00814107" w:rsidRDefault="00814107" w:rsidP="00D21CB5">
      <w:pPr>
        <w:autoSpaceDE w:val="0"/>
        <w:autoSpaceDN w:val="0"/>
        <w:spacing w:after="0" w:line="240" w:lineRule="auto"/>
        <w:ind w:right="-1"/>
        <w:rPr>
          <w:rFonts w:ascii="Times New Roman" w:eastAsia="Times New Roman" w:hAnsi="Times New Roman" w:cs="Times New Roman"/>
        </w:rPr>
      </w:pPr>
    </w:p>
    <w:p w14:paraId="6A5426A1" w14:textId="7B62748E" w:rsidR="00BF12DE" w:rsidRPr="00FD087D" w:rsidRDefault="00BF12DE" w:rsidP="00D21CB5">
      <w:pPr>
        <w:autoSpaceDE w:val="0"/>
        <w:autoSpaceDN w:val="0"/>
        <w:spacing w:after="0" w:line="240" w:lineRule="auto"/>
        <w:ind w:right="-1"/>
        <w:rPr>
          <w:rFonts w:ascii="Times New Roman" w:eastAsia="Times New Roman" w:hAnsi="Times New Roman" w:cs="Times New Roman"/>
        </w:rPr>
      </w:pPr>
      <w:r w:rsidRPr="00BF12DE">
        <w:rPr>
          <w:rFonts w:ascii="Times New Roman" w:eastAsia="Times New Roman" w:hAnsi="Times New Roman" w:cs="Times New Roman"/>
        </w:rPr>
        <w:t>0,015 mg polysorbátu 20</w:t>
      </w:r>
      <w:r w:rsidR="00554990">
        <w:rPr>
          <w:rFonts w:ascii="Times New Roman" w:eastAsia="Times New Roman" w:hAnsi="Times New Roman" w:cs="Times New Roman"/>
        </w:rPr>
        <w:t xml:space="preserve"> (E 432)</w:t>
      </w:r>
      <w:r w:rsidRPr="00BF12DE">
        <w:rPr>
          <w:rFonts w:ascii="Times New Roman" w:eastAsia="Times New Roman" w:hAnsi="Times New Roman" w:cs="Times New Roman"/>
        </w:rPr>
        <w:t xml:space="preserve"> v</w:t>
      </w:r>
      <w:r>
        <w:rPr>
          <w:rFonts w:ascii="Times New Roman" w:eastAsia="Times New Roman" w:hAnsi="Times New Roman" w:cs="Times New Roman"/>
        </w:rPr>
        <w:t> jedné</w:t>
      </w:r>
      <w:r w:rsidRPr="00BF12DE">
        <w:rPr>
          <w:rFonts w:ascii="Times New Roman" w:eastAsia="Times New Roman" w:hAnsi="Times New Roman" w:cs="Times New Roman"/>
        </w:rPr>
        <w:t xml:space="preserve"> dávce 0,05 ml, což odpovídá 0,3 mg/ml. Polysorbáty mohou způsobit alergické reakce</w:t>
      </w:r>
      <w:r>
        <w:rPr>
          <w:rFonts w:ascii="Times New Roman" w:eastAsia="Times New Roman" w:hAnsi="Times New Roman" w:cs="Times New Roman"/>
        </w:rPr>
        <w:t xml:space="preserve">. </w:t>
      </w:r>
      <w:r w:rsidRPr="00BF12DE">
        <w:rPr>
          <w:rFonts w:ascii="Times New Roman" w:eastAsia="Times New Roman" w:hAnsi="Times New Roman" w:cs="Times New Roman"/>
        </w:rPr>
        <w:t>Informujte svého lékaře, pokud máte jakékoli alergie.</w:t>
      </w:r>
    </w:p>
    <w:p w14:paraId="7CF651BA" w14:textId="77777777" w:rsidR="00814107" w:rsidRDefault="00814107" w:rsidP="00D21CB5">
      <w:pPr>
        <w:autoSpaceDE w:val="0"/>
        <w:autoSpaceDN w:val="0"/>
        <w:spacing w:after="0" w:line="240" w:lineRule="auto"/>
        <w:ind w:right="-1"/>
        <w:rPr>
          <w:rFonts w:ascii="Times New Roman" w:eastAsia="Times New Roman" w:hAnsi="Times New Roman" w:cs="Times New Roman"/>
          <w:sz w:val="20"/>
        </w:rPr>
      </w:pPr>
    </w:p>
    <w:p w14:paraId="28D21970" w14:textId="77777777" w:rsidR="00C317FD" w:rsidRPr="00FD087D" w:rsidRDefault="00C317FD" w:rsidP="00D21CB5">
      <w:pPr>
        <w:autoSpaceDE w:val="0"/>
        <w:autoSpaceDN w:val="0"/>
        <w:spacing w:after="0" w:line="240" w:lineRule="auto"/>
        <w:ind w:right="-1"/>
        <w:rPr>
          <w:rFonts w:ascii="Times New Roman" w:eastAsia="Times New Roman" w:hAnsi="Times New Roman" w:cs="Times New Roman"/>
          <w:sz w:val="20"/>
        </w:rPr>
      </w:pPr>
    </w:p>
    <w:p w14:paraId="10AA47C1" w14:textId="77777777" w:rsidR="00814107" w:rsidRPr="00FD087D" w:rsidRDefault="00814107" w:rsidP="00BA110F">
      <w:pPr>
        <w:numPr>
          <w:ilvl w:val="0"/>
          <w:numId w:val="19"/>
        </w:numPr>
        <w:tabs>
          <w:tab w:val="left" w:pos="784"/>
          <w:tab w:val="left" w:pos="785"/>
        </w:tabs>
        <w:autoSpaceDE w:val="0"/>
        <w:autoSpaceDN w:val="0"/>
        <w:spacing w:after="0" w:line="240" w:lineRule="auto"/>
        <w:ind w:right="-1"/>
        <w:outlineLvl w:val="0"/>
        <w:rPr>
          <w:rFonts w:ascii="Times New Roman" w:eastAsia="Times New Roman" w:hAnsi="Times New Roman" w:cs="Times New Roman"/>
          <w:b/>
          <w:bCs/>
        </w:rPr>
      </w:pPr>
      <w:r w:rsidRPr="00FD087D">
        <w:rPr>
          <w:rFonts w:ascii="Times New Roman" w:eastAsia="Times New Roman" w:hAnsi="Times New Roman" w:cs="Times New Roman"/>
          <w:b/>
          <w:bCs/>
        </w:rPr>
        <w:t>Jak</w:t>
      </w:r>
      <w:r w:rsidRPr="00FD087D">
        <w:rPr>
          <w:rFonts w:ascii="Times New Roman" w:eastAsia="Times New Roman" w:hAnsi="Times New Roman" w:cs="Times New Roman"/>
          <w:b/>
          <w:bCs/>
          <w:spacing w:val="-2"/>
        </w:rPr>
        <w:t xml:space="preserve"> </w:t>
      </w:r>
      <w:r w:rsidRPr="00FD087D">
        <w:rPr>
          <w:rFonts w:ascii="Times New Roman" w:eastAsia="Times New Roman" w:hAnsi="Times New Roman" w:cs="Times New Roman"/>
          <w:b/>
          <w:bCs/>
        </w:rPr>
        <w:t>Vám bude</w:t>
      </w:r>
      <w:r w:rsidRPr="00FD087D">
        <w:rPr>
          <w:rFonts w:ascii="Times New Roman" w:eastAsia="Times New Roman" w:hAnsi="Times New Roman" w:cs="Times New Roman"/>
          <w:b/>
          <w:bCs/>
          <w:spacing w:val="-3"/>
        </w:rPr>
        <w:t xml:space="preserve"> </w:t>
      </w:r>
      <w:r w:rsidRPr="00FD087D">
        <w:rPr>
          <w:rFonts w:ascii="Times New Roman" w:eastAsia="Times New Roman" w:hAnsi="Times New Roman" w:cs="Times New Roman"/>
          <w:b/>
          <w:bCs/>
        </w:rPr>
        <w:t>přípravek</w:t>
      </w:r>
      <w:r w:rsidRPr="00FD087D">
        <w:rPr>
          <w:rFonts w:ascii="Times New Roman" w:eastAsia="Times New Roman" w:hAnsi="Times New Roman" w:cs="Times New Roman"/>
          <w:b/>
          <w:bCs/>
          <w:spacing w:val="-3"/>
        </w:rPr>
        <w:t xml:space="preserve"> </w:t>
      </w:r>
      <w:r w:rsidRPr="00FD087D">
        <w:rPr>
          <w:rFonts w:ascii="Times New Roman" w:eastAsia="Times New Roman" w:hAnsi="Times New Roman" w:cs="Times New Roman"/>
          <w:b/>
          <w:bCs/>
        </w:rPr>
        <w:t>Yesafili</w:t>
      </w:r>
      <w:r w:rsidRPr="00FD087D">
        <w:rPr>
          <w:rFonts w:ascii="Times New Roman" w:eastAsia="Times New Roman" w:hAnsi="Times New Roman" w:cs="Times New Roman"/>
          <w:b/>
          <w:bCs/>
          <w:spacing w:val="-7"/>
        </w:rPr>
        <w:t xml:space="preserve"> </w:t>
      </w:r>
      <w:r w:rsidRPr="00FD087D">
        <w:rPr>
          <w:rFonts w:ascii="Times New Roman" w:eastAsia="Times New Roman" w:hAnsi="Times New Roman" w:cs="Times New Roman"/>
          <w:b/>
          <w:bCs/>
        </w:rPr>
        <w:t>podáván</w:t>
      </w:r>
    </w:p>
    <w:p w14:paraId="6F8F8244"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b/>
          <w:sz w:val="21"/>
        </w:rPr>
      </w:pPr>
    </w:p>
    <w:p w14:paraId="6F854BA8"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Lékař se zkušeností s aplikací injekcí do oka Vám bude podávat přípravek Yesafili do oka za aseptických</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(čistých</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sterilních)</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podmínek.</w:t>
      </w:r>
    </w:p>
    <w:p w14:paraId="67B46E08"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p>
    <w:p w14:paraId="0FEE0871"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Doporučená dávka přípravku je 2 mg afliberceptu (0,05 ml).</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Přípravek</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Yesafili</w:t>
      </w:r>
      <w:r w:rsidRPr="00FD087D">
        <w:rPr>
          <w:rFonts w:ascii="Times New Roman" w:eastAsia="Times New Roman" w:hAnsi="Times New Roman" w:cs="Times New Roman"/>
          <w:spacing w:val="-7"/>
        </w:rPr>
        <w:t xml:space="preserve"> </w:t>
      </w:r>
      <w:r w:rsidRPr="00FD087D">
        <w:rPr>
          <w:rFonts w:ascii="Times New Roman" w:eastAsia="Times New Roman" w:hAnsi="Times New Roman" w:cs="Times New Roman"/>
        </w:rPr>
        <w:t>se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podává</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jako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injekce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do</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oka</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(injekce do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sklivce).</w:t>
      </w:r>
    </w:p>
    <w:p w14:paraId="39C6A13B"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sz w:val="21"/>
        </w:rPr>
      </w:pPr>
    </w:p>
    <w:p w14:paraId="14242788"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Před aplikací injekce Váš lékař použije dezinfekční prostředek pro důkladné očištění oka, aby zabránil infekci.</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Váš lékař Vám také podá lokální anestetikum pro snížení nebo zabránění bolesti, kterou můžete pociťovat</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během podávání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injekce.</w:t>
      </w:r>
    </w:p>
    <w:p w14:paraId="4A0D50BE"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p>
    <w:p w14:paraId="7BDF55AC"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b/>
          <w:bCs/>
          <w:iCs/>
        </w:rPr>
      </w:pPr>
      <w:r w:rsidRPr="00FD087D">
        <w:rPr>
          <w:rFonts w:ascii="Times New Roman" w:eastAsia="Times New Roman" w:hAnsi="Times New Roman" w:cs="Times New Roman"/>
          <w:b/>
          <w:bCs/>
          <w:iCs/>
        </w:rPr>
        <w:t>Vlhká</w:t>
      </w:r>
      <w:r w:rsidRPr="00FD087D">
        <w:rPr>
          <w:rFonts w:ascii="Times New Roman" w:eastAsia="Times New Roman" w:hAnsi="Times New Roman" w:cs="Times New Roman"/>
          <w:b/>
          <w:bCs/>
          <w:iCs/>
          <w:spacing w:val="-3"/>
        </w:rPr>
        <w:t xml:space="preserve"> </w:t>
      </w:r>
      <w:r w:rsidRPr="00FD087D">
        <w:rPr>
          <w:rFonts w:ascii="Times New Roman" w:eastAsia="Times New Roman" w:hAnsi="Times New Roman" w:cs="Times New Roman"/>
          <w:b/>
          <w:bCs/>
          <w:iCs/>
        </w:rPr>
        <w:t>forma VPMD</w:t>
      </w:r>
    </w:p>
    <w:p w14:paraId="41E6A0B8"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i/>
          <w:sz w:val="14"/>
        </w:rPr>
      </w:pPr>
    </w:p>
    <w:p w14:paraId="47B088C9"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Pacientům s vlhkou formou VPMD bude podána jedna injekce měsíčně ve třech po sobě jdoucích dávkách,</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následně</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se podá</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další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injekce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za</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další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dva</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měsíce.</w:t>
      </w:r>
    </w:p>
    <w:p w14:paraId="5A7C6DF8"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sz w:val="21"/>
        </w:rPr>
      </w:pPr>
    </w:p>
    <w:p w14:paraId="7293B2F5"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Váš lékař rozhodne, zda léčebný interval mezi injekcemi zůstane každé dva měsíce nebo bude postupně</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prodloužen ve 2týdenních nebo 4týdenních intervalech, pokud bude Váš stav stabilní. Pokud se Váš stav</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zhorší,</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interval</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mezi</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injekcemi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může být</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zkrácen.</w:t>
      </w:r>
    </w:p>
    <w:p w14:paraId="2745687A"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p>
    <w:p w14:paraId="2CC5D362"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Jestliže nebudete mít potíže nebo Vám lékař nedá jiné pokyny, není třeba, abyste lékaře mezi podáním injekcí</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navštěvovali.</w:t>
      </w:r>
    </w:p>
    <w:p w14:paraId="3C4B1FE2"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sz w:val="21"/>
        </w:rPr>
      </w:pPr>
    </w:p>
    <w:p w14:paraId="2912ED4E"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b/>
          <w:bCs/>
          <w:iCs/>
        </w:rPr>
      </w:pPr>
      <w:r w:rsidRPr="00FD087D">
        <w:rPr>
          <w:rFonts w:ascii="Times New Roman" w:eastAsia="Times New Roman" w:hAnsi="Times New Roman" w:cs="Times New Roman"/>
          <w:b/>
          <w:bCs/>
          <w:iCs/>
        </w:rPr>
        <w:t>Makulární edém</w:t>
      </w:r>
      <w:r w:rsidRPr="00FD087D">
        <w:rPr>
          <w:rFonts w:ascii="Times New Roman" w:eastAsia="Times New Roman" w:hAnsi="Times New Roman" w:cs="Times New Roman"/>
          <w:b/>
          <w:bCs/>
          <w:iCs/>
          <w:spacing w:val="-1"/>
        </w:rPr>
        <w:t xml:space="preserve"> </w:t>
      </w:r>
      <w:r w:rsidRPr="00FD087D">
        <w:rPr>
          <w:rFonts w:ascii="Times New Roman" w:eastAsia="Times New Roman" w:hAnsi="Times New Roman" w:cs="Times New Roman"/>
          <w:b/>
          <w:bCs/>
          <w:iCs/>
        </w:rPr>
        <w:t>v</w:t>
      </w:r>
      <w:r w:rsidRPr="00FD087D">
        <w:rPr>
          <w:rFonts w:ascii="Times New Roman" w:eastAsia="Times New Roman" w:hAnsi="Times New Roman" w:cs="Times New Roman"/>
          <w:b/>
          <w:bCs/>
          <w:iCs/>
          <w:spacing w:val="-1"/>
        </w:rPr>
        <w:t xml:space="preserve"> </w:t>
      </w:r>
      <w:r w:rsidRPr="00FD087D">
        <w:rPr>
          <w:rFonts w:ascii="Times New Roman" w:eastAsia="Times New Roman" w:hAnsi="Times New Roman" w:cs="Times New Roman"/>
          <w:b/>
          <w:bCs/>
          <w:iCs/>
        </w:rPr>
        <w:t>důsledku</w:t>
      </w:r>
      <w:r w:rsidRPr="00FD087D">
        <w:rPr>
          <w:rFonts w:ascii="Times New Roman" w:eastAsia="Times New Roman" w:hAnsi="Times New Roman" w:cs="Times New Roman"/>
          <w:b/>
          <w:bCs/>
          <w:iCs/>
          <w:spacing w:val="-3"/>
        </w:rPr>
        <w:t xml:space="preserve"> </w:t>
      </w:r>
      <w:r w:rsidRPr="00FD087D">
        <w:rPr>
          <w:rFonts w:ascii="Times New Roman" w:eastAsia="Times New Roman" w:hAnsi="Times New Roman" w:cs="Times New Roman"/>
          <w:b/>
          <w:bCs/>
          <w:iCs/>
        </w:rPr>
        <w:t>okluze</w:t>
      </w:r>
      <w:r w:rsidRPr="00FD087D">
        <w:rPr>
          <w:rFonts w:ascii="Times New Roman" w:eastAsia="Times New Roman" w:hAnsi="Times New Roman" w:cs="Times New Roman"/>
          <w:b/>
          <w:bCs/>
          <w:iCs/>
          <w:spacing w:val="-1"/>
        </w:rPr>
        <w:t xml:space="preserve"> </w:t>
      </w:r>
      <w:r w:rsidRPr="00FD087D">
        <w:rPr>
          <w:rFonts w:ascii="Times New Roman" w:eastAsia="Times New Roman" w:hAnsi="Times New Roman" w:cs="Times New Roman"/>
          <w:b/>
          <w:bCs/>
          <w:iCs/>
        </w:rPr>
        <w:t>retinální</w:t>
      </w:r>
      <w:r w:rsidRPr="00FD087D">
        <w:rPr>
          <w:rFonts w:ascii="Times New Roman" w:eastAsia="Times New Roman" w:hAnsi="Times New Roman" w:cs="Times New Roman"/>
          <w:b/>
          <w:bCs/>
          <w:iCs/>
          <w:spacing w:val="-3"/>
        </w:rPr>
        <w:t xml:space="preserve"> </w:t>
      </w:r>
      <w:r w:rsidRPr="00FD087D">
        <w:rPr>
          <w:rFonts w:ascii="Times New Roman" w:eastAsia="Times New Roman" w:hAnsi="Times New Roman" w:cs="Times New Roman"/>
          <w:b/>
          <w:bCs/>
          <w:iCs/>
        </w:rPr>
        <w:t>žíly</w:t>
      </w:r>
      <w:r w:rsidRPr="00FD087D">
        <w:rPr>
          <w:rFonts w:ascii="Times New Roman" w:eastAsia="Times New Roman" w:hAnsi="Times New Roman" w:cs="Times New Roman"/>
          <w:b/>
          <w:bCs/>
          <w:iCs/>
          <w:spacing w:val="-3"/>
        </w:rPr>
        <w:t xml:space="preserve"> </w:t>
      </w:r>
      <w:r w:rsidRPr="00FD087D">
        <w:rPr>
          <w:rFonts w:ascii="Times New Roman" w:eastAsia="Times New Roman" w:hAnsi="Times New Roman" w:cs="Times New Roman"/>
          <w:b/>
          <w:bCs/>
          <w:iCs/>
        </w:rPr>
        <w:t>(BRVO</w:t>
      </w:r>
      <w:r w:rsidRPr="00FD087D">
        <w:rPr>
          <w:rFonts w:ascii="Times New Roman" w:eastAsia="Times New Roman" w:hAnsi="Times New Roman" w:cs="Times New Roman"/>
          <w:b/>
          <w:bCs/>
          <w:iCs/>
          <w:spacing w:val="-2"/>
        </w:rPr>
        <w:t xml:space="preserve"> </w:t>
      </w:r>
      <w:r w:rsidRPr="00FD087D">
        <w:rPr>
          <w:rFonts w:ascii="Times New Roman" w:eastAsia="Times New Roman" w:hAnsi="Times New Roman" w:cs="Times New Roman"/>
          <w:b/>
          <w:bCs/>
          <w:iCs/>
        </w:rPr>
        <w:t>nebo</w:t>
      </w:r>
      <w:r w:rsidRPr="00FD087D">
        <w:rPr>
          <w:rFonts w:ascii="Times New Roman" w:eastAsia="Times New Roman" w:hAnsi="Times New Roman" w:cs="Times New Roman"/>
          <w:b/>
          <w:bCs/>
          <w:iCs/>
          <w:spacing w:val="1"/>
        </w:rPr>
        <w:t xml:space="preserve"> </w:t>
      </w:r>
      <w:r w:rsidRPr="00FD087D">
        <w:rPr>
          <w:rFonts w:ascii="Times New Roman" w:eastAsia="Times New Roman" w:hAnsi="Times New Roman" w:cs="Times New Roman"/>
          <w:b/>
          <w:bCs/>
          <w:iCs/>
        </w:rPr>
        <w:t>CRVO)</w:t>
      </w:r>
    </w:p>
    <w:p w14:paraId="562698C2"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Lékař stanoví léčebný plán, který pro Vás bude nejvhodnější. Léčbu zahájíte sérií injekcí přípravku Yesafili</w:t>
      </w:r>
      <w:r w:rsidRPr="00FD087D">
        <w:rPr>
          <w:rFonts w:ascii="Times New Roman" w:eastAsia="Times New Roman" w:hAnsi="Times New Roman" w:cs="Times New Roman"/>
          <w:spacing w:val="-7"/>
        </w:rPr>
        <w:t xml:space="preserve"> </w:t>
      </w:r>
      <w:r w:rsidRPr="00FD087D">
        <w:rPr>
          <w:rFonts w:ascii="Times New Roman" w:eastAsia="Times New Roman" w:hAnsi="Times New Roman" w:cs="Times New Roman"/>
        </w:rPr>
        <w:t>podávaných</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jednou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měsíčně.</w:t>
      </w:r>
    </w:p>
    <w:p w14:paraId="21BF38FF"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sz w:val="21"/>
        </w:rPr>
      </w:pPr>
    </w:p>
    <w:p w14:paraId="3FFA6567"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Interval</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mezi dvěma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injekcemi</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nemá</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být</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kratší</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než</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jeden</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měsíc.</w:t>
      </w:r>
    </w:p>
    <w:p w14:paraId="0411074C"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sz w:val="20"/>
        </w:rPr>
      </w:pPr>
    </w:p>
    <w:p w14:paraId="1C51B126"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Váš</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lékař</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může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léčbu</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přípravkem Yesafili</w:t>
      </w:r>
      <w:r w:rsidRPr="00FD087D">
        <w:rPr>
          <w:rFonts w:ascii="Times New Roman" w:eastAsia="Times New Roman" w:hAnsi="Times New Roman" w:cs="Times New Roman"/>
          <w:spacing w:val="-7"/>
        </w:rPr>
        <w:t xml:space="preserve"> </w:t>
      </w:r>
      <w:r w:rsidRPr="00FD087D">
        <w:rPr>
          <w:rFonts w:ascii="Times New Roman" w:eastAsia="Times New Roman" w:hAnsi="Times New Roman" w:cs="Times New Roman"/>
        </w:rPr>
        <w:t>ukončit,</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pokud</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pokračující</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léčba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pro</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Vás</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nemá</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přínos.</w:t>
      </w:r>
    </w:p>
    <w:p w14:paraId="0505BDAC"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sz w:val="21"/>
        </w:rPr>
      </w:pPr>
    </w:p>
    <w:p w14:paraId="484A322C"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Vaše léčba bude pokračovat injekcemi podávanými jednou měsíčně, dokud nebude Váš stav stabilní. Mohou</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být zapotřebí</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tři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nebo</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více injekcí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aplikovaných</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jednou</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měsíčně.</w:t>
      </w:r>
    </w:p>
    <w:p w14:paraId="61738EC9"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p>
    <w:p w14:paraId="293995D4"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Váš lékař bude sledovat Vaši odpověď na léčbu a může pokračovat v léčbě postupným prodlužováním</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intervalu mezi injekcemi, dokud nebude dosažen stabilní stav. Pokud se Váš stav během léčby s</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prodlouženým</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léčebným</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intervalem</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začne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zhoršovat,</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Váš</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lékař</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odpovídajícím způsobem</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intervaly</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zkrátí.</w:t>
      </w:r>
    </w:p>
    <w:p w14:paraId="2135B392"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sz w:val="21"/>
        </w:rPr>
      </w:pPr>
    </w:p>
    <w:p w14:paraId="24369B71"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Na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základě</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Vaší</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odpovědi</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na léčbu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Váš</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lékař</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rozhodne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o plánu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následných</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vyšetření 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následné</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léčbě.</w:t>
      </w:r>
    </w:p>
    <w:p w14:paraId="5DF608C1"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p>
    <w:p w14:paraId="42BAB1A0"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b/>
          <w:bCs/>
          <w:iCs/>
        </w:rPr>
      </w:pPr>
      <w:r w:rsidRPr="00FD087D">
        <w:rPr>
          <w:rFonts w:ascii="Times New Roman" w:eastAsia="Times New Roman" w:hAnsi="Times New Roman" w:cs="Times New Roman"/>
          <w:b/>
          <w:bCs/>
          <w:iCs/>
        </w:rPr>
        <w:t>Diabetický</w:t>
      </w:r>
      <w:r w:rsidRPr="00FD087D">
        <w:rPr>
          <w:rFonts w:ascii="Times New Roman" w:eastAsia="Times New Roman" w:hAnsi="Times New Roman" w:cs="Times New Roman"/>
          <w:b/>
          <w:bCs/>
          <w:iCs/>
          <w:spacing w:val="-1"/>
        </w:rPr>
        <w:t xml:space="preserve"> </w:t>
      </w:r>
      <w:r w:rsidRPr="00FD087D">
        <w:rPr>
          <w:rFonts w:ascii="Times New Roman" w:eastAsia="Times New Roman" w:hAnsi="Times New Roman" w:cs="Times New Roman"/>
          <w:b/>
          <w:bCs/>
          <w:iCs/>
        </w:rPr>
        <w:t>makulární</w:t>
      </w:r>
      <w:r w:rsidRPr="00FD087D">
        <w:rPr>
          <w:rFonts w:ascii="Times New Roman" w:eastAsia="Times New Roman" w:hAnsi="Times New Roman" w:cs="Times New Roman"/>
          <w:b/>
          <w:bCs/>
          <w:iCs/>
          <w:spacing w:val="-2"/>
        </w:rPr>
        <w:t xml:space="preserve"> </w:t>
      </w:r>
      <w:r w:rsidRPr="00FD087D">
        <w:rPr>
          <w:rFonts w:ascii="Times New Roman" w:eastAsia="Times New Roman" w:hAnsi="Times New Roman" w:cs="Times New Roman"/>
          <w:b/>
          <w:bCs/>
          <w:iCs/>
        </w:rPr>
        <w:t>edém</w:t>
      </w:r>
      <w:r w:rsidRPr="00FD087D">
        <w:rPr>
          <w:rFonts w:ascii="Times New Roman" w:eastAsia="Times New Roman" w:hAnsi="Times New Roman" w:cs="Times New Roman"/>
          <w:b/>
          <w:bCs/>
          <w:iCs/>
          <w:spacing w:val="-4"/>
        </w:rPr>
        <w:t xml:space="preserve"> </w:t>
      </w:r>
      <w:r w:rsidRPr="00FD087D">
        <w:rPr>
          <w:rFonts w:ascii="Times New Roman" w:eastAsia="Times New Roman" w:hAnsi="Times New Roman" w:cs="Times New Roman"/>
          <w:b/>
          <w:bCs/>
          <w:iCs/>
        </w:rPr>
        <w:t>(DME)</w:t>
      </w:r>
    </w:p>
    <w:p w14:paraId="0F3D14FB"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Pacienti s DME budou léčeni jednou injekcí měsíčně po dobu prvních pěti po sobě jdoucích dávek a poté</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s</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následným</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podáváním</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jedné injekce každé dva</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měsíce.</w:t>
      </w:r>
    </w:p>
    <w:p w14:paraId="355A8A18"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p>
    <w:p w14:paraId="6D709B4D"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Léčebný interval může být udržován na základě vyšetření Vaším lékařem každé dva měsíce nebo přizpůsoben</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Vašemu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zdravotnímu</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stavu. Váš lékař</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také rozhodne o</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plánu</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následných vyšetření.</w:t>
      </w:r>
    </w:p>
    <w:p w14:paraId="1402B7FC"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sz w:val="21"/>
        </w:rPr>
      </w:pPr>
    </w:p>
    <w:p w14:paraId="4758FE50"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Váš lékař může rozhodnout léčbu přípravkem Yesafili</w:t>
      </w:r>
      <w:r w:rsidRPr="00FD087D">
        <w:rPr>
          <w:rFonts w:ascii="Times New Roman" w:eastAsia="Times New Roman" w:hAnsi="Times New Roman" w:cs="Times New Roman"/>
          <w:spacing w:val="-7"/>
        </w:rPr>
        <w:t xml:space="preserve"> </w:t>
      </w:r>
      <w:r w:rsidRPr="00FD087D">
        <w:rPr>
          <w:rFonts w:ascii="Times New Roman" w:eastAsia="Times New Roman" w:hAnsi="Times New Roman" w:cs="Times New Roman"/>
        </w:rPr>
        <w:t>ukončit, pokud bude zjištěno, že pokračující léčba pro</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Vás</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nemá přínos.</w:t>
      </w:r>
    </w:p>
    <w:p w14:paraId="3C210CA5"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p>
    <w:p w14:paraId="5AEED7A7"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b/>
          <w:bCs/>
          <w:iCs/>
        </w:rPr>
      </w:pPr>
      <w:r w:rsidRPr="00FD087D">
        <w:rPr>
          <w:rFonts w:ascii="Times New Roman" w:eastAsia="Times New Roman" w:hAnsi="Times New Roman" w:cs="Times New Roman"/>
          <w:b/>
          <w:bCs/>
          <w:iCs/>
        </w:rPr>
        <w:t>Myopická</w:t>
      </w:r>
      <w:r w:rsidRPr="00FD087D">
        <w:rPr>
          <w:rFonts w:ascii="Times New Roman" w:eastAsia="Times New Roman" w:hAnsi="Times New Roman" w:cs="Times New Roman"/>
          <w:b/>
          <w:bCs/>
          <w:iCs/>
          <w:spacing w:val="-1"/>
        </w:rPr>
        <w:t xml:space="preserve"> </w:t>
      </w:r>
      <w:r w:rsidRPr="00FD087D">
        <w:rPr>
          <w:rFonts w:ascii="Times New Roman" w:eastAsia="Times New Roman" w:hAnsi="Times New Roman" w:cs="Times New Roman"/>
          <w:b/>
          <w:bCs/>
          <w:iCs/>
        </w:rPr>
        <w:t>CNV</w:t>
      </w:r>
    </w:p>
    <w:p w14:paraId="17D406F9"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Pacienti s myopickou CNV budou léčeni jednorázovou injekcí. Další injekce dostanete pouze v případě, že</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vyšetření provedená Vaším</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lékařem</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zjistí,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že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se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Váš stav</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nezlepšil.</w:t>
      </w:r>
    </w:p>
    <w:p w14:paraId="3C1C481D"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p>
    <w:p w14:paraId="24074938"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Interval</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mezi injekcemi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nemá</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být kratší</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než</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jeden</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měsíc.</w:t>
      </w:r>
    </w:p>
    <w:p w14:paraId="4690A42A"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sz w:val="21"/>
        </w:rPr>
      </w:pPr>
    </w:p>
    <w:p w14:paraId="35F6A94A"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Pokud</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Vaše</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onemocnění vymizí</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pak</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se vrátí,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Váš</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lékař</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může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znovu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zahájit</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léčbu. Váš</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lékař</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rozhodne</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o plánu</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kontrolních</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vyšetření.</w:t>
      </w:r>
    </w:p>
    <w:p w14:paraId="52C9410A"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p>
    <w:p w14:paraId="0DD10F94" w14:textId="0DCC7325"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Podrobný návod k použití je uveden na konci příbalové informace v části „Jak připravit a podávat přípravek</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Yesafili“.</w:t>
      </w:r>
    </w:p>
    <w:p w14:paraId="284F464E"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p>
    <w:p w14:paraId="0448F841" w14:textId="77777777" w:rsidR="00814107" w:rsidRPr="00FD087D" w:rsidRDefault="00814107" w:rsidP="00D21CB5">
      <w:pPr>
        <w:autoSpaceDE w:val="0"/>
        <w:autoSpaceDN w:val="0"/>
        <w:spacing w:after="0" w:line="240" w:lineRule="auto"/>
        <w:ind w:right="-1"/>
        <w:outlineLvl w:val="0"/>
        <w:rPr>
          <w:rFonts w:ascii="Times New Roman" w:eastAsia="Times New Roman" w:hAnsi="Times New Roman" w:cs="Times New Roman"/>
          <w:b/>
          <w:bCs/>
        </w:rPr>
      </w:pPr>
      <w:r w:rsidRPr="00FD087D">
        <w:rPr>
          <w:rFonts w:ascii="Times New Roman" w:eastAsia="Times New Roman" w:hAnsi="Times New Roman" w:cs="Times New Roman"/>
          <w:b/>
          <w:bCs/>
        </w:rPr>
        <w:t>Pokud</w:t>
      </w:r>
      <w:r w:rsidRPr="00FD087D">
        <w:rPr>
          <w:rFonts w:ascii="Times New Roman" w:eastAsia="Times New Roman" w:hAnsi="Times New Roman" w:cs="Times New Roman"/>
          <w:b/>
          <w:bCs/>
          <w:spacing w:val="-2"/>
        </w:rPr>
        <w:t xml:space="preserve"> </w:t>
      </w:r>
      <w:r w:rsidRPr="00FD087D">
        <w:rPr>
          <w:rFonts w:ascii="Times New Roman" w:eastAsia="Times New Roman" w:hAnsi="Times New Roman" w:cs="Times New Roman"/>
          <w:b/>
          <w:bCs/>
        </w:rPr>
        <w:t>dojde</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k</w:t>
      </w:r>
      <w:r w:rsidRPr="00FD087D">
        <w:rPr>
          <w:rFonts w:ascii="Times New Roman" w:eastAsia="Times New Roman" w:hAnsi="Times New Roman" w:cs="Times New Roman"/>
          <w:b/>
          <w:bCs/>
          <w:spacing w:val="-4"/>
        </w:rPr>
        <w:t xml:space="preserve"> </w:t>
      </w:r>
      <w:r w:rsidRPr="00FD087D">
        <w:rPr>
          <w:rFonts w:ascii="Times New Roman" w:eastAsia="Times New Roman" w:hAnsi="Times New Roman" w:cs="Times New Roman"/>
          <w:b/>
          <w:bCs/>
        </w:rPr>
        <w:t>vynechání</w:t>
      </w:r>
      <w:r w:rsidRPr="00FD087D">
        <w:rPr>
          <w:rFonts w:ascii="Times New Roman" w:eastAsia="Times New Roman" w:hAnsi="Times New Roman" w:cs="Times New Roman"/>
          <w:b/>
          <w:bCs/>
          <w:spacing w:val="-2"/>
        </w:rPr>
        <w:t xml:space="preserve"> </w:t>
      </w:r>
      <w:r w:rsidRPr="00FD087D">
        <w:rPr>
          <w:rFonts w:ascii="Times New Roman" w:eastAsia="Times New Roman" w:hAnsi="Times New Roman" w:cs="Times New Roman"/>
          <w:b/>
          <w:bCs/>
        </w:rPr>
        <w:t>dávky</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přípravku</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Yesafili</w:t>
      </w:r>
    </w:p>
    <w:p w14:paraId="7E6887E3"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Domluvte</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si</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novou</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schůzku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pro vyšetření a</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podání</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injekce.</w:t>
      </w:r>
    </w:p>
    <w:p w14:paraId="0B320B1A"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p>
    <w:p w14:paraId="19E08CD6" w14:textId="77777777" w:rsidR="00814107" w:rsidRPr="00FD087D" w:rsidRDefault="00814107" w:rsidP="00D21CB5">
      <w:pPr>
        <w:autoSpaceDE w:val="0"/>
        <w:autoSpaceDN w:val="0"/>
        <w:spacing w:after="0" w:line="240" w:lineRule="auto"/>
        <w:ind w:right="-1"/>
        <w:outlineLvl w:val="0"/>
        <w:rPr>
          <w:rFonts w:ascii="Times New Roman" w:eastAsia="Times New Roman" w:hAnsi="Times New Roman" w:cs="Times New Roman"/>
          <w:b/>
          <w:bCs/>
        </w:rPr>
      </w:pPr>
      <w:r w:rsidRPr="00FD087D">
        <w:rPr>
          <w:rFonts w:ascii="Times New Roman" w:eastAsia="Times New Roman" w:hAnsi="Times New Roman" w:cs="Times New Roman"/>
          <w:b/>
          <w:bCs/>
        </w:rPr>
        <w:t>Ukončení</w:t>
      </w:r>
      <w:r w:rsidRPr="00FD087D">
        <w:rPr>
          <w:rFonts w:ascii="Times New Roman" w:eastAsia="Times New Roman" w:hAnsi="Times New Roman" w:cs="Times New Roman"/>
          <w:b/>
          <w:bCs/>
          <w:spacing w:val="-4"/>
        </w:rPr>
        <w:t xml:space="preserve"> </w:t>
      </w:r>
      <w:r w:rsidRPr="00FD087D">
        <w:rPr>
          <w:rFonts w:ascii="Times New Roman" w:eastAsia="Times New Roman" w:hAnsi="Times New Roman" w:cs="Times New Roman"/>
          <w:b/>
          <w:bCs/>
        </w:rPr>
        <w:t>léčby</w:t>
      </w:r>
      <w:r w:rsidRPr="00FD087D">
        <w:rPr>
          <w:rFonts w:ascii="Times New Roman" w:eastAsia="Times New Roman" w:hAnsi="Times New Roman" w:cs="Times New Roman"/>
          <w:b/>
          <w:bCs/>
          <w:spacing w:val="-2"/>
        </w:rPr>
        <w:t xml:space="preserve"> </w:t>
      </w:r>
      <w:r w:rsidRPr="00FD087D">
        <w:rPr>
          <w:rFonts w:ascii="Times New Roman" w:eastAsia="Times New Roman" w:hAnsi="Times New Roman" w:cs="Times New Roman"/>
          <w:b/>
          <w:bCs/>
        </w:rPr>
        <w:t>přípravkem</w:t>
      </w:r>
      <w:r w:rsidRPr="00FD087D">
        <w:rPr>
          <w:rFonts w:ascii="Times New Roman" w:eastAsia="Times New Roman" w:hAnsi="Times New Roman" w:cs="Times New Roman"/>
          <w:b/>
          <w:bCs/>
          <w:spacing w:val="-2"/>
        </w:rPr>
        <w:t xml:space="preserve"> </w:t>
      </w:r>
      <w:r w:rsidRPr="00FD087D">
        <w:rPr>
          <w:rFonts w:ascii="Times New Roman" w:eastAsia="Times New Roman" w:hAnsi="Times New Roman" w:cs="Times New Roman"/>
          <w:b/>
          <w:bCs/>
        </w:rPr>
        <w:t>Yesafili</w:t>
      </w:r>
    </w:p>
    <w:p w14:paraId="56879D8C"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Před</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ukončením léčby</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se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poraďte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lékařem.</w:t>
      </w:r>
    </w:p>
    <w:p w14:paraId="2BB3D95B"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p>
    <w:p w14:paraId="2DA63534"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Máte-li</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jakékoli další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otázky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týkající</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se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užívání</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tohoto</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přípravku,</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zeptejte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se</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svého</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lékaře.</w:t>
      </w:r>
    </w:p>
    <w:p w14:paraId="5C53C7C2"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sz w:val="24"/>
        </w:rPr>
      </w:pPr>
    </w:p>
    <w:p w14:paraId="15233C57"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sz w:val="20"/>
        </w:rPr>
      </w:pPr>
    </w:p>
    <w:p w14:paraId="03CE8770" w14:textId="77777777" w:rsidR="00814107" w:rsidRPr="00FD087D" w:rsidRDefault="00814107" w:rsidP="00BA110F">
      <w:pPr>
        <w:numPr>
          <w:ilvl w:val="0"/>
          <w:numId w:val="19"/>
        </w:numPr>
        <w:tabs>
          <w:tab w:val="left" w:pos="784"/>
          <w:tab w:val="left" w:pos="785"/>
        </w:tabs>
        <w:autoSpaceDE w:val="0"/>
        <w:autoSpaceDN w:val="0"/>
        <w:spacing w:after="0" w:line="240" w:lineRule="auto"/>
        <w:ind w:right="-1"/>
        <w:outlineLvl w:val="0"/>
        <w:rPr>
          <w:rFonts w:ascii="Times New Roman" w:eastAsia="Times New Roman" w:hAnsi="Times New Roman" w:cs="Times New Roman"/>
          <w:b/>
          <w:bCs/>
        </w:rPr>
      </w:pPr>
      <w:r w:rsidRPr="00FD087D">
        <w:rPr>
          <w:rFonts w:ascii="Times New Roman" w:eastAsia="Times New Roman" w:hAnsi="Times New Roman" w:cs="Times New Roman"/>
          <w:b/>
          <w:bCs/>
        </w:rPr>
        <w:t>Možné</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nežádoucí účinky</w:t>
      </w:r>
    </w:p>
    <w:p w14:paraId="252E7F26"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b/>
        </w:rPr>
      </w:pPr>
    </w:p>
    <w:p w14:paraId="03D095C6"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Podobně jako všechny léky může mít i tento přípravek nežádoucí účinky, které se ale nemusí vyskytnout u</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každého.</w:t>
      </w:r>
    </w:p>
    <w:p w14:paraId="740E6C8C"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sz w:val="21"/>
        </w:rPr>
      </w:pPr>
    </w:p>
    <w:p w14:paraId="686729B9"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b/>
        </w:rPr>
      </w:pPr>
      <w:r w:rsidRPr="00FD087D">
        <w:rPr>
          <w:rFonts w:ascii="Times New Roman" w:eastAsia="Times New Roman" w:hAnsi="Times New Roman" w:cs="Times New Roman"/>
        </w:rPr>
        <w:t xml:space="preserve">Mohou se potenciálně objevit </w:t>
      </w:r>
      <w:r w:rsidRPr="00FD087D">
        <w:rPr>
          <w:rFonts w:ascii="Times New Roman" w:eastAsia="Times New Roman" w:hAnsi="Times New Roman" w:cs="Times New Roman"/>
          <w:b/>
        </w:rPr>
        <w:t xml:space="preserve">alergické reakce </w:t>
      </w:r>
      <w:r w:rsidRPr="00FD087D">
        <w:rPr>
          <w:rFonts w:ascii="Times New Roman" w:eastAsia="Times New Roman" w:hAnsi="Times New Roman" w:cs="Times New Roman"/>
        </w:rPr>
        <w:t xml:space="preserve">(přecitlivělost). </w:t>
      </w:r>
      <w:r w:rsidRPr="00FD087D">
        <w:rPr>
          <w:rFonts w:ascii="Times New Roman" w:eastAsia="Times New Roman" w:hAnsi="Times New Roman" w:cs="Times New Roman"/>
          <w:b/>
        </w:rPr>
        <w:t>Tyto reakce mohou být závažné a může být</w:t>
      </w:r>
      <w:r w:rsidRPr="00FD087D">
        <w:rPr>
          <w:rFonts w:ascii="Times New Roman" w:eastAsia="Times New Roman" w:hAnsi="Times New Roman" w:cs="Times New Roman"/>
          <w:b/>
          <w:spacing w:val="-52"/>
        </w:rPr>
        <w:t xml:space="preserve"> </w:t>
      </w:r>
      <w:r w:rsidRPr="00FD087D">
        <w:rPr>
          <w:rFonts w:ascii="Times New Roman" w:eastAsia="Times New Roman" w:hAnsi="Times New Roman" w:cs="Times New Roman"/>
          <w:b/>
        </w:rPr>
        <w:t>nutné,</w:t>
      </w:r>
      <w:r w:rsidRPr="00FD087D">
        <w:rPr>
          <w:rFonts w:ascii="Times New Roman" w:eastAsia="Times New Roman" w:hAnsi="Times New Roman" w:cs="Times New Roman"/>
          <w:b/>
          <w:spacing w:val="-1"/>
        </w:rPr>
        <w:t xml:space="preserve"> </w:t>
      </w:r>
      <w:r w:rsidRPr="00FD087D">
        <w:rPr>
          <w:rFonts w:ascii="Times New Roman" w:eastAsia="Times New Roman" w:hAnsi="Times New Roman" w:cs="Times New Roman"/>
          <w:b/>
        </w:rPr>
        <w:t>abyste</w:t>
      </w:r>
      <w:r w:rsidRPr="00FD087D">
        <w:rPr>
          <w:rFonts w:ascii="Times New Roman" w:eastAsia="Times New Roman" w:hAnsi="Times New Roman" w:cs="Times New Roman"/>
          <w:b/>
          <w:spacing w:val="-2"/>
        </w:rPr>
        <w:t xml:space="preserve"> </w:t>
      </w:r>
      <w:r w:rsidRPr="00FD087D">
        <w:rPr>
          <w:rFonts w:ascii="Times New Roman" w:eastAsia="Times New Roman" w:hAnsi="Times New Roman" w:cs="Times New Roman"/>
          <w:b/>
        </w:rPr>
        <w:t>ihned</w:t>
      </w:r>
      <w:r w:rsidRPr="00FD087D">
        <w:rPr>
          <w:rFonts w:ascii="Times New Roman" w:eastAsia="Times New Roman" w:hAnsi="Times New Roman" w:cs="Times New Roman"/>
          <w:b/>
          <w:spacing w:val="-2"/>
        </w:rPr>
        <w:t xml:space="preserve"> </w:t>
      </w:r>
      <w:r w:rsidRPr="00FD087D">
        <w:rPr>
          <w:rFonts w:ascii="Times New Roman" w:eastAsia="Times New Roman" w:hAnsi="Times New Roman" w:cs="Times New Roman"/>
          <w:b/>
        </w:rPr>
        <w:t>kontaktoval(a) Vašeho</w:t>
      </w:r>
      <w:r w:rsidRPr="00FD087D">
        <w:rPr>
          <w:rFonts w:ascii="Times New Roman" w:eastAsia="Times New Roman" w:hAnsi="Times New Roman" w:cs="Times New Roman"/>
          <w:b/>
          <w:spacing w:val="-1"/>
        </w:rPr>
        <w:t xml:space="preserve"> </w:t>
      </w:r>
      <w:r w:rsidRPr="00FD087D">
        <w:rPr>
          <w:rFonts w:ascii="Times New Roman" w:eastAsia="Times New Roman" w:hAnsi="Times New Roman" w:cs="Times New Roman"/>
          <w:b/>
        </w:rPr>
        <w:t>lékaře.</w:t>
      </w:r>
    </w:p>
    <w:p w14:paraId="58B88994"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b/>
          <w:sz w:val="21"/>
        </w:rPr>
      </w:pPr>
    </w:p>
    <w:p w14:paraId="3A82D7C5" w14:textId="76E1F629"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Při podávání přípravku aflibercept</w:t>
      </w:r>
      <w:r w:rsidR="00A94515" w:rsidRPr="00FD087D">
        <w:rPr>
          <w:rFonts w:ascii="Times New Roman" w:eastAsia="Times New Roman" w:hAnsi="Times New Roman" w:cs="Times New Roman"/>
        </w:rPr>
        <w:t>u</w:t>
      </w:r>
      <w:r w:rsidRPr="00FD087D">
        <w:rPr>
          <w:rFonts w:ascii="Times New Roman" w:eastAsia="Times New Roman" w:hAnsi="Times New Roman" w:cs="Times New Roman"/>
        </w:rPr>
        <w:t xml:space="preserve"> se mohou objevit některé nežádoucí účinky postihující oči, které jsou důsledkem</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 xml:space="preserve">injekčního podání. Některé z těchto nežádoucích účinků mohou být </w:t>
      </w:r>
      <w:r w:rsidRPr="00FD087D">
        <w:rPr>
          <w:rFonts w:ascii="Times New Roman" w:eastAsia="Times New Roman" w:hAnsi="Times New Roman" w:cs="Times New Roman"/>
          <w:b/>
        </w:rPr>
        <w:t xml:space="preserve">závažné </w:t>
      </w:r>
      <w:r w:rsidRPr="00FD087D">
        <w:rPr>
          <w:rFonts w:ascii="Times New Roman" w:eastAsia="Times New Roman" w:hAnsi="Times New Roman" w:cs="Times New Roman"/>
        </w:rPr>
        <w:t xml:space="preserve">a zahrnují </w:t>
      </w:r>
      <w:r w:rsidRPr="00FD087D">
        <w:rPr>
          <w:rFonts w:ascii="Times New Roman" w:eastAsia="Times New Roman" w:hAnsi="Times New Roman" w:cs="Times New Roman"/>
          <w:b/>
        </w:rPr>
        <w:t>slepotu, těžkou</w:t>
      </w:r>
      <w:r w:rsidRPr="00FD087D">
        <w:rPr>
          <w:rFonts w:ascii="Times New Roman" w:eastAsia="Times New Roman" w:hAnsi="Times New Roman" w:cs="Times New Roman"/>
          <w:b/>
          <w:spacing w:val="1"/>
        </w:rPr>
        <w:t xml:space="preserve"> </w:t>
      </w:r>
      <w:r w:rsidRPr="00FD087D">
        <w:rPr>
          <w:rFonts w:ascii="Times New Roman" w:eastAsia="Times New Roman" w:hAnsi="Times New Roman" w:cs="Times New Roman"/>
          <w:b/>
        </w:rPr>
        <w:t>infekci</w:t>
      </w:r>
      <w:r w:rsidRPr="00FD087D">
        <w:rPr>
          <w:rFonts w:ascii="Times New Roman" w:eastAsia="Times New Roman" w:hAnsi="Times New Roman" w:cs="Times New Roman"/>
          <w:b/>
          <w:spacing w:val="4"/>
        </w:rPr>
        <w:t xml:space="preserve"> </w:t>
      </w:r>
      <w:r w:rsidRPr="00FD087D">
        <w:rPr>
          <w:rFonts w:ascii="Times New Roman" w:eastAsia="Times New Roman" w:hAnsi="Times New Roman" w:cs="Times New Roman"/>
          <w:b/>
        </w:rPr>
        <w:t>nebo</w:t>
      </w:r>
      <w:r w:rsidRPr="00FD087D">
        <w:rPr>
          <w:rFonts w:ascii="Times New Roman" w:eastAsia="Times New Roman" w:hAnsi="Times New Roman" w:cs="Times New Roman"/>
          <w:b/>
          <w:spacing w:val="4"/>
        </w:rPr>
        <w:t xml:space="preserve"> </w:t>
      </w:r>
      <w:r w:rsidRPr="00FD087D">
        <w:rPr>
          <w:rFonts w:ascii="Times New Roman" w:eastAsia="Times New Roman" w:hAnsi="Times New Roman" w:cs="Times New Roman"/>
          <w:b/>
        </w:rPr>
        <w:t>zánět</w:t>
      </w:r>
      <w:r w:rsidRPr="00FD087D">
        <w:rPr>
          <w:rFonts w:ascii="Times New Roman" w:eastAsia="Times New Roman" w:hAnsi="Times New Roman" w:cs="Times New Roman"/>
          <w:b/>
          <w:spacing w:val="5"/>
        </w:rPr>
        <w:t xml:space="preserve"> </w:t>
      </w:r>
      <w:r w:rsidRPr="00FD087D">
        <w:rPr>
          <w:rFonts w:ascii="Times New Roman" w:eastAsia="Times New Roman" w:hAnsi="Times New Roman" w:cs="Times New Roman"/>
          <w:b/>
        </w:rPr>
        <w:t>uvnitř</w:t>
      </w:r>
      <w:r w:rsidRPr="00FD087D">
        <w:rPr>
          <w:rFonts w:ascii="Times New Roman" w:eastAsia="Times New Roman" w:hAnsi="Times New Roman" w:cs="Times New Roman"/>
          <w:b/>
          <w:spacing w:val="2"/>
        </w:rPr>
        <w:t xml:space="preserve"> </w:t>
      </w:r>
      <w:r w:rsidRPr="00FD087D">
        <w:rPr>
          <w:rFonts w:ascii="Times New Roman" w:eastAsia="Times New Roman" w:hAnsi="Times New Roman" w:cs="Times New Roman"/>
          <w:b/>
        </w:rPr>
        <w:t>oka</w:t>
      </w:r>
      <w:r w:rsidRPr="00FD087D">
        <w:rPr>
          <w:rFonts w:ascii="Times New Roman" w:eastAsia="Times New Roman" w:hAnsi="Times New Roman" w:cs="Times New Roman"/>
          <w:b/>
          <w:spacing w:val="5"/>
        </w:rPr>
        <w:t xml:space="preserve"> </w:t>
      </w:r>
      <w:r w:rsidRPr="00FD087D">
        <w:rPr>
          <w:rFonts w:ascii="Times New Roman" w:eastAsia="Times New Roman" w:hAnsi="Times New Roman" w:cs="Times New Roman"/>
        </w:rPr>
        <w:t>(endoftalmitida),</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b/>
        </w:rPr>
        <w:t>odchlípení,</w:t>
      </w:r>
      <w:r w:rsidRPr="00FD087D">
        <w:rPr>
          <w:rFonts w:ascii="Times New Roman" w:eastAsia="Times New Roman" w:hAnsi="Times New Roman" w:cs="Times New Roman"/>
          <w:b/>
          <w:spacing w:val="1"/>
        </w:rPr>
        <w:t xml:space="preserve"> </w:t>
      </w:r>
      <w:r w:rsidRPr="00FD087D">
        <w:rPr>
          <w:rFonts w:ascii="Times New Roman" w:eastAsia="Times New Roman" w:hAnsi="Times New Roman" w:cs="Times New Roman"/>
          <w:b/>
        </w:rPr>
        <w:t>trhlinu</w:t>
      </w:r>
      <w:r w:rsidRPr="00FD087D">
        <w:rPr>
          <w:rFonts w:ascii="Times New Roman" w:eastAsia="Times New Roman" w:hAnsi="Times New Roman" w:cs="Times New Roman"/>
          <w:b/>
          <w:spacing w:val="1"/>
        </w:rPr>
        <w:t xml:space="preserve"> </w:t>
      </w:r>
      <w:r w:rsidRPr="00FD087D">
        <w:rPr>
          <w:rFonts w:ascii="Times New Roman" w:eastAsia="Times New Roman" w:hAnsi="Times New Roman" w:cs="Times New Roman"/>
          <w:b/>
        </w:rPr>
        <w:t>nebo</w:t>
      </w:r>
      <w:r w:rsidRPr="00FD087D">
        <w:rPr>
          <w:rFonts w:ascii="Times New Roman" w:eastAsia="Times New Roman" w:hAnsi="Times New Roman" w:cs="Times New Roman"/>
          <w:b/>
          <w:spacing w:val="4"/>
        </w:rPr>
        <w:t xml:space="preserve"> </w:t>
      </w:r>
      <w:r w:rsidRPr="00FD087D">
        <w:rPr>
          <w:rFonts w:ascii="Times New Roman" w:eastAsia="Times New Roman" w:hAnsi="Times New Roman" w:cs="Times New Roman"/>
          <w:b/>
        </w:rPr>
        <w:t>krvácení</w:t>
      </w:r>
      <w:r w:rsidRPr="00FD087D">
        <w:rPr>
          <w:rFonts w:ascii="Times New Roman" w:eastAsia="Times New Roman" w:hAnsi="Times New Roman" w:cs="Times New Roman"/>
          <w:b/>
          <w:spacing w:val="5"/>
        </w:rPr>
        <w:t xml:space="preserve"> </w:t>
      </w:r>
      <w:r w:rsidRPr="00FD087D">
        <w:rPr>
          <w:rFonts w:ascii="Times New Roman" w:eastAsia="Times New Roman" w:hAnsi="Times New Roman" w:cs="Times New Roman"/>
          <w:b/>
        </w:rPr>
        <w:t>vrstvy</w:t>
      </w:r>
      <w:r w:rsidRPr="00FD087D">
        <w:rPr>
          <w:rFonts w:ascii="Times New Roman" w:eastAsia="Times New Roman" w:hAnsi="Times New Roman" w:cs="Times New Roman"/>
          <w:b/>
          <w:spacing w:val="1"/>
        </w:rPr>
        <w:t xml:space="preserve"> </w:t>
      </w:r>
      <w:r w:rsidRPr="00FD087D">
        <w:rPr>
          <w:rFonts w:ascii="Times New Roman" w:eastAsia="Times New Roman" w:hAnsi="Times New Roman" w:cs="Times New Roman"/>
          <w:b/>
        </w:rPr>
        <w:t>citlivé</w:t>
      </w:r>
      <w:r w:rsidRPr="00FD087D">
        <w:rPr>
          <w:rFonts w:ascii="Times New Roman" w:eastAsia="Times New Roman" w:hAnsi="Times New Roman" w:cs="Times New Roman"/>
          <w:b/>
          <w:spacing w:val="3"/>
        </w:rPr>
        <w:t xml:space="preserve"> </w:t>
      </w:r>
      <w:r w:rsidRPr="00FD087D">
        <w:rPr>
          <w:rFonts w:ascii="Times New Roman" w:eastAsia="Times New Roman" w:hAnsi="Times New Roman" w:cs="Times New Roman"/>
          <w:b/>
        </w:rPr>
        <w:t>na</w:t>
      </w:r>
      <w:r w:rsidRPr="00FD087D">
        <w:rPr>
          <w:rFonts w:ascii="Times New Roman" w:eastAsia="Times New Roman" w:hAnsi="Times New Roman" w:cs="Times New Roman"/>
          <w:b/>
          <w:spacing w:val="1"/>
        </w:rPr>
        <w:t xml:space="preserve"> </w:t>
      </w:r>
      <w:r w:rsidRPr="00FD087D">
        <w:rPr>
          <w:rFonts w:ascii="Times New Roman" w:eastAsia="Times New Roman" w:hAnsi="Times New Roman" w:cs="Times New Roman"/>
          <w:b/>
        </w:rPr>
        <w:t>světlo</w:t>
      </w:r>
      <w:r w:rsidRPr="00FD087D">
        <w:rPr>
          <w:rFonts w:ascii="Times New Roman" w:eastAsia="Times New Roman" w:hAnsi="Times New Roman" w:cs="Times New Roman"/>
          <w:b/>
          <w:spacing w:val="1"/>
        </w:rPr>
        <w:t xml:space="preserve"> </w:t>
      </w:r>
      <w:r w:rsidRPr="00FD087D">
        <w:rPr>
          <w:rFonts w:ascii="Times New Roman" w:eastAsia="Times New Roman" w:hAnsi="Times New Roman" w:cs="Times New Roman"/>
          <w:b/>
        </w:rPr>
        <w:t xml:space="preserve">v zadní části oka </w:t>
      </w:r>
      <w:r w:rsidRPr="00FD087D">
        <w:rPr>
          <w:rFonts w:ascii="Times New Roman" w:eastAsia="Times New Roman" w:hAnsi="Times New Roman" w:cs="Times New Roman"/>
        </w:rPr>
        <w:t xml:space="preserve">(odchlípení nebo trhlina sítnice), </w:t>
      </w:r>
      <w:r w:rsidRPr="00FD087D">
        <w:rPr>
          <w:rFonts w:ascii="Times New Roman" w:eastAsia="Times New Roman" w:hAnsi="Times New Roman" w:cs="Times New Roman"/>
          <w:b/>
        </w:rPr>
        <w:t xml:space="preserve">zakalení čočky </w:t>
      </w:r>
      <w:r w:rsidRPr="00FD087D">
        <w:rPr>
          <w:rFonts w:ascii="Times New Roman" w:eastAsia="Times New Roman" w:hAnsi="Times New Roman" w:cs="Times New Roman"/>
        </w:rPr>
        <w:t>(katarakta)</w:t>
      </w:r>
      <w:r w:rsidRPr="00FD087D">
        <w:rPr>
          <w:rFonts w:ascii="Times New Roman" w:eastAsia="Times New Roman" w:hAnsi="Times New Roman" w:cs="Times New Roman"/>
          <w:b/>
        </w:rPr>
        <w:t xml:space="preserve">, krvácení v oku </w:t>
      </w:r>
      <w:r w:rsidRPr="00FD087D">
        <w:rPr>
          <w:rFonts w:ascii="Times New Roman" w:eastAsia="Times New Roman" w:hAnsi="Times New Roman" w:cs="Times New Roman"/>
        </w:rPr>
        <w:t>(krvácení do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sklivce)</w:t>
      </w:r>
      <w:r w:rsidRPr="00FD087D">
        <w:rPr>
          <w:rFonts w:ascii="Times New Roman" w:eastAsia="Times New Roman" w:hAnsi="Times New Roman" w:cs="Times New Roman"/>
          <w:b/>
        </w:rPr>
        <w:t xml:space="preserve">, odloučení gelové hmoty uvnitř oka od sítnice </w:t>
      </w:r>
      <w:r w:rsidRPr="00FD087D">
        <w:rPr>
          <w:rFonts w:ascii="Times New Roman" w:eastAsia="Times New Roman" w:hAnsi="Times New Roman" w:cs="Times New Roman"/>
        </w:rPr>
        <w:t xml:space="preserve">(odloučení sklivce) a </w:t>
      </w:r>
      <w:r w:rsidRPr="00FD087D">
        <w:rPr>
          <w:rFonts w:ascii="Times New Roman" w:eastAsia="Times New Roman" w:hAnsi="Times New Roman" w:cs="Times New Roman"/>
          <w:b/>
        </w:rPr>
        <w:t>zvýšení tlaku uvnitř oka</w:t>
      </w:r>
      <w:r w:rsidRPr="00FD087D">
        <w:rPr>
          <w:rFonts w:ascii="Times New Roman" w:eastAsia="Times New Roman" w:hAnsi="Times New Roman" w:cs="Times New Roman"/>
        </w:rPr>
        <w:t>, viz</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bod</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2. Tyto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závažné nežádoucí účinky</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postihující oči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vyskytly u</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méně</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než 1</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každých</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1 900</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injekcí v</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klinických</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studiích.</w:t>
      </w:r>
    </w:p>
    <w:p w14:paraId="489C74B6"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p>
    <w:p w14:paraId="35364348"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Jestliže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Vás dojde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podání</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injekce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k</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náhlému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zhoršení</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zraku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nebo k</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zhoršení</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bolesti a k</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zarudnutí oka,</w:t>
      </w:r>
    </w:p>
    <w:p w14:paraId="7DC000D6" w14:textId="77777777" w:rsidR="00814107" w:rsidRPr="00FD087D" w:rsidRDefault="00814107" w:rsidP="00D21CB5">
      <w:pPr>
        <w:autoSpaceDE w:val="0"/>
        <w:autoSpaceDN w:val="0"/>
        <w:spacing w:after="0" w:line="240" w:lineRule="auto"/>
        <w:ind w:right="-1"/>
        <w:outlineLvl w:val="0"/>
        <w:rPr>
          <w:rFonts w:ascii="Times New Roman" w:eastAsia="Times New Roman" w:hAnsi="Times New Roman" w:cs="Times New Roman"/>
          <w:bCs/>
        </w:rPr>
      </w:pPr>
      <w:r w:rsidRPr="00FD087D">
        <w:rPr>
          <w:rFonts w:ascii="Times New Roman" w:eastAsia="Times New Roman" w:hAnsi="Times New Roman" w:cs="Times New Roman"/>
          <w:b/>
          <w:bCs/>
        </w:rPr>
        <w:t>okamžitě</w:t>
      </w:r>
      <w:r w:rsidRPr="00FD087D">
        <w:rPr>
          <w:rFonts w:ascii="Times New Roman" w:eastAsia="Times New Roman" w:hAnsi="Times New Roman" w:cs="Times New Roman"/>
          <w:b/>
          <w:bCs/>
          <w:spacing w:val="-2"/>
        </w:rPr>
        <w:t xml:space="preserve"> </w:t>
      </w:r>
      <w:r w:rsidRPr="00FD087D">
        <w:rPr>
          <w:rFonts w:ascii="Times New Roman" w:eastAsia="Times New Roman" w:hAnsi="Times New Roman" w:cs="Times New Roman"/>
          <w:b/>
          <w:bCs/>
        </w:rPr>
        <w:t>kontaktujte</w:t>
      </w:r>
      <w:r w:rsidRPr="00FD087D">
        <w:rPr>
          <w:rFonts w:ascii="Times New Roman" w:eastAsia="Times New Roman" w:hAnsi="Times New Roman" w:cs="Times New Roman"/>
          <w:b/>
          <w:bCs/>
          <w:spacing w:val="-3"/>
        </w:rPr>
        <w:t xml:space="preserve"> </w:t>
      </w:r>
      <w:r w:rsidRPr="00FD087D">
        <w:rPr>
          <w:rFonts w:ascii="Times New Roman" w:eastAsia="Times New Roman" w:hAnsi="Times New Roman" w:cs="Times New Roman"/>
          <w:b/>
          <w:bCs/>
        </w:rPr>
        <w:t>svého</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lékaře</w:t>
      </w:r>
      <w:r w:rsidRPr="00FD087D">
        <w:rPr>
          <w:rFonts w:ascii="Times New Roman" w:eastAsia="Times New Roman" w:hAnsi="Times New Roman" w:cs="Times New Roman"/>
          <w:bCs/>
        </w:rPr>
        <w:t>.</w:t>
      </w:r>
    </w:p>
    <w:p w14:paraId="49ED1039"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p>
    <w:p w14:paraId="26942590" w14:textId="77777777" w:rsidR="00814107" w:rsidRPr="00FD087D" w:rsidRDefault="00814107" w:rsidP="00D21CB5">
      <w:pPr>
        <w:autoSpaceDE w:val="0"/>
        <w:autoSpaceDN w:val="0"/>
        <w:spacing w:after="0" w:line="240" w:lineRule="auto"/>
        <w:ind w:right="-1"/>
        <w:jc w:val="both"/>
        <w:rPr>
          <w:rFonts w:ascii="Times New Roman" w:eastAsia="Times New Roman" w:hAnsi="Times New Roman" w:cs="Times New Roman"/>
          <w:b/>
        </w:rPr>
      </w:pPr>
      <w:r w:rsidRPr="00FD087D">
        <w:rPr>
          <w:rFonts w:ascii="Times New Roman" w:eastAsia="Times New Roman" w:hAnsi="Times New Roman" w:cs="Times New Roman"/>
          <w:b/>
        </w:rPr>
        <w:t>Seznam</w:t>
      </w:r>
      <w:r w:rsidRPr="00FD087D">
        <w:rPr>
          <w:rFonts w:ascii="Times New Roman" w:eastAsia="Times New Roman" w:hAnsi="Times New Roman" w:cs="Times New Roman"/>
          <w:b/>
          <w:spacing w:val="-4"/>
        </w:rPr>
        <w:t xml:space="preserve"> </w:t>
      </w:r>
      <w:r w:rsidRPr="00FD087D">
        <w:rPr>
          <w:rFonts w:ascii="Times New Roman" w:eastAsia="Times New Roman" w:hAnsi="Times New Roman" w:cs="Times New Roman"/>
          <w:b/>
        </w:rPr>
        <w:t>hlášených</w:t>
      </w:r>
      <w:r w:rsidRPr="00FD087D">
        <w:rPr>
          <w:rFonts w:ascii="Times New Roman" w:eastAsia="Times New Roman" w:hAnsi="Times New Roman" w:cs="Times New Roman"/>
          <w:b/>
          <w:spacing w:val="-2"/>
        </w:rPr>
        <w:t xml:space="preserve"> </w:t>
      </w:r>
      <w:r w:rsidRPr="00FD087D">
        <w:rPr>
          <w:rFonts w:ascii="Times New Roman" w:eastAsia="Times New Roman" w:hAnsi="Times New Roman" w:cs="Times New Roman"/>
          <w:b/>
        </w:rPr>
        <w:t>nežádoucích</w:t>
      </w:r>
      <w:r w:rsidRPr="00FD087D">
        <w:rPr>
          <w:rFonts w:ascii="Times New Roman" w:eastAsia="Times New Roman" w:hAnsi="Times New Roman" w:cs="Times New Roman"/>
          <w:b/>
          <w:spacing w:val="-2"/>
        </w:rPr>
        <w:t xml:space="preserve"> </w:t>
      </w:r>
      <w:r w:rsidRPr="00FD087D">
        <w:rPr>
          <w:rFonts w:ascii="Times New Roman" w:eastAsia="Times New Roman" w:hAnsi="Times New Roman" w:cs="Times New Roman"/>
          <w:b/>
        </w:rPr>
        <w:t>účinků</w:t>
      </w:r>
    </w:p>
    <w:p w14:paraId="1C71CA66" w14:textId="77777777" w:rsidR="00814107" w:rsidRPr="00FD087D" w:rsidRDefault="00814107" w:rsidP="00D21CB5">
      <w:pPr>
        <w:autoSpaceDE w:val="0"/>
        <w:autoSpaceDN w:val="0"/>
        <w:spacing w:after="0" w:line="240" w:lineRule="auto"/>
        <w:ind w:right="-1"/>
        <w:jc w:val="both"/>
        <w:rPr>
          <w:rFonts w:ascii="Times New Roman" w:eastAsia="Times New Roman" w:hAnsi="Times New Roman" w:cs="Times New Roman"/>
        </w:rPr>
      </w:pPr>
      <w:r w:rsidRPr="00FD087D">
        <w:rPr>
          <w:rFonts w:ascii="Times New Roman" w:eastAsia="Times New Roman" w:hAnsi="Times New Roman" w:cs="Times New Roman"/>
        </w:rPr>
        <w:t>Dále je uveden seznam nežádoucích účinků hlášených jako pravděpodobně související s injekčním podáním</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nebo s léčivým přípravkem samotným. Prosím, nebuďte znepokojeni, žádné z nich se u Vás nemusí objevit.</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Vždy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se poraďte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se svým</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lékařem, pokud</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budete mít</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podezření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na jakékoli nežádoucí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účinky.</w:t>
      </w:r>
    </w:p>
    <w:p w14:paraId="546E70AA"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p>
    <w:p w14:paraId="2BE4F9C8"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b/>
        </w:rPr>
        <w:t>Velmi časté</w:t>
      </w:r>
      <w:r w:rsidRPr="00FD087D">
        <w:rPr>
          <w:rFonts w:ascii="Times New Roman" w:eastAsia="Times New Roman" w:hAnsi="Times New Roman" w:cs="Times New Roman"/>
          <w:b/>
          <w:spacing w:val="-3"/>
        </w:rPr>
        <w:t xml:space="preserve"> </w:t>
      </w:r>
      <w:r w:rsidRPr="00FD087D">
        <w:rPr>
          <w:rFonts w:ascii="Times New Roman" w:eastAsia="Times New Roman" w:hAnsi="Times New Roman" w:cs="Times New Roman"/>
          <w:b/>
        </w:rPr>
        <w:t>nežádoucí účinky</w:t>
      </w:r>
      <w:r w:rsidRPr="00FD087D">
        <w:rPr>
          <w:rFonts w:ascii="Times New Roman" w:eastAsia="Times New Roman" w:hAnsi="Times New Roman" w:cs="Times New Roman"/>
          <w:b/>
          <w:spacing w:val="1"/>
        </w:rPr>
        <w:t xml:space="preserve"> </w:t>
      </w:r>
      <w:r w:rsidRPr="00FD087D">
        <w:rPr>
          <w:rFonts w:ascii="Times New Roman" w:eastAsia="Times New Roman" w:hAnsi="Times New Roman" w:cs="Times New Roman"/>
        </w:rPr>
        <w:t>(mohou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vyskytnout</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více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než</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1</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 10</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osob):</w:t>
      </w:r>
    </w:p>
    <w:p w14:paraId="0A4F4733" w14:textId="77777777" w:rsidR="00814107" w:rsidRPr="00FD087D" w:rsidRDefault="00814107" w:rsidP="00BA110F">
      <w:pPr>
        <w:numPr>
          <w:ilvl w:val="0"/>
          <w:numId w:val="38"/>
        </w:numPr>
        <w:tabs>
          <w:tab w:val="left" w:pos="577"/>
          <w:tab w:val="left" w:pos="579"/>
        </w:tabs>
        <w:autoSpaceDE w:val="0"/>
        <w:autoSpaceDN w:val="0"/>
        <w:spacing w:after="0" w:line="240" w:lineRule="auto"/>
        <w:ind w:right="-1" w:hanging="642"/>
        <w:rPr>
          <w:rFonts w:ascii="Times New Roman" w:eastAsia="Times New Roman" w:hAnsi="Times New Roman" w:cs="Times New Roman"/>
        </w:rPr>
      </w:pPr>
      <w:r w:rsidRPr="00FD087D">
        <w:rPr>
          <w:rFonts w:ascii="Times New Roman" w:eastAsia="Times New Roman" w:hAnsi="Times New Roman" w:cs="Times New Roman"/>
        </w:rPr>
        <w:t>zhoršení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zraku</w:t>
      </w:r>
    </w:p>
    <w:p w14:paraId="1E6B2554" w14:textId="77777777" w:rsidR="00814107" w:rsidRPr="00FD087D" w:rsidRDefault="00814107" w:rsidP="00BA110F">
      <w:pPr>
        <w:numPr>
          <w:ilvl w:val="0"/>
          <w:numId w:val="38"/>
        </w:numPr>
        <w:tabs>
          <w:tab w:val="left" w:pos="577"/>
          <w:tab w:val="left" w:pos="579"/>
        </w:tabs>
        <w:autoSpaceDE w:val="0"/>
        <w:autoSpaceDN w:val="0"/>
        <w:spacing w:after="0" w:line="240" w:lineRule="auto"/>
        <w:ind w:right="-1" w:hanging="642"/>
        <w:rPr>
          <w:rFonts w:ascii="Times New Roman" w:eastAsia="Times New Roman" w:hAnsi="Times New Roman" w:cs="Times New Roman"/>
        </w:rPr>
      </w:pPr>
      <w:r w:rsidRPr="00FD087D">
        <w:rPr>
          <w:rFonts w:ascii="Times New Roman" w:eastAsia="Times New Roman" w:hAnsi="Times New Roman" w:cs="Times New Roman"/>
        </w:rPr>
        <w:t>krvácení</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do zadní</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části</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oka</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(krvácení do</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sítnice)</w:t>
      </w:r>
    </w:p>
    <w:p w14:paraId="0F83CB08" w14:textId="77777777" w:rsidR="00814107" w:rsidRPr="00FD087D" w:rsidRDefault="00814107" w:rsidP="00BA110F">
      <w:pPr>
        <w:numPr>
          <w:ilvl w:val="0"/>
          <w:numId w:val="38"/>
        </w:numPr>
        <w:tabs>
          <w:tab w:val="left" w:pos="577"/>
          <w:tab w:val="left" w:pos="579"/>
        </w:tabs>
        <w:autoSpaceDE w:val="0"/>
        <w:autoSpaceDN w:val="0"/>
        <w:spacing w:after="0" w:line="240" w:lineRule="auto"/>
        <w:ind w:right="-1" w:hanging="642"/>
        <w:rPr>
          <w:rFonts w:ascii="Times New Roman" w:eastAsia="Times New Roman" w:hAnsi="Times New Roman" w:cs="Times New Roman"/>
        </w:rPr>
      </w:pPr>
      <w:r w:rsidRPr="00FD087D">
        <w:rPr>
          <w:rFonts w:ascii="Times New Roman" w:eastAsia="Times New Roman" w:hAnsi="Times New Roman" w:cs="Times New Roman"/>
        </w:rPr>
        <w:t>překrvení oka</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způsobené</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krvácením</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z</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drobných</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cév</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vnějších</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vrstvách</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oka</w:t>
      </w:r>
    </w:p>
    <w:p w14:paraId="4E109845" w14:textId="77777777" w:rsidR="00814107" w:rsidRPr="00FD087D" w:rsidRDefault="00814107" w:rsidP="00BA110F">
      <w:pPr>
        <w:numPr>
          <w:ilvl w:val="0"/>
          <w:numId w:val="38"/>
        </w:numPr>
        <w:tabs>
          <w:tab w:val="left" w:pos="577"/>
          <w:tab w:val="left" w:pos="579"/>
        </w:tabs>
        <w:autoSpaceDE w:val="0"/>
        <w:autoSpaceDN w:val="0"/>
        <w:spacing w:after="0" w:line="240" w:lineRule="auto"/>
        <w:ind w:right="-1" w:hanging="642"/>
        <w:rPr>
          <w:rFonts w:ascii="Times New Roman" w:eastAsia="Times New Roman" w:hAnsi="Times New Roman" w:cs="Times New Roman"/>
        </w:rPr>
      </w:pPr>
      <w:r w:rsidRPr="00FD087D">
        <w:rPr>
          <w:rFonts w:ascii="Times New Roman" w:eastAsia="Times New Roman" w:hAnsi="Times New Roman" w:cs="Times New Roman"/>
        </w:rPr>
        <w:t>bolest oka</w:t>
      </w:r>
    </w:p>
    <w:p w14:paraId="6DAE68E7"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sz w:val="21"/>
        </w:rPr>
      </w:pPr>
    </w:p>
    <w:p w14:paraId="56FB5DF4"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b/>
        </w:rPr>
        <w:t>Časté</w:t>
      </w:r>
      <w:r w:rsidRPr="00FD087D">
        <w:rPr>
          <w:rFonts w:ascii="Times New Roman" w:eastAsia="Times New Roman" w:hAnsi="Times New Roman" w:cs="Times New Roman"/>
          <w:b/>
          <w:spacing w:val="-1"/>
        </w:rPr>
        <w:t xml:space="preserve"> </w:t>
      </w:r>
      <w:r w:rsidRPr="00FD087D">
        <w:rPr>
          <w:rFonts w:ascii="Times New Roman" w:eastAsia="Times New Roman" w:hAnsi="Times New Roman" w:cs="Times New Roman"/>
          <w:b/>
        </w:rPr>
        <w:t>nežádoucí účinky</w:t>
      </w:r>
      <w:r w:rsidRPr="00FD087D">
        <w:rPr>
          <w:rFonts w:ascii="Times New Roman" w:eastAsia="Times New Roman" w:hAnsi="Times New Roman" w:cs="Times New Roman"/>
          <w:b/>
          <w:spacing w:val="-2"/>
        </w:rPr>
        <w:t xml:space="preserve"> </w:t>
      </w:r>
      <w:r w:rsidRPr="00FD087D">
        <w:rPr>
          <w:rFonts w:ascii="Times New Roman" w:eastAsia="Times New Roman" w:hAnsi="Times New Roman" w:cs="Times New Roman"/>
        </w:rPr>
        <w:t>(mohou</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postihnout</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až</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1</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z</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10</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osob):</w:t>
      </w:r>
    </w:p>
    <w:p w14:paraId="0450332F" w14:textId="77777777" w:rsidR="00814107" w:rsidRPr="00FD087D" w:rsidRDefault="00814107" w:rsidP="00BA110F">
      <w:pPr>
        <w:numPr>
          <w:ilvl w:val="0"/>
          <w:numId w:val="38"/>
        </w:numPr>
        <w:tabs>
          <w:tab w:val="left" w:pos="577"/>
          <w:tab w:val="left" w:pos="579"/>
        </w:tabs>
        <w:autoSpaceDE w:val="0"/>
        <w:autoSpaceDN w:val="0"/>
        <w:spacing w:after="0" w:line="240" w:lineRule="auto"/>
        <w:ind w:right="-1" w:hanging="642"/>
        <w:rPr>
          <w:rFonts w:ascii="Times New Roman" w:eastAsia="Times New Roman" w:hAnsi="Times New Roman" w:cs="Times New Roman"/>
        </w:rPr>
      </w:pPr>
      <w:r w:rsidRPr="00FD087D">
        <w:rPr>
          <w:rFonts w:ascii="Times New Roman" w:eastAsia="Times New Roman" w:hAnsi="Times New Roman" w:cs="Times New Roman"/>
        </w:rPr>
        <w:t>odchlípení</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nebo</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trhlina</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jedné</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z</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vrstev</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v</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zadní</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části</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oka</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mající</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za</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následek</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záblesky</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světla</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s</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vločkami</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v zorném poli, což může někdy vést ke ztrátě zraku (trhlina/odchlípení v pigmentovém epitelu sítnice*,</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odchlípení/trhlina</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sítnice)</w:t>
      </w:r>
    </w:p>
    <w:p w14:paraId="13C847E0" w14:textId="77777777" w:rsidR="00814107" w:rsidRPr="00FD087D" w:rsidRDefault="00814107" w:rsidP="00BA110F">
      <w:pPr>
        <w:numPr>
          <w:ilvl w:val="0"/>
          <w:numId w:val="39"/>
        </w:numPr>
        <w:tabs>
          <w:tab w:val="left" w:pos="577"/>
          <w:tab w:val="left" w:pos="579"/>
        </w:tabs>
        <w:autoSpaceDE w:val="0"/>
        <w:autoSpaceDN w:val="0"/>
        <w:spacing w:after="0" w:line="240" w:lineRule="auto"/>
        <w:ind w:left="1276" w:right="-1" w:hanging="425"/>
        <w:rPr>
          <w:rFonts w:ascii="Times New Roman" w:eastAsia="Times New Roman" w:hAnsi="Times New Roman" w:cs="Times New Roman"/>
        </w:rPr>
      </w:pPr>
      <w:r w:rsidRPr="00FD087D">
        <w:rPr>
          <w:rFonts w:ascii="Times New Roman" w:eastAsia="Times New Roman" w:hAnsi="Times New Roman" w:cs="Times New Roman"/>
        </w:rPr>
        <w:t>*Stavy,</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o</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kterých</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je</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známo,</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že</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souvisí s</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VPMD;</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pozorované</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pouze</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u</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pacientů</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s</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vlhkou</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formou</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VPMD.</w:t>
      </w:r>
    </w:p>
    <w:p w14:paraId="057A1FE4" w14:textId="77777777" w:rsidR="00814107" w:rsidRPr="00FD087D" w:rsidRDefault="00814107" w:rsidP="00BA110F">
      <w:pPr>
        <w:numPr>
          <w:ilvl w:val="0"/>
          <w:numId w:val="38"/>
        </w:numPr>
        <w:tabs>
          <w:tab w:val="left" w:pos="577"/>
          <w:tab w:val="left" w:pos="579"/>
        </w:tabs>
        <w:autoSpaceDE w:val="0"/>
        <w:autoSpaceDN w:val="0"/>
        <w:spacing w:after="0" w:line="240" w:lineRule="auto"/>
        <w:ind w:right="-1" w:hanging="642"/>
        <w:rPr>
          <w:rFonts w:ascii="Times New Roman" w:eastAsia="Times New Roman" w:hAnsi="Times New Roman" w:cs="Times New Roman"/>
        </w:rPr>
      </w:pPr>
      <w:r w:rsidRPr="00FD087D">
        <w:rPr>
          <w:rFonts w:ascii="Times New Roman" w:eastAsia="Times New Roman" w:hAnsi="Times New Roman" w:cs="Times New Roman"/>
        </w:rPr>
        <w:t>degenerace</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sítnice</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mající</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za</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následek</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poruchu</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zraku</w:t>
      </w:r>
    </w:p>
    <w:p w14:paraId="39261431" w14:textId="77777777" w:rsidR="00814107" w:rsidRPr="00FD087D" w:rsidRDefault="00814107" w:rsidP="00BA110F">
      <w:pPr>
        <w:numPr>
          <w:ilvl w:val="0"/>
          <w:numId w:val="38"/>
        </w:numPr>
        <w:tabs>
          <w:tab w:val="left" w:pos="577"/>
          <w:tab w:val="left" w:pos="579"/>
        </w:tabs>
        <w:autoSpaceDE w:val="0"/>
        <w:autoSpaceDN w:val="0"/>
        <w:spacing w:after="0" w:line="240" w:lineRule="auto"/>
        <w:ind w:right="-1" w:hanging="642"/>
        <w:rPr>
          <w:rFonts w:ascii="Times New Roman" w:eastAsia="Times New Roman" w:hAnsi="Times New Roman" w:cs="Times New Roman"/>
        </w:rPr>
      </w:pPr>
      <w:r w:rsidRPr="00FD087D">
        <w:rPr>
          <w:rFonts w:ascii="Times New Roman" w:eastAsia="Times New Roman" w:hAnsi="Times New Roman" w:cs="Times New Roman"/>
        </w:rPr>
        <w:t>krvácení</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v oku</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(krvácení</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do sklivce)</w:t>
      </w:r>
    </w:p>
    <w:p w14:paraId="04E175A5" w14:textId="77777777" w:rsidR="00814107" w:rsidRPr="00FD087D" w:rsidRDefault="00814107" w:rsidP="00BA110F">
      <w:pPr>
        <w:numPr>
          <w:ilvl w:val="0"/>
          <w:numId w:val="38"/>
        </w:numPr>
        <w:tabs>
          <w:tab w:val="left" w:pos="577"/>
          <w:tab w:val="left" w:pos="579"/>
        </w:tabs>
        <w:autoSpaceDE w:val="0"/>
        <w:autoSpaceDN w:val="0"/>
        <w:spacing w:after="0" w:line="240" w:lineRule="auto"/>
        <w:ind w:right="-1" w:hanging="642"/>
        <w:rPr>
          <w:rFonts w:ascii="Times New Roman" w:eastAsia="Times New Roman" w:hAnsi="Times New Roman" w:cs="Times New Roman"/>
        </w:rPr>
      </w:pPr>
      <w:r w:rsidRPr="00FD087D">
        <w:rPr>
          <w:rFonts w:ascii="Times New Roman" w:eastAsia="Times New Roman" w:hAnsi="Times New Roman" w:cs="Times New Roman"/>
        </w:rPr>
        <w:t>určité</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formy</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zakalení</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čočky</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(katarakta)</w:t>
      </w:r>
    </w:p>
    <w:p w14:paraId="586AE640" w14:textId="77777777" w:rsidR="00814107" w:rsidRPr="00FD087D" w:rsidRDefault="00814107" w:rsidP="00BA110F">
      <w:pPr>
        <w:numPr>
          <w:ilvl w:val="0"/>
          <w:numId w:val="38"/>
        </w:numPr>
        <w:tabs>
          <w:tab w:val="left" w:pos="577"/>
          <w:tab w:val="left" w:pos="579"/>
        </w:tabs>
        <w:autoSpaceDE w:val="0"/>
        <w:autoSpaceDN w:val="0"/>
        <w:spacing w:after="0" w:line="240" w:lineRule="auto"/>
        <w:ind w:right="-1" w:hanging="642"/>
        <w:rPr>
          <w:rFonts w:ascii="Times New Roman" w:eastAsia="Times New Roman" w:hAnsi="Times New Roman" w:cs="Times New Roman"/>
        </w:rPr>
      </w:pPr>
      <w:r w:rsidRPr="00FD087D">
        <w:rPr>
          <w:rFonts w:ascii="Times New Roman" w:eastAsia="Times New Roman" w:hAnsi="Times New Roman" w:cs="Times New Roman"/>
        </w:rPr>
        <w:t>poškození</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povrchové</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vrstvy</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oční</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koule</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(rohovky)</w:t>
      </w:r>
    </w:p>
    <w:p w14:paraId="180FFEA4" w14:textId="77777777" w:rsidR="00814107" w:rsidRPr="00FD087D" w:rsidRDefault="00814107" w:rsidP="00BA110F">
      <w:pPr>
        <w:numPr>
          <w:ilvl w:val="0"/>
          <w:numId w:val="38"/>
        </w:numPr>
        <w:tabs>
          <w:tab w:val="left" w:pos="577"/>
          <w:tab w:val="left" w:pos="579"/>
        </w:tabs>
        <w:autoSpaceDE w:val="0"/>
        <w:autoSpaceDN w:val="0"/>
        <w:spacing w:after="0" w:line="240" w:lineRule="auto"/>
        <w:ind w:right="-1" w:hanging="642"/>
        <w:rPr>
          <w:rFonts w:ascii="Times New Roman" w:eastAsia="Times New Roman" w:hAnsi="Times New Roman" w:cs="Times New Roman"/>
        </w:rPr>
      </w:pPr>
      <w:r w:rsidRPr="00FD087D">
        <w:rPr>
          <w:rFonts w:ascii="Times New Roman" w:eastAsia="Times New Roman" w:hAnsi="Times New Roman" w:cs="Times New Roman"/>
        </w:rPr>
        <w:t>zvýšení nitroočního</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 xml:space="preserve">tlaku </w:t>
      </w:r>
    </w:p>
    <w:p w14:paraId="38A8A7CE" w14:textId="77777777" w:rsidR="00814107" w:rsidRPr="00FD087D" w:rsidRDefault="00814107" w:rsidP="00BA110F">
      <w:pPr>
        <w:numPr>
          <w:ilvl w:val="0"/>
          <w:numId w:val="38"/>
        </w:numPr>
        <w:tabs>
          <w:tab w:val="left" w:pos="577"/>
          <w:tab w:val="left" w:pos="579"/>
        </w:tabs>
        <w:autoSpaceDE w:val="0"/>
        <w:autoSpaceDN w:val="0"/>
        <w:spacing w:after="0" w:line="240" w:lineRule="auto"/>
        <w:ind w:right="-1" w:hanging="642"/>
        <w:rPr>
          <w:rFonts w:ascii="Times New Roman" w:eastAsia="Times New Roman" w:hAnsi="Times New Roman" w:cs="Times New Roman"/>
        </w:rPr>
      </w:pPr>
      <w:r w:rsidRPr="00FD087D">
        <w:rPr>
          <w:rFonts w:ascii="Times New Roman" w:eastAsia="Times New Roman" w:hAnsi="Times New Roman" w:cs="Times New Roman"/>
        </w:rPr>
        <w:t>pohybující</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se</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skvrny</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v</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zorném poli</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(vločky)</w:t>
      </w:r>
    </w:p>
    <w:p w14:paraId="393A5597" w14:textId="77777777" w:rsidR="00814107" w:rsidRPr="00FD087D" w:rsidRDefault="00814107" w:rsidP="00BA110F">
      <w:pPr>
        <w:numPr>
          <w:ilvl w:val="0"/>
          <w:numId w:val="38"/>
        </w:numPr>
        <w:tabs>
          <w:tab w:val="left" w:pos="577"/>
          <w:tab w:val="left" w:pos="579"/>
        </w:tabs>
        <w:autoSpaceDE w:val="0"/>
        <w:autoSpaceDN w:val="0"/>
        <w:spacing w:after="0" w:line="240" w:lineRule="auto"/>
        <w:ind w:left="567" w:right="-1" w:hanging="425"/>
        <w:rPr>
          <w:rFonts w:ascii="Times New Roman" w:eastAsia="Times New Roman" w:hAnsi="Times New Roman" w:cs="Times New Roman"/>
        </w:rPr>
      </w:pPr>
      <w:r w:rsidRPr="00FD087D">
        <w:rPr>
          <w:rFonts w:ascii="Times New Roman" w:eastAsia="Times New Roman" w:hAnsi="Times New Roman" w:cs="Times New Roman"/>
        </w:rPr>
        <w:t>odchlípení gelovité hmoty uvnitř oka od sítnice (odchlípení sklivce, mající za následek záblesky světla</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s</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vločkami)</w:t>
      </w:r>
    </w:p>
    <w:p w14:paraId="0DF24DD6" w14:textId="77777777" w:rsidR="00814107" w:rsidRPr="00FD087D" w:rsidRDefault="00814107" w:rsidP="00BA110F">
      <w:pPr>
        <w:numPr>
          <w:ilvl w:val="0"/>
          <w:numId w:val="38"/>
        </w:numPr>
        <w:tabs>
          <w:tab w:val="left" w:pos="577"/>
          <w:tab w:val="left" w:pos="579"/>
        </w:tabs>
        <w:autoSpaceDE w:val="0"/>
        <w:autoSpaceDN w:val="0"/>
        <w:spacing w:after="0" w:line="240" w:lineRule="auto"/>
        <w:ind w:right="-1" w:hanging="642"/>
        <w:rPr>
          <w:rFonts w:ascii="Times New Roman" w:eastAsia="Times New Roman" w:hAnsi="Times New Roman" w:cs="Times New Roman"/>
        </w:rPr>
      </w:pPr>
      <w:r w:rsidRPr="00FD087D">
        <w:rPr>
          <w:rFonts w:ascii="Times New Roman" w:eastAsia="Times New Roman" w:hAnsi="Times New Roman" w:cs="Times New Roman"/>
        </w:rPr>
        <w:t>pocit cizího tělesa</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v</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oku</w:t>
      </w:r>
    </w:p>
    <w:p w14:paraId="23A0C543" w14:textId="77777777" w:rsidR="00814107" w:rsidRPr="00FD087D" w:rsidRDefault="00814107" w:rsidP="00BA110F">
      <w:pPr>
        <w:numPr>
          <w:ilvl w:val="0"/>
          <w:numId w:val="38"/>
        </w:numPr>
        <w:tabs>
          <w:tab w:val="left" w:pos="577"/>
          <w:tab w:val="left" w:pos="579"/>
        </w:tabs>
        <w:autoSpaceDE w:val="0"/>
        <w:autoSpaceDN w:val="0"/>
        <w:spacing w:after="0" w:line="240" w:lineRule="auto"/>
        <w:ind w:right="-1" w:hanging="642"/>
        <w:rPr>
          <w:rFonts w:ascii="Times New Roman" w:eastAsia="Times New Roman" w:hAnsi="Times New Roman" w:cs="Times New Roman"/>
        </w:rPr>
      </w:pPr>
      <w:r w:rsidRPr="00FD087D">
        <w:rPr>
          <w:rFonts w:ascii="Times New Roman" w:eastAsia="Times New Roman" w:hAnsi="Times New Roman" w:cs="Times New Roman"/>
        </w:rPr>
        <w:t>zvýšená</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tvorba</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slz</w:t>
      </w:r>
    </w:p>
    <w:p w14:paraId="69BC6FDB" w14:textId="77777777" w:rsidR="00814107" w:rsidRPr="00FD087D" w:rsidRDefault="00814107" w:rsidP="00BA110F">
      <w:pPr>
        <w:numPr>
          <w:ilvl w:val="0"/>
          <w:numId w:val="38"/>
        </w:numPr>
        <w:tabs>
          <w:tab w:val="left" w:pos="577"/>
          <w:tab w:val="left" w:pos="579"/>
        </w:tabs>
        <w:autoSpaceDE w:val="0"/>
        <w:autoSpaceDN w:val="0"/>
        <w:spacing w:after="0" w:line="240" w:lineRule="auto"/>
        <w:ind w:right="-1" w:hanging="642"/>
        <w:rPr>
          <w:rFonts w:ascii="Times New Roman" w:eastAsia="Times New Roman" w:hAnsi="Times New Roman" w:cs="Times New Roman"/>
        </w:rPr>
      </w:pPr>
      <w:r w:rsidRPr="00FD087D">
        <w:rPr>
          <w:rFonts w:ascii="Times New Roman" w:eastAsia="Times New Roman" w:hAnsi="Times New Roman" w:cs="Times New Roman"/>
        </w:rPr>
        <w:t>otok</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očního víčka</w:t>
      </w:r>
    </w:p>
    <w:p w14:paraId="7D1C2090" w14:textId="77777777" w:rsidR="00814107" w:rsidRPr="00FD087D" w:rsidRDefault="00814107" w:rsidP="00BA110F">
      <w:pPr>
        <w:numPr>
          <w:ilvl w:val="0"/>
          <w:numId w:val="38"/>
        </w:numPr>
        <w:tabs>
          <w:tab w:val="left" w:pos="577"/>
          <w:tab w:val="left" w:pos="579"/>
        </w:tabs>
        <w:autoSpaceDE w:val="0"/>
        <w:autoSpaceDN w:val="0"/>
        <w:spacing w:after="0" w:line="240" w:lineRule="auto"/>
        <w:ind w:right="-1" w:hanging="642"/>
        <w:rPr>
          <w:rFonts w:ascii="Times New Roman" w:eastAsia="Times New Roman" w:hAnsi="Times New Roman" w:cs="Times New Roman"/>
        </w:rPr>
      </w:pPr>
      <w:r w:rsidRPr="00FD087D">
        <w:rPr>
          <w:rFonts w:ascii="Times New Roman" w:eastAsia="Times New Roman" w:hAnsi="Times New Roman" w:cs="Times New Roman"/>
        </w:rPr>
        <w:t>krvácení</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v</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místě</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vpichu</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injekce</w:t>
      </w:r>
    </w:p>
    <w:p w14:paraId="3B1A25C1" w14:textId="77777777" w:rsidR="00814107" w:rsidRPr="00FD087D" w:rsidRDefault="00814107" w:rsidP="00BA110F">
      <w:pPr>
        <w:numPr>
          <w:ilvl w:val="0"/>
          <w:numId w:val="38"/>
        </w:numPr>
        <w:tabs>
          <w:tab w:val="left" w:pos="575"/>
          <w:tab w:val="left" w:pos="576"/>
        </w:tabs>
        <w:autoSpaceDE w:val="0"/>
        <w:autoSpaceDN w:val="0"/>
        <w:spacing w:after="0" w:line="240" w:lineRule="auto"/>
        <w:ind w:right="-1" w:hanging="642"/>
        <w:rPr>
          <w:rFonts w:ascii="Times New Roman" w:eastAsia="Times New Roman" w:hAnsi="Times New Roman" w:cs="Times New Roman"/>
        </w:rPr>
      </w:pPr>
      <w:r w:rsidRPr="00FD087D">
        <w:rPr>
          <w:rFonts w:ascii="Times New Roman" w:eastAsia="Times New Roman" w:hAnsi="Times New Roman" w:cs="Times New Roman"/>
        </w:rPr>
        <w:t>zarudnutí oka</w:t>
      </w:r>
    </w:p>
    <w:p w14:paraId="75273740"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sz w:val="21"/>
        </w:rPr>
      </w:pPr>
    </w:p>
    <w:p w14:paraId="7C7F7FCB"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b/>
        </w:rPr>
        <w:t>Méně</w:t>
      </w:r>
      <w:r w:rsidRPr="00FD087D">
        <w:rPr>
          <w:rFonts w:ascii="Times New Roman" w:eastAsia="Times New Roman" w:hAnsi="Times New Roman" w:cs="Times New Roman"/>
          <w:b/>
          <w:spacing w:val="-4"/>
        </w:rPr>
        <w:t xml:space="preserve"> </w:t>
      </w:r>
      <w:r w:rsidRPr="00FD087D">
        <w:rPr>
          <w:rFonts w:ascii="Times New Roman" w:eastAsia="Times New Roman" w:hAnsi="Times New Roman" w:cs="Times New Roman"/>
          <w:b/>
        </w:rPr>
        <w:t>časté nežádoucí účinky</w:t>
      </w:r>
      <w:r w:rsidRPr="00FD087D">
        <w:rPr>
          <w:rFonts w:ascii="Times New Roman" w:eastAsia="Times New Roman" w:hAnsi="Times New Roman" w:cs="Times New Roman"/>
          <w:b/>
          <w:spacing w:val="-1"/>
        </w:rPr>
        <w:t xml:space="preserve"> </w:t>
      </w:r>
      <w:r w:rsidRPr="00FD087D">
        <w:rPr>
          <w:rFonts w:ascii="Times New Roman" w:eastAsia="Times New Roman" w:hAnsi="Times New Roman" w:cs="Times New Roman"/>
        </w:rPr>
        <w:t>(mohou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postihnout až</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1</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100</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osob):</w:t>
      </w:r>
    </w:p>
    <w:p w14:paraId="42567E2A" w14:textId="77777777" w:rsidR="00814107" w:rsidRPr="00FD087D" w:rsidRDefault="00814107" w:rsidP="00BA110F">
      <w:pPr>
        <w:numPr>
          <w:ilvl w:val="0"/>
          <w:numId w:val="38"/>
        </w:numPr>
        <w:tabs>
          <w:tab w:val="left" w:pos="577"/>
          <w:tab w:val="left" w:pos="579"/>
        </w:tabs>
        <w:autoSpaceDE w:val="0"/>
        <w:autoSpaceDN w:val="0"/>
        <w:spacing w:after="0" w:line="240" w:lineRule="auto"/>
        <w:ind w:right="-1" w:hanging="642"/>
        <w:rPr>
          <w:rFonts w:ascii="Times New Roman" w:eastAsia="Times New Roman" w:hAnsi="Times New Roman" w:cs="Times New Roman"/>
        </w:rPr>
      </w:pPr>
      <w:r w:rsidRPr="00FD087D">
        <w:rPr>
          <w:rFonts w:ascii="Times New Roman" w:eastAsia="Times New Roman" w:hAnsi="Times New Roman" w:cs="Times New Roman"/>
        </w:rPr>
        <w:t>alergické</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reakce</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(přecitlivělost)**</w:t>
      </w:r>
    </w:p>
    <w:p w14:paraId="0B32EEFF" w14:textId="77777777" w:rsidR="00814107" w:rsidRPr="00FD087D" w:rsidRDefault="00814107" w:rsidP="00BA110F">
      <w:pPr>
        <w:numPr>
          <w:ilvl w:val="0"/>
          <w:numId w:val="39"/>
        </w:numPr>
        <w:tabs>
          <w:tab w:val="left" w:pos="577"/>
          <w:tab w:val="left" w:pos="579"/>
        </w:tabs>
        <w:autoSpaceDE w:val="0"/>
        <w:autoSpaceDN w:val="0"/>
        <w:spacing w:after="0" w:line="240" w:lineRule="auto"/>
        <w:ind w:left="1134" w:right="-1" w:hanging="567"/>
        <w:rPr>
          <w:rFonts w:ascii="Times New Roman" w:eastAsia="Times New Roman" w:hAnsi="Times New Roman" w:cs="Times New Roman"/>
        </w:rPr>
      </w:pPr>
      <w:r w:rsidRPr="00FD087D">
        <w:rPr>
          <w:rFonts w:ascii="Times New Roman" w:eastAsia="Times New Roman" w:hAnsi="Times New Roman" w:cs="Times New Roman"/>
        </w:rPr>
        <w:lastRenderedPageBreak/>
        <w:t>** Byly hlášeny alergické reakce, jako jsou vyrážka, svědění, kopřivka a několik případů závažných</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alergických</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(anafylaktických/anafylaktoidních)</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reakcí.</w:t>
      </w:r>
    </w:p>
    <w:p w14:paraId="3C076908" w14:textId="77777777" w:rsidR="00814107" w:rsidRPr="00FD087D" w:rsidRDefault="00814107" w:rsidP="00BA110F">
      <w:pPr>
        <w:numPr>
          <w:ilvl w:val="0"/>
          <w:numId w:val="38"/>
        </w:numPr>
        <w:tabs>
          <w:tab w:val="left" w:pos="577"/>
          <w:tab w:val="left" w:pos="579"/>
        </w:tabs>
        <w:autoSpaceDE w:val="0"/>
        <w:autoSpaceDN w:val="0"/>
        <w:spacing w:after="0" w:line="240" w:lineRule="auto"/>
        <w:ind w:right="-1" w:hanging="642"/>
        <w:rPr>
          <w:rFonts w:ascii="Times New Roman" w:eastAsia="Times New Roman" w:hAnsi="Times New Roman" w:cs="Times New Roman"/>
        </w:rPr>
      </w:pPr>
      <w:r w:rsidRPr="00FD087D">
        <w:rPr>
          <w:rFonts w:ascii="Times New Roman" w:eastAsia="Times New Roman" w:hAnsi="Times New Roman" w:cs="Times New Roman"/>
        </w:rPr>
        <w:t>těžký</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zánět nebo</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infekce</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uvnitř</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oka</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(endoftalmitida)</w:t>
      </w:r>
    </w:p>
    <w:p w14:paraId="03551AD2" w14:textId="77777777" w:rsidR="00814107" w:rsidRPr="00FD087D" w:rsidRDefault="00814107" w:rsidP="00BA110F">
      <w:pPr>
        <w:numPr>
          <w:ilvl w:val="0"/>
          <w:numId w:val="38"/>
        </w:numPr>
        <w:tabs>
          <w:tab w:val="left" w:pos="577"/>
          <w:tab w:val="left" w:pos="579"/>
        </w:tabs>
        <w:autoSpaceDE w:val="0"/>
        <w:autoSpaceDN w:val="0"/>
        <w:spacing w:after="0" w:line="240" w:lineRule="auto"/>
        <w:ind w:left="567" w:right="-1" w:hanging="425"/>
        <w:rPr>
          <w:rFonts w:ascii="Times New Roman" w:eastAsia="Times New Roman" w:hAnsi="Times New Roman" w:cs="Times New Roman"/>
        </w:rPr>
      </w:pPr>
      <w:r w:rsidRPr="00FD087D">
        <w:rPr>
          <w:rFonts w:ascii="Times New Roman" w:eastAsia="Times New Roman" w:hAnsi="Times New Roman" w:cs="Times New Roman"/>
        </w:rPr>
        <w:t>zánět duhovky nebo jiných částí oka (iritida, uveitida, iridocyklitida, rozptyl světla v přední oční komoře</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pozorovaný</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při</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vyšetření</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oka)</w:t>
      </w:r>
    </w:p>
    <w:p w14:paraId="72F2A5A1" w14:textId="77777777" w:rsidR="00814107" w:rsidRPr="00FD087D" w:rsidRDefault="00814107" w:rsidP="00BA110F">
      <w:pPr>
        <w:numPr>
          <w:ilvl w:val="0"/>
          <w:numId w:val="38"/>
        </w:numPr>
        <w:tabs>
          <w:tab w:val="left" w:pos="577"/>
          <w:tab w:val="left" w:pos="579"/>
        </w:tabs>
        <w:autoSpaceDE w:val="0"/>
        <w:autoSpaceDN w:val="0"/>
        <w:spacing w:after="0" w:line="240" w:lineRule="auto"/>
        <w:ind w:right="-1" w:hanging="642"/>
        <w:rPr>
          <w:rFonts w:ascii="Times New Roman" w:eastAsia="Times New Roman" w:hAnsi="Times New Roman" w:cs="Times New Roman"/>
        </w:rPr>
      </w:pPr>
      <w:r w:rsidRPr="00FD087D">
        <w:rPr>
          <w:rFonts w:ascii="Times New Roman" w:eastAsia="Times New Roman" w:hAnsi="Times New Roman" w:cs="Times New Roman"/>
        </w:rPr>
        <w:t>abnormální</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pocity</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v</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oku</w:t>
      </w:r>
    </w:p>
    <w:p w14:paraId="61C90C4C" w14:textId="77777777" w:rsidR="00814107" w:rsidRPr="00FD087D" w:rsidRDefault="00814107" w:rsidP="00BA110F">
      <w:pPr>
        <w:numPr>
          <w:ilvl w:val="0"/>
          <w:numId w:val="38"/>
        </w:numPr>
        <w:tabs>
          <w:tab w:val="left" w:pos="577"/>
          <w:tab w:val="left" w:pos="579"/>
        </w:tabs>
        <w:autoSpaceDE w:val="0"/>
        <w:autoSpaceDN w:val="0"/>
        <w:spacing w:after="0" w:line="240" w:lineRule="auto"/>
        <w:ind w:right="-1" w:hanging="642"/>
        <w:rPr>
          <w:rFonts w:ascii="Times New Roman" w:eastAsia="Times New Roman" w:hAnsi="Times New Roman" w:cs="Times New Roman"/>
        </w:rPr>
      </w:pPr>
      <w:r w:rsidRPr="00FD087D">
        <w:rPr>
          <w:rFonts w:ascii="Times New Roman" w:eastAsia="Times New Roman" w:hAnsi="Times New Roman" w:cs="Times New Roman"/>
        </w:rPr>
        <w:t>podráždění očního</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víčka</w:t>
      </w:r>
    </w:p>
    <w:p w14:paraId="78E9A549" w14:textId="77777777" w:rsidR="00814107" w:rsidRPr="00FD087D" w:rsidRDefault="00814107" w:rsidP="00BA110F">
      <w:pPr>
        <w:numPr>
          <w:ilvl w:val="0"/>
          <w:numId w:val="38"/>
        </w:numPr>
        <w:tabs>
          <w:tab w:val="left" w:pos="577"/>
          <w:tab w:val="left" w:pos="579"/>
        </w:tabs>
        <w:autoSpaceDE w:val="0"/>
        <w:autoSpaceDN w:val="0"/>
        <w:spacing w:after="0" w:line="240" w:lineRule="auto"/>
        <w:ind w:right="-1" w:hanging="642"/>
        <w:rPr>
          <w:rFonts w:ascii="Times New Roman" w:eastAsia="Times New Roman" w:hAnsi="Times New Roman" w:cs="Times New Roman"/>
        </w:rPr>
      </w:pPr>
      <w:r w:rsidRPr="00FD087D">
        <w:rPr>
          <w:rFonts w:ascii="Times New Roman" w:eastAsia="Times New Roman" w:hAnsi="Times New Roman" w:cs="Times New Roman"/>
        </w:rPr>
        <w:t>otok</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přední vrstvy</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oční koule</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(rohovky)</w:t>
      </w:r>
    </w:p>
    <w:p w14:paraId="3676CE04"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sz w:val="21"/>
        </w:rPr>
      </w:pPr>
    </w:p>
    <w:p w14:paraId="06CA49E5"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b/>
        </w:rPr>
        <w:t>Vzácné</w:t>
      </w:r>
      <w:r w:rsidRPr="00FD087D">
        <w:rPr>
          <w:rFonts w:ascii="Times New Roman" w:eastAsia="Times New Roman" w:hAnsi="Times New Roman" w:cs="Times New Roman"/>
          <w:b/>
          <w:spacing w:val="-1"/>
        </w:rPr>
        <w:t xml:space="preserve"> </w:t>
      </w:r>
      <w:r w:rsidRPr="00FD087D">
        <w:rPr>
          <w:rFonts w:ascii="Times New Roman" w:eastAsia="Times New Roman" w:hAnsi="Times New Roman" w:cs="Times New Roman"/>
          <w:b/>
        </w:rPr>
        <w:t>nežádoucí účinky</w:t>
      </w:r>
      <w:r w:rsidRPr="00FD087D">
        <w:rPr>
          <w:rFonts w:ascii="Times New Roman" w:eastAsia="Times New Roman" w:hAnsi="Times New Roman" w:cs="Times New Roman"/>
          <w:b/>
          <w:spacing w:val="-3"/>
        </w:rPr>
        <w:t xml:space="preserve"> </w:t>
      </w:r>
      <w:r w:rsidRPr="00FD087D">
        <w:rPr>
          <w:rFonts w:ascii="Times New Roman" w:eastAsia="Times New Roman" w:hAnsi="Times New Roman" w:cs="Times New Roman"/>
        </w:rPr>
        <w:t>(mohou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postihnout až</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1 z</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1</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000</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pacientů)</w:t>
      </w:r>
    </w:p>
    <w:p w14:paraId="198192E3" w14:textId="77777777" w:rsidR="00814107" w:rsidRPr="00FD087D" w:rsidRDefault="00814107" w:rsidP="00BA110F">
      <w:pPr>
        <w:numPr>
          <w:ilvl w:val="0"/>
          <w:numId w:val="38"/>
        </w:numPr>
        <w:tabs>
          <w:tab w:val="left" w:pos="577"/>
          <w:tab w:val="left" w:pos="579"/>
        </w:tabs>
        <w:autoSpaceDE w:val="0"/>
        <w:autoSpaceDN w:val="0"/>
        <w:spacing w:after="0" w:line="240" w:lineRule="auto"/>
        <w:ind w:right="-1" w:hanging="642"/>
        <w:rPr>
          <w:rFonts w:ascii="Times New Roman" w:eastAsia="Times New Roman" w:hAnsi="Times New Roman" w:cs="Times New Roman"/>
        </w:rPr>
      </w:pPr>
      <w:r w:rsidRPr="00FD087D">
        <w:rPr>
          <w:rFonts w:ascii="Times New Roman" w:eastAsia="Times New Roman" w:hAnsi="Times New Roman" w:cs="Times New Roman"/>
        </w:rPr>
        <w:t>slepota</w:t>
      </w:r>
    </w:p>
    <w:p w14:paraId="2F603CF3" w14:textId="4E716600" w:rsidR="00ED43C0" w:rsidRPr="00FD087D" w:rsidRDefault="00814107" w:rsidP="00BA110F">
      <w:pPr>
        <w:numPr>
          <w:ilvl w:val="0"/>
          <w:numId w:val="38"/>
        </w:numPr>
        <w:tabs>
          <w:tab w:val="left" w:pos="577"/>
          <w:tab w:val="left" w:pos="579"/>
        </w:tabs>
        <w:autoSpaceDE w:val="0"/>
        <w:autoSpaceDN w:val="0"/>
        <w:spacing w:after="0" w:line="240" w:lineRule="auto"/>
        <w:ind w:right="-1" w:hanging="642"/>
        <w:rPr>
          <w:rFonts w:ascii="Times New Roman" w:eastAsia="Times New Roman" w:hAnsi="Times New Roman" w:cs="Times New Roman"/>
        </w:rPr>
      </w:pPr>
      <w:r w:rsidRPr="00FD087D">
        <w:rPr>
          <w:rFonts w:ascii="Times New Roman" w:eastAsia="Times New Roman" w:hAnsi="Times New Roman" w:cs="Times New Roman"/>
        </w:rPr>
        <w:t>zánět gelovité</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hm</w:t>
      </w:r>
      <w:r w:rsidR="00ED43C0" w:rsidRPr="00ED43C0">
        <w:rPr>
          <w:rFonts w:ascii="Times New Roman" w:eastAsia="Times New Roman" w:hAnsi="Times New Roman" w:cs="Times New Roman"/>
        </w:rPr>
        <w:t xml:space="preserve"> </w:t>
      </w:r>
      <w:r w:rsidR="00ED43C0" w:rsidRPr="00FD087D">
        <w:rPr>
          <w:rFonts w:ascii="Times New Roman" w:eastAsia="Times New Roman" w:hAnsi="Times New Roman" w:cs="Times New Roman"/>
        </w:rPr>
        <w:t>zakalení</w:t>
      </w:r>
      <w:r w:rsidR="00ED43C0" w:rsidRPr="00ED43C0">
        <w:rPr>
          <w:rFonts w:ascii="Times New Roman" w:eastAsia="Times New Roman" w:hAnsi="Times New Roman" w:cs="Times New Roman"/>
        </w:rPr>
        <w:t xml:space="preserve"> </w:t>
      </w:r>
      <w:r w:rsidR="00ED43C0" w:rsidRPr="00FD087D">
        <w:rPr>
          <w:rFonts w:ascii="Times New Roman" w:eastAsia="Times New Roman" w:hAnsi="Times New Roman" w:cs="Times New Roman"/>
        </w:rPr>
        <w:t>čočky</w:t>
      </w:r>
      <w:r w:rsidR="00ED43C0" w:rsidRPr="00ED43C0">
        <w:rPr>
          <w:rFonts w:ascii="Times New Roman" w:eastAsia="Times New Roman" w:hAnsi="Times New Roman" w:cs="Times New Roman"/>
        </w:rPr>
        <w:t xml:space="preserve"> </w:t>
      </w:r>
      <w:r w:rsidR="00ED43C0" w:rsidRPr="00FD087D">
        <w:rPr>
          <w:rFonts w:ascii="Times New Roman" w:eastAsia="Times New Roman" w:hAnsi="Times New Roman" w:cs="Times New Roman"/>
        </w:rPr>
        <w:t>následkem</w:t>
      </w:r>
      <w:r w:rsidR="00ED43C0" w:rsidRPr="00ED43C0">
        <w:rPr>
          <w:rFonts w:ascii="Times New Roman" w:eastAsia="Times New Roman" w:hAnsi="Times New Roman" w:cs="Times New Roman"/>
        </w:rPr>
        <w:t xml:space="preserve"> </w:t>
      </w:r>
      <w:r w:rsidR="00ED43C0" w:rsidRPr="00FD087D">
        <w:rPr>
          <w:rFonts w:ascii="Times New Roman" w:eastAsia="Times New Roman" w:hAnsi="Times New Roman" w:cs="Times New Roman"/>
        </w:rPr>
        <w:t>poranění</w:t>
      </w:r>
      <w:r w:rsidR="00ED43C0" w:rsidRPr="00ED43C0">
        <w:rPr>
          <w:rFonts w:ascii="Times New Roman" w:eastAsia="Times New Roman" w:hAnsi="Times New Roman" w:cs="Times New Roman"/>
        </w:rPr>
        <w:t xml:space="preserve"> </w:t>
      </w:r>
      <w:r w:rsidR="00ED43C0" w:rsidRPr="00FD087D">
        <w:rPr>
          <w:rFonts w:ascii="Times New Roman" w:eastAsia="Times New Roman" w:hAnsi="Times New Roman" w:cs="Times New Roman"/>
        </w:rPr>
        <w:t>(traumatická</w:t>
      </w:r>
      <w:r w:rsidR="00ED43C0" w:rsidRPr="00ED43C0">
        <w:rPr>
          <w:rFonts w:ascii="Times New Roman" w:eastAsia="Times New Roman" w:hAnsi="Times New Roman" w:cs="Times New Roman"/>
        </w:rPr>
        <w:t xml:space="preserve"> </w:t>
      </w:r>
      <w:r w:rsidR="00ED43C0" w:rsidRPr="00FD087D">
        <w:rPr>
          <w:rFonts w:ascii="Times New Roman" w:eastAsia="Times New Roman" w:hAnsi="Times New Roman" w:cs="Times New Roman"/>
        </w:rPr>
        <w:t>katarakta)</w:t>
      </w:r>
    </w:p>
    <w:p w14:paraId="0896C3B1" w14:textId="1A0F0CF9" w:rsidR="00814107" w:rsidRPr="00FD087D" w:rsidRDefault="00814107" w:rsidP="00BA110F">
      <w:pPr>
        <w:numPr>
          <w:ilvl w:val="0"/>
          <w:numId w:val="38"/>
        </w:numPr>
        <w:tabs>
          <w:tab w:val="left" w:pos="577"/>
          <w:tab w:val="left" w:pos="579"/>
        </w:tabs>
        <w:autoSpaceDE w:val="0"/>
        <w:autoSpaceDN w:val="0"/>
        <w:spacing w:after="0" w:line="240" w:lineRule="auto"/>
        <w:ind w:right="-1" w:hanging="642"/>
        <w:rPr>
          <w:rFonts w:ascii="Times New Roman" w:eastAsia="Times New Roman" w:hAnsi="Times New Roman" w:cs="Times New Roman"/>
        </w:rPr>
      </w:pPr>
      <w:r w:rsidRPr="00FD087D">
        <w:rPr>
          <w:rFonts w:ascii="Times New Roman" w:eastAsia="Times New Roman" w:hAnsi="Times New Roman" w:cs="Times New Roman"/>
        </w:rPr>
        <w:t>oty uvnitř</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oka</w:t>
      </w:r>
    </w:p>
    <w:p w14:paraId="1ADE0CE2" w14:textId="77777777" w:rsidR="00814107" w:rsidRPr="00FD087D" w:rsidRDefault="00814107" w:rsidP="00BA110F">
      <w:pPr>
        <w:numPr>
          <w:ilvl w:val="0"/>
          <w:numId w:val="38"/>
        </w:numPr>
        <w:tabs>
          <w:tab w:val="left" w:pos="577"/>
          <w:tab w:val="left" w:pos="579"/>
        </w:tabs>
        <w:autoSpaceDE w:val="0"/>
        <w:autoSpaceDN w:val="0"/>
        <w:spacing w:after="0" w:line="240" w:lineRule="auto"/>
        <w:ind w:right="-1" w:hanging="642"/>
        <w:rPr>
          <w:rFonts w:ascii="Times New Roman" w:eastAsia="Times New Roman" w:hAnsi="Times New Roman" w:cs="Times New Roman"/>
        </w:rPr>
      </w:pPr>
      <w:r w:rsidRPr="00FD087D">
        <w:rPr>
          <w:rFonts w:ascii="Times New Roman" w:eastAsia="Times New Roman" w:hAnsi="Times New Roman" w:cs="Times New Roman"/>
        </w:rPr>
        <w:t>hnis v</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oku</w:t>
      </w:r>
    </w:p>
    <w:p w14:paraId="53A0FAB0"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p>
    <w:p w14:paraId="3EFD8F57" w14:textId="77777777" w:rsidR="00860A3D" w:rsidRDefault="00860A3D"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b/>
          <w:bCs/>
        </w:rPr>
        <w:t>Není známo</w:t>
      </w:r>
      <w:r w:rsidRPr="00FD087D">
        <w:rPr>
          <w:rFonts w:ascii="Times New Roman" w:eastAsia="Times New Roman" w:hAnsi="Times New Roman" w:cs="Times New Roman"/>
        </w:rPr>
        <w:t xml:space="preserve"> (</w:t>
      </w:r>
      <w:r>
        <w:rPr>
          <w:rFonts w:ascii="Times New Roman" w:eastAsia="Times New Roman" w:hAnsi="Times New Roman" w:cs="Times New Roman"/>
        </w:rPr>
        <w:t xml:space="preserve">frekvenci </w:t>
      </w:r>
      <w:r w:rsidRPr="00FD087D">
        <w:rPr>
          <w:rFonts w:ascii="Times New Roman" w:eastAsia="Times New Roman" w:hAnsi="Times New Roman" w:cs="Times New Roman"/>
        </w:rPr>
        <w:t>z dostupných údajů nelze určit):</w:t>
      </w:r>
    </w:p>
    <w:p w14:paraId="15D74FF4" w14:textId="1A8F63BE" w:rsidR="00860A3D" w:rsidRPr="00FD087D" w:rsidRDefault="00860A3D" w:rsidP="00BA110F">
      <w:pPr>
        <w:numPr>
          <w:ilvl w:val="0"/>
          <w:numId w:val="38"/>
        </w:numPr>
        <w:tabs>
          <w:tab w:val="left" w:pos="577"/>
          <w:tab w:val="left" w:pos="579"/>
        </w:tabs>
        <w:autoSpaceDE w:val="0"/>
        <w:autoSpaceDN w:val="0"/>
        <w:spacing w:after="0" w:line="240" w:lineRule="auto"/>
        <w:ind w:right="-1" w:hanging="642"/>
        <w:rPr>
          <w:rFonts w:ascii="Times New Roman" w:eastAsia="Times New Roman" w:hAnsi="Times New Roman" w:cs="Times New Roman"/>
        </w:rPr>
      </w:pPr>
      <w:r w:rsidRPr="00FD087D">
        <w:rPr>
          <w:rFonts w:ascii="Times New Roman" w:eastAsia="Times New Roman" w:hAnsi="Times New Roman" w:cs="Times New Roman"/>
        </w:rPr>
        <w:t>zánět bílé</w:t>
      </w:r>
      <w:r>
        <w:rPr>
          <w:rFonts w:ascii="Times New Roman" w:eastAsia="Times New Roman" w:hAnsi="Times New Roman" w:cs="Times New Roman"/>
        </w:rPr>
        <w:t xml:space="preserve"> části</w:t>
      </w:r>
      <w:r w:rsidRPr="00FD087D">
        <w:rPr>
          <w:rFonts w:ascii="Times New Roman" w:eastAsia="Times New Roman" w:hAnsi="Times New Roman" w:cs="Times New Roman"/>
        </w:rPr>
        <w:t xml:space="preserve"> oka spojený se zarudnutím a bolestí (skleritida)</w:t>
      </w:r>
      <w:r>
        <w:rPr>
          <w:rFonts w:ascii="Times New Roman" w:eastAsia="Times New Roman" w:hAnsi="Times New Roman" w:cs="Times New Roman"/>
        </w:rPr>
        <w:t>.</w:t>
      </w:r>
    </w:p>
    <w:p w14:paraId="57161B17" w14:textId="77777777" w:rsidR="00860A3D" w:rsidRPr="00FD087D" w:rsidRDefault="00860A3D" w:rsidP="00D21CB5">
      <w:pPr>
        <w:autoSpaceDE w:val="0"/>
        <w:autoSpaceDN w:val="0"/>
        <w:spacing w:after="0" w:line="240" w:lineRule="auto"/>
        <w:ind w:right="-1"/>
        <w:rPr>
          <w:rFonts w:ascii="Times New Roman" w:eastAsia="Times New Roman" w:hAnsi="Times New Roman" w:cs="Times New Roman"/>
        </w:rPr>
      </w:pPr>
    </w:p>
    <w:p w14:paraId="61BE21CE" w14:textId="40E066CD"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V klinických studiích byl u pacientů s vlhkou formou VPMD, kteří užívali přípravky na ředění krve,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zaznamenán zvýšený výskyt krvácení z malých krevních cév ve vnější vrstvě oka (krvácení do spojivek).</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Frekvence výskytu těchto příhod byla mezi pacienty, kteří byli léčeni ranibizumabem, a pacienty, kteří byli</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léčeni přípravkem</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aflibercept</w:t>
      </w:r>
      <w:r w:rsidR="00DF67CA" w:rsidRPr="00FD087D">
        <w:rPr>
          <w:rFonts w:ascii="Times New Roman" w:eastAsia="Times New Roman" w:hAnsi="Times New Roman" w:cs="Times New Roman"/>
        </w:rPr>
        <w:t>em</w:t>
      </w:r>
      <w:r w:rsidRPr="00FD087D">
        <w:rPr>
          <w:rFonts w:ascii="Times New Roman" w:eastAsia="Times New Roman" w:hAnsi="Times New Roman" w:cs="Times New Roman"/>
        </w:rPr>
        <w:t>,</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srovnatelná.</w:t>
      </w:r>
    </w:p>
    <w:p w14:paraId="5623BCF1"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p>
    <w:p w14:paraId="0AC00A1B" w14:textId="4E827CA0" w:rsidR="00814107" w:rsidRPr="00FD087D" w:rsidRDefault="00814107" w:rsidP="00D21CB5">
      <w:pPr>
        <w:autoSpaceDE w:val="0"/>
        <w:autoSpaceDN w:val="0"/>
        <w:spacing w:after="0" w:line="240" w:lineRule="auto"/>
        <w:ind w:right="-1"/>
        <w:jc w:val="both"/>
        <w:rPr>
          <w:rFonts w:ascii="Times New Roman" w:eastAsia="Times New Roman" w:hAnsi="Times New Roman" w:cs="Times New Roman"/>
        </w:rPr>
      </w:pPr>
      <w:r w:rsidRPr="00FD087D">
        <w:rPr>
          <w:rFonts w:ascii="Times New Roman" w:eastAsia="Times New Roman" w:hAnsi="Times New Roman" w:cs="Times New Roman"/>
        </w:rPr>
        <w:t>Používání</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systémových</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inhibitorů</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VEGF,</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látek</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podobných</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jako</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látce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w:t>
      </w:r>
      <w:r w:rsidRPr="00FD087D">
        <w:rPr>
          <w:rFonts w:ascii="Times New Roman" w:eastAsia="Times New Roman" w:hAnsi="Times New Roman" w:cs="Times New Roman"/>
          <w:spacing w:val="-5"/>
        </w:rPr>
        <w:t xml:space="preserve"> </w:t>
      </w:r>
      <w:r w:rsidRPr="00FD087D">
        <w:rPr>
          <w:rFonts w:ascii="Times New Roman" w:eastAsia="Times New Roman" w:hAnsi="Times New Roman" w:cs="Times New Roman"/>
        </w:rPr>
        <w:t>přípravku</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Yesafili,</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může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souviset</w:t>
      </w:r>
      <w:r w:rsidR="00ED43C0">
        <w:rPr>
          <w:rFonts w:ascii="Times New Roman" w:eastAsia="Times New Roman" w:hAnsi="Times New Roman" w:cs="Times New Roman"/>
        </w:rPr>
        <w:t xml:space="preserve"> </w:t>
      </w:r>
      <w:r w:rsidRPr="00FD087D">
        <w:rPr>
          <w:rFonts w:ascii="Times New Roman" w:eastAsia="Times New Roman" w:hAnsi="Times New Roman" w:cs="Times New Roman"/>
        </w:rPr>
        <w:t>s rizikem krevních sraženin, které blokují krevní cévy (arteriálních tromboembolických příhod), které mohou</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vést k srdečnímu infarktu nebo cévní mozkové příhodě. Existuje teoretické riziko takových příhod po podání</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injekce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 xml:space="preserve">přípravku </w:t>
      </w:r>
      <w:r w:rsidR="00DF67CA" w:rsidRPr="00FD087D">
        <w:rPr>
          <w:rFonts w:ascii="Times New Roman" w:eastAsia="Times New Roman" w:hAnsi="Times New Roman" w:cs="Times New Roman"/>
        </w:rPr>
        <w:t>afliberceptu</w:t>
      </w:r>
      <w:r w:rsidR="00DF67CA" w:rsidRPr="00FD087D" w:rsidDel="00471F3F">
        <w:rPr>
          <w:rFonts w:ascii="Times New Roman" w:eastAsia="Times New Roman" w:hAnsi="Times New Roman" w:cs="Times New Roman"/>
        </w:rPr>
        <w:t xml:space="preserve"> </w:t>
      </w:r>
      <w:r w:rsidRPr="00FD087D">
        <w:rPr>
          <w:rFonts w:ascii="Times New Roman" w:eastAsia="Times New Roman" w:hAnsi="Times New Roman" w:cs="Times New Roman"/>
        </w:rPr>
        <w:t>do</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oka.</w:t>
      </w:r>
    </w:p>
    <w:p w14:paraId="045053A7"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p>
    <w:p w14:paraId="18A5D6BB" w14:textId="5686B74D" w:rsidR="00814107" w:rsidRPr="00FD087D" w:rsidRDefault="00814107" w:rsidP="00D21CB5">
      <w:pPr>
        <w:autoSpaceDE w:val="0"/>
        <w:autoSpaceDN w:val="0"/>
        <w:spacing w:after="0" w:line="240" w:lineRule="auto"/>
        <w:ind w:right="-1"/>
        <w:jc w:val="both"/>
        <w:rPr>
          <w:rFonts w:ascii="Times New Roman" w:eastAsia="Times New Roman" w:hAnsi="Times New Roman" w:cs="Times New Roman"/>
        </w:rPr>
      </w:pPr>
      <w:r w:rsidRPr="00FD087D">
        <w:rPr>
          <w:rFonts w:ascii="Times New Roman" w:eastAsia="Times New Roman" w:hAnsi="Times New Roman" w:cs="Times New Roman"/>
        </w:rPr>
        <w:t>Jako</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u</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jiných</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terapeutických</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proteinů</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existuje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možnost</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imunitní</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reakce</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(tvorba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protilátek)</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přípravku</w:t>
      </w:r>
      <w:r w:rsidRPr="00FD087D">
        <w:rPr>
          <w:rFonts w:ascii="Times New Roman" w:eastAsia="Times New Roman" w:hAnsi="Times New Roman" w:cs="Times New Roman"/>
          <w:spacing w:val="-3"/>
        </w:rPr>
        <w:t xml:space="preserve"> </w:t>
      </w:r>
      <w:r w:rsidR="00DF67CA" w:rsidRPr="00FD087D">
        <w:rPr>
          <w:rFonts w:ascii="Times New Roman" w:eastAsia="Times New Roman" w:hAnsi="Times New Roman" w:cs="Times New Roman"/>
        </w:rPr>
        <w:t>afliberceptu</w:t>
      </w:r>
      <w:r w:rsidRPr="00FD087D">
        <w:rPr>
          <w:rFonts w:ascii="Times New Roman" w:eastAsia="Times New Roman" w:hAnsi="Times New Roman" w:cs="Times New Roman"/>
        </w:rPr>
        <w:t>.</w:t>
      </w:r>
    </w:p>
    <w:p w14:paraId="2D2B8C17"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sz w:val="21"/>
        </w:rPr>
      </w:pPr>
    </w:p>
    <w:p w14:paraId="7AAA251F" w14:textId="77777777" w:rsidR="00814107" w:rsidRPr="00FD087D" w:rsidRDefault="00814107" w:rsidP="00D21CB5">
      <w:pPr>
        <w:autoSpaceDE w:val="0"/>
        <w:autoSpaceDN w:val="0"/>
        <w:spacing w:after="0" w:line="240" w:lineRule="auto"/>
        <w:ind w:right="-1"/>
        <w:outlineLvl w:val="0"/>
        <w:rPr>
          <w:rFonts w:ascii="Times New Roman" w:eastAsia="Times New Roman" w:hAnsi="Times New Roman" w:cs="Times New Roman"/>
          <w:b/>
          <w:bCs/>
        </w:rPr>
      </w:pPr>
      <w:r w:rsidRPr="00FD087D">
        <w:rPr>
          <w:rFonts w:ascii="Times New Roman" w:eastAsia="Times New Roman" w:hAnsi="Times New Roman" w:cs="Times New Roman"/>
          <w:b/>
          <w:bCs/>
        </w:rPr>
        <w:t>Hlášení</w:t>
      </w:r>
      <w:r w:rsidRPr="00FD087D">
        <w:rPr>
          <w:rFonts w:ascii="Times New Roman" w:eastAsia="Times New Roman" w:hAnsi="Times New Roman" w:cs="Times New Roman"/>
          <w:b/>
          <w:bCs/>
          <w:spacing w:val="-2"/>
        </w:rPr>
        <w:t xml:space="preserve"> </w:t>
      </w:r>
      <w:r w:rsidRPr="00FD087D">
        <w:rPr>
          <w:rFonts w:ascii="Times New Roman" w:eastAsia="Times New Roman" w:hAnsi="Times New Roman" w:cs="Times New Roman"/>
          <w:b/>
          <w:bCs/>
        </w:rPr>
        <w:t>nežádoucích</w:t>
      </w:r>
      <w:r w:rsidRPr="00FD087D">
        <w:rPr>
          <w:rFonts w:ascii="Times New Roman" w:eastAsia="Times New Roman" w:hAnsi="Times New Roman" w:cs="Times New Roman"/>
          <w:b/>
          <w:bCs/>
          <w:spacing w:val="-3"/>
        </w:rPr>
        <w:t xml:space="preserve"> </w:t>
      </w:r>
      <w:r w:rsidRPr="00FD087D">
        <w:rPr>
          <w:rFonts w:ascii="Times New Roman" w:eastAsia="Times New Roman" w:hAnsi="Times New Roman" w:cs="Times New Roman"/>
          <w:b/>
          <w:bCs/>
        </w:rPr>
        <w:t>účinků</w:t>
      </w:r>
    </w:p>
    <w:p w14:paraId="6C5EFD23"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Pokud se u Vás vyskytne kterýkoli z nežádoucích účinků, sdělte to svému lékaři. Stejně postupujte v případě</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jakýchkoli nežádoucích účinků, které nejsou uvedeny v této příbalové informaci. Nežádoucí účinky můžete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 xml:space="preserve">hlásit také přímo prostřednictvím </w:t>
      </w:r>
      <w:r w:rsidRPr="00FD087D">
        <w:rPr>
          <w:rFonts w:ascii="Times New Roman" w:eastAsia="Times New Roman" w:hAnsi="Times New Roman" w:cs="Times New Roman"/>
          <w:shd w:val="clear" w:color="auto" w:fill="D2D2D2"/>
        </w:rPr>
        <w:t xml:space="preserve">národního systému hlášení nežádoucích účinků uvedeného v </w:t>
      </w:r>
      <w:hyperlink r:id="rId61">
        <w:r w:rsidRPr="00FD087D">
          <w:rPr>
            <w:rFonts w:ascii="Times New Roman" w:eastAsia="Times New Roman" w:hAnsi="Times New Roman" w:cs="Times New Roman"/>
            <w:color w:val="0000FF"/>
            <w:u w:val="single" w:color="0000FF"/>
            <w:shd w:val="clear" w:color="auto" w:fill="D2D2D2"/>
          </w:rPr>
          <w:t>Dodatku V</w:t>
        </w:r>
      </w:hyperlink>
      <w:r w:rsidRPr="00FD087D">
        <w:rPr>
          <w:rFonts w:ascii="Times New Roman" w:eastAsia="Times New Roman" w:hAnsi="Times New Roman" w:cs="Times New Roman"/>
        </w:rPr>
        <w:t>.</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Nahlášením</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nežádoucích</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účinků</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můžete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přispět</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k</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získání více</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informací o</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bezpečnosti</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tohoto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přípravku.</w:t>
      </w:r>
    </w:p>
    <w:p w14:paraId="132210B1"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sz w:val="24"/>
        </w:rPr>
      </w:pPr>
    </w:p>
    <w:p w14:paraId="1CE71C36"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sz w:val="20"/>
        </w:rPr>
      </w:pPr>
    </w:p>
    <w:p w14:paraId="69320926" w14:textId="77777777" w:rsidR="00814107" w:rsidRPr="00FD087D" w:rsidRDefault="00814107" w:rsidP="00BA110F">
      <w:pPr>
        <w:numPr>
          <w:ilvl w:val="0"/>
          <w:numId w:val="19"/>
        </w:numPr>
        <w:tabs>
          <w:tab w:val="left" w:pos="784"/>
          <w:tab w:val="left" w:pos="785"/>
        </w:tabs>
        <w:autoSpaceDE w:val="0"/>
        <w:autoSpaceDN w:val="0"/>
        <w:spacing w:after="0" w:line="240" w:lineRule="auto"/>
        <w:ind w:right="-1"/>
        <w:outlineLvl w:val="0"/>
        <w:rPr>
          <w:rFonts w:ascii="Times New Roman" w:eastAsia="Times New Roman" w:hAnsi="Times New Roman" w:cs="Times New Roman"/>
          <w:b/>
          <w:bCs/>
        </w:rPr>
      </w:pPr>
      <w:r w:rsidRPr="00FD087D">
        <w:rPr>
          <w:rFonts w:ascii="Times New Roman" w:eastAsia="Times New Roman" w:hAnsi="Times New Roman" w:cs="Times New Roman"/>
          <w:b/>
          <w:bCs/>
        </w:rPr>
        <w:t>Jak</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přípravek</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Yesafili</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uchovávat</w:t>
      </w:r>
    </w:p>
    <w:p w14:paraId="3F95E639"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b/>
        </w:rPr>
      </w:pPr>
    </w:p>
    <w:p w14:paraId="74ADF65D" w14:textId="77777777" w:rsidR="00814107" w:rsidRPr="00ED43C0" w:rsidRDefault="00814107" w:rsidP="00BA110F">
      <w:pPr>
        <w:pStyle w:val="ListParagraph"/>
        <w:numPr>
          <w:ilvl w:val="0"/>
          <w:numId w:val="40"/>
        </w:numPr>
        <w:tabs>
          <w:tab w:val="left" w:pos="577"/>
          <w:tab w:val="left" w:pos="579"/>
        </w:tabs>
        <w:autoSpaceDE w:val="0"/>
        <w:autoSpaceDN w:val="0"/>
        <w:spacing w:after="0" w:line="240" w:lineRule="auto"/>
        <w:ind w:left="567" w:right="-1" w:hanging="425"/>
        <w:rPr>
          <w:rFonts w:ascii="Times New Roman" w:eastAsia="Times New Roman" w:hAnsi="Times New Roman" w:cs="Times New Roman"/>
        </w:rPr>
      </w:pPr>
      <w:r w:rsidRPr="00ED43C0">
        <w:rPr>
          <w:rFonts w:ascii="Times New Roman" w:eastAsia="Times New Roman" w:hAnsi="Times New Roman" w:cs="Times New Roman"/>
        </w:rPr>
        <w:t>Uchovávejte tento přípravek mimo dohled a dosah dětí.</w:t>
      </w:r>
    </w:p>
    <w:p w14:paraId="50D14FEF" w14:textId="77777777" w:rsidR="00814107" w:rsidRPr="00ED43C0" w:rsidRDefault="00814107" w:rsidP="00BA110F">
      <w:pPr>
        <w:pStyle w:val="ListParagraph"/>
        <w:numPr>
          <w:ilvl w:val="0"/>
          <w:numId w:val="40"/>
        </w:numPr>
        <w:tabs>
          <w:tab w:val="left" w:pos="577"/>
          <w:tab w:val="left" w:pos="579"/>
        </w:tabs>
        <w:autoSpaceDE w:val="0"/>
        <w:autoSpaceDN w:val="0"/>
        <w:spacing w:after="0" w:line="240" w:lineRule="auto"/>
        <w:ind w:left="567" w:right="-1" w:hanging="425"/>
        <w:rPr>
          <w:rFonts w:ascii="Times New Roman" w:eastAsia="Times New Roman" w:hAnsi="Times New Roman" w:cs="Times New Roman"/>
        </w:rPr>
      </w:pPr>
      <w:r w:rsidRPr="00ED43C0">
        <w:rPr>
          <w:rFonts w:ascii="Times New Roman" w:eastAsia="Times New Roman" w:hAnsi="Times New Roman" w:cs="Times New Roman"/>
        </w:rPr>
        <w:t>Nepoužívejte tento přípravek po uplynutí doby použitelnosti uvedené na krabičce a štítku za EXP. Doba použitelnosti se vztahuje k poslednímu dni uvedeného měsíce.</w:t>
      </w:r>
    </w:p>
    <w:p w14:paraId="08F4714C" w14:textId="77777777" w:rsidR="00814107" w:rsidRPr="00ED43C0" w:rsidRDefault="00814107" w:rsidP="00BA110F">
      <w:pPr>
        <w:pStyle w:val="ListParagraph"/>
        <w:numPr>
          <w:ilvl w:val="0"/>
          <w:numId w:val="40"/>
        </w:numPr>
        <w:tabs>
          <w:tab w:val="left" w:pos="577"/>
          <w:tab w:val="left" w:pos="579"/>
        </w:tabs>
        <w:autoSpaceDE w:val="0"/>
        <w:autoSpaceDN w:val="0"/>
        <w:spacing w:after="0" w:line="240" w:lineRule="auto"/>
        <w:ind w:left="567" w:right="-1" w:hanging="425"/>
        <w:rPr>
          <w:rFonts w:ascii="Times New Roman" w:eastAsia="Times New Roman" w:hAnsi="Times New Roman" w:cs="Times New Roman"/>
        </w:rPr>
      </w:pPr>
      <w:r w:rsidRPr="00ED43C0">
        <w:rPr>
          <w:rFonts w:ascii="Times New Roman" w:eastAsia="Times New Roman" w:hAnsi="Times New Roman" w:cs="Times New Roman"/>
        </w:rPr>
        <w:t>Uchovávejte v chladničce (2 °C – 8 °C). Chraňte před mrazem.</w:t>
      </w:r>
    </w:p>
    <w:p w14:paraId="24AB328C" w14:textId="77777777" w:rsidR="00814107" w:rsidRPr="00ED43C0" w:rsidRDefault="00814107" w:rsidP="00BA110F">
      <w:pPr>
        <w:pStyle w:val="ListParagraph"/>
        <w:numPr>
          <w:ilvl w:val="0"/>
          <w:numId w:val="40"/>
        </w:numPr>
        <w:tabs>
          <w:tab w:val="left" w:pos="577"/>
          <w:tab w:val="left" w:pos="579"/>
        </w:tabs>
        <w:autoSpaceDE w:val="0"/>
        <w:autoSpaceDN w:val="0"/>
        <w:spacing w:after="0" w:line="240" w:lineRule="auto"/>
        <w:ind w:left="567" w:right="-1" w:hanging="425"/>
        <w:rPr>
          <w:rFonts w:ascii="Times New Roman" w:eastAsia="Times New Roman" w:hAnsi="Times New Roman" w:cs="Times New Roman"/>
        </w:rPr>
      </w:pPr>
      <w:r w:rsidRPr="00ED43C0">
        <w:rPr>
          <w:rFonts w:ascii="Times New Roman" w:eastAsia="Times New Roman" w:hAnsi="Times New Roman" w:cs="Times New Roman"/>
        </w:rPr>
        <w:t>Neotevřený blistr může být uchováván mimo chladničku při teplotě do 25 °C po dobu až 72 hodin.</w:t>
      </w:r>
    </w:p>
    <w:p w14:paraId="56BEF8B4" w14:textId="77777777" w:rsidR="00814107" w:rsidRPr="00ED43C0" w:rsidRDefault="00814107" w:rsidP="00BA110F">
      <w:pPr>
        <w:pStyle w:val="ListParagraph"/>
        <w:numPr>
          <w:ilvl w:val="0"/>
          <w:numId w:val="40"/>
        </w:numPr>
        <w:tabs>
          <w:tab w:val="left" w:pos="577"/>
          <w:tab w:val="left" w:pos="579"/>
        </w:tabs>
        <w:autoSpaceDE w:val="0"/>
        <w:autoSpaceDN w:val="0"/>
        <w:spacing w:after="0" w:line="240" w:lineRule="auto"/>
        <w:ind w:left="567" w:right="-1" w:hanging="425"/>
        <w:rPr>
          <w:rFonts w:ascii="Times New Roman" w:eastAsia="Times New Roman" w:hAnsi="Times New Roman" w:cs="Times New Roman"/>
        </w:rPr>
      </w:pPr>
      <w:r w:rsidRPr="00ED43C0">
        <w:rPr>
          <w:rFonts w:ascii="Times New Roman" w:eastAsia="Times New Roman" w:hAnsi="Times New Roman" w:cs="Times New Roman"/>
        </w:rPr>
        <w:t>Uchovávejte v původním obalu, aby byl přípravek chráněn před světlem.</w:t>
      </w:r>
    </w:p>
    <w:p w14:paraId="7757F50B" w14:textId="77777777" w:rsidR="00814107" w:rsidRPr="00ED43C0" w:rsidRDefault="00814107" w:rsidP="00BA110F">
      <w:pPr>
        <w:pStyle w:val="ListParagraph"/>
        <w:numPr>
          <w:ilvl w:val="0"/>
          <w:numId w:val="40"/>
        </w:numPr>
        <w:tabs>
          <w:tab w:val="left" w:pos="577"/>
          <w:tab w:val="left" w:pos="579"/>
        </w:tabs>
        <w:autoSpaceDE w:val="0"/>
        <w:autoSpaceDN w:val="0"/>
        <w:spacing w:after="0" w:line="240" w:lineRule="auto"/>
        <w:ind w:left="567" w:right="-1" w:hanging="425"/>
        <w:rPr>
          <w:rFonts w:ascii="Times New Roman" w:eastAsia="Times New Roman" w:hAnsi="Times New Roman" w:cs="Times New Roman"/>
        </w:rPr>
      </w:pPr>
      <w:r w:rsidRPr="00ED43C0">
        <w:rPr>
          <w:rFonts w:ascii="Times New Roman" w:eastAsia="Times New Roman" w:hAnsi="Times New Roman" w:cs="Times New Roman"/>
        </w:rPr>
        <w:t>Nevyhazujte žádné léčivé přípravky do odpadních vod nebo domácího odpadu. Zeptejte se svého lékárníka, jak naložit s přípravky, které již nepoužíváte. Tato opatření pomáhají chránit životní prostředí.</w:t>
      </w:r>
    </w:p>
    <w:p w14:paraId="0460972B"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p>
    <w:p w14:paraId="0893FCF4" w14:textId="77777777" w:rsidR="00814107" w:rsidRPr="00FD087D" w:rsidRDefault="00814107" w:rsidP="00BA110F">
      <w:pPr>
        <w:numPr>
          <w:ilvl w:val="0"/>
          <w:numId w:val="19"/>
        </w:numPr>
        <w:tabs>
          <w:tab w:val="left" w:pos="784"/>
          <w:tab w:val="left" w:pos="785"/>
        </w:tabs>
        <w:autoSpaceDE w:val="0"/>
        <w:autoSpaceDN w:val="0"/>
        <w:spacing w:after="0" w:line="240" w:lineRule="auto"/>
        <w:ind w:left="218" w:right="-1" w:firstLine="0"/>
        <w:outlineLvl w:val="0"/>
        <w:rPr>
          <w:rFonts w:ascii="Times New Roman" w:eastAsia="Times New Roman" w:hAnsi="Times New Roman" w:cs="Times New Roman"/>
          <w:b/>
          <w:bCs/>
        </w:rPr>
      </w:pPr>
      <w:r w:rsidRPr="00FD087D">
        <w:rPr>
          <w:rFonts w:ascii="Times New Roman" w:eastAsia="Times New Roman" w:hAnsi="Times New Roman" w:cs="Times New Roman"/>
          <w:b/>
          <w:bCs/>
        </w:rPr>
        <w:t>Obsah balení a další informace</w:t>
      </w:r>
      <w:r w:rsidRPr="00FD087D">
        <w:rPr>
          <w:rFonts w:ascii="Times New Roman" w:eastAsia="Times New Roman" w:hAnsi="Times New Roman" w:cs="Times New Roman"/>
          <w:b/>
          <w:bCs/>
          <w:spacing w:val="-52"/>
        </w:rPr>
        <w:t xml:space="preserve"> </w:t>
      </w:r>
      <w:r w:rsidRPr="00FD087D">
        <w:rPr>
          <w:rFonts w:ascii="Times New Roman" w:eastAsia="Times New Roman" w:hAnsi="Times New Roman" w:cs="Times New Roman"/>
          <w:b/>
          <w:bCs/>
        </w:rPr>
        <w:t>Co</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přípravek</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Yesafili</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obsahuje</w:t>
      </w:r>
    </w:p>
    <w:p w14:paraId="305BD630" w14:textId="77777777" w:rsidR="00814107" w:rsidRPr="00FD087D" w:rsidRDefault="00814107" w:rsidP="00BA110F">
      <w:pPr>
        <w:pStyle w:val="ListParagraph"/>
        <w:numPr>
          <w:ilvl w:val="0"/>
          <w:numId w:val="40"/>
        </w:numPr>
        <w:tabs>
          <w:tab w:val="left" w:pos="577"/>
          <w:tab w:val="left" w:pos="579"/>
        </w:tabs>
        <w:autoSpaceDE w:val="0"/>
        <w:autoSpaceDN w:val="0"/>
        <w:spacing w:after="0" w:line="240" w:lineRule="auto"/>
        <w:ind w:left="567" w:right="-1" w:hanging="425"/>
        <w:rPr>
          <w:rFonts w:ascii="Times New Roman" w:eastAsia="Times New Roman" w:hAnsi="Times New Roman" w:cs="Times New Roman"/>
        </w:rPr>
      </w:pPr>
      <w:r w:rsidRPr="00FD087D">
        <w:rPr>
          <w:rFonts w:ascii="Times New Roman" w:eastAsia="Times New Roman" w:hAnsi="Times New Roman" w:cs="Times New Roman"/>
        </w:rPr>
        <w:t>Léčivou látkou je: afliberceptum. Jedna předplněná injekční stříkačka obsahuje extrahovatelný objem</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nejméně 0,09 ml, což odpovídá nejméně 3,6 mg afliberceptu. Jedna předplněná injekční stříkačka</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poskytuje</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dávku 2</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mg afliberceptu</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v 0,05</w:t>
      </w:r>
      <w:r w:rsidRPr="00ED43C0">
        <w:rPr>
          <w:rFonts w:ascii="Times New Roman" w:eastAsia="Times New Roman" w:hAnsi="Times New Roman" w:cs="Times New Roman"/>
        </w:rPr>
        <w:t xml:space="preserve"> </w:t>
      </w:r>
      <w:r w:rsidRPr="00FD087D">
        <w:rPr>
          <w:rFonts w:ascii="Times New Roman" w:eastAsia="Times New Roman" w:hAnsi="Times New Roman" w:cs="Times New Roman"/>
        </w:rPr>
        <w:t>ml.</w:t>
      </w:r>
    </w:p>
    <w:p w14:paraId="4E34B618" w14:textId="705BB502" w:rsidR="00814107" w:rsidRPr="00FD087D" w:rsidRDefault="004C0082" w:rsidP="00BA110F">
      <w:pPr>
        <w:pStyle w:val="ListParagraph"/>
        <w:numPr>
          <w:ilvl w:val="0"/>
          <w:numId w:val="40"/>
        </w:numPr>
        <w:tabs>
          <w:tab w:val="left" w:pos="577"/>
          <w:tab w:val="left" w:pos="579"/>
        </w:tabs>
        <w:autoSpaceDE w:val="0"/>
        <w:autoSpaceDN w:val="0"/>
        <w:spacing w:after="0" w:line="240" w:lineRule="auto"/>
        <w:ind w:left="567" w:right="-1" w:hanging="425"/>
        <w:rPr>
          <w:rFonts w:ascii="Times New Roman" w:eastAsia="Times New Roman" w:hAnsi="Times New Roman" w:cs="Times New Roman"/>
        </w:rPr>
      </w:pPr>
      <w:r w:rsidRPr="00ED43C0">
        <w:rPr>
          <w:rFonts w:ascii="Times New Roman" w:eastAsia="Times New Roman" w:hAnsi="Times New Roman" w:cs="Times New Roman"/>
        </w:rPr>
        <w:lastRenderedPageBreak/>
        <w:t>Dalšími složkami jsou: histidin, monohydrát histidin-hydrochloridu, polysorbát 20 (E432), dihydrát trehalózy a voda pro injekci.</w:t>
      </w:r>
    </w:p>
    <w:p w14:paraId="573A9B92"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p>
    <w:p w14:paraId="7E6F1C9B" w14:textId="77777777" w:rsidR="00814107" w:rsidRPr="00FD087D" w:rsidRDefault="00814107" w:rsidP="00D21CB5">
      <w:pPr>
        <w:autoSpaceDE w:val="0"/>
        <w:autoSpaceDN w:val="0"/>
        <w:spacing w:after="0" w:line="240" w:lineRule="auto"/>
        <w:ind w:left="217" w:right="-1"/>
        <w:outlineLvl w:val="0"/>
        <w:rPr>
          <w:rFonts w:ascii="Times New Roman" w:eastAsia="Times New Roman" w:hAnsi="Times New Roman" w:cs="Times New Roman"/>
          <w:b/>
          <w:bCs/>
        </w:rPr>
      </w:pPr>
      <w:r w:rsidRPr="00FD087D">
        <w:rPr>
          <w:rFonts w:ascii="Times New Roman" w:eastAsia="Times New Roman" w:hAnsi="Times New Roman" w:cs="Times New Roman"/>
          <w:b/>
          <w:bCs/>
        </w:rPr>
        <w:t>Jak</w:t>
      </w:r>
      <w:r w:rsidRPr="00FD087D">
        <w:rPr>
          <w:rFonts w:ascii="Times New Roman" w:eastAsia="Times New Roman" w:hAnsi="Times New Roman" w:cs="Times New Roman"/>
          <w:b/>
          <w:bCs/>
          <w:spacing w:val="-2"/>
        </w:rPr>
        <w:t xml:space="preserve"> </w:t>
      </w:r>
      <w:r w:rsidRPr="00FD087D">
        <w:rPr>
          <w:rFonts w:ascii="Times New Roman" w:eastAsia="Times New Roman" w:hAnsi="Times New Roman" w:cs="Times New Roman"/>
          <w:b/>
          <w:bCs/>
        </w:rPr>
        <w:t>přípravek</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Yesafili</w:t>
      </w:r>
      <w:r w:rsidRPr="00FD087D">
        <w:rPr>
          <w:rFonts w:ascii="Times New Roman" w:eastAsia="Times New Roman" w:hAnsi="Times New Roman" w:cs="Times New Roman"/>
          <w:b/>
          <w:bCs/>
          <w:spacing w:val="-3"/>
        </w:rPr>
        <w:t xml:space="preserve"> </w:t>
      </w:r>
      <w:r w:rsidRPr="00FD087D">
        <w:rPr>
          <w:rFonts w:ascii="Times New Roman" w:eastAsia="Times New Roman" w:hAnsi="Times New Roman" w:cs="Times New Roman"/>
          <w:b/>
          <w:bCs/>
        </w:rPr>
        <w:t>vypadá</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a co</w:t>
      </w:r>
      <w:r w:rsidRPr="00FD087D">
        <w:rPr>
          <w:rFonts w:ascii="Times New Roman" w:eastAsia="Times New Roman" w:hAnsi="Times New Roman" w:cs="Times New Roman"/>
          <w:b/>
          <w:bCs/>
          <w:spacing w:val="-2"/>
        </w:rPr>
        <w:t xml:space="preserve"> </w:t>
      </w:r>
      <w:r w:rsidRPr="00FD087D">
        <w:rPr>
          <w:rFonts w:ascii="Times New Roman" w:eastAsia="Times New Roman" w:hAnsi="Times New Roman" w:cs="Times New Roman"/>
          <w:b/>
          <w:bCs/>
        </w:rPr>
        <w:t>obsahuje</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toto</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balení</w:t>
      </w:r>
    </w:p>
    <w:p w14:paraId="07A96E15" w14:textId="77777777" w:rsidR="00814107" w:rsidRPr="00FD087D" w:rsidRDefault="00814107" w:rsidP="00D21CB5">
      <w:pPr>
        <w:autoSpaceDE w:val="0"/>
        <w:autoSpaceDN w:val="0"/>
        <w:spacing w:after="0" w:line="240" w:lineRule="auto"/>
        <w:ind w:left="217" w:right="-1"/>
        <w:rPr>
          <w:rFonts w:ascii="Times New Roman" w:eastAsia="Times New Roman" w:hAnsi="Times New Roman" w:cs="Times New Roman"/>
        </w:rPr>
      </w:pPr>
      <w:r w:rsidRPr="00FD087D">
        <w:rPr>
          <w:rFonts w:ascii="Times New Roman" w:eastAsia="Times New Roman" w:hAnsi="Times New Roman" w:cs="Times New Roman"/>
        </w:rPr>
        <w:t>Přípravek Yesafili je injekční roztok (injekce) v předplněné injekční stříkačce. Roztok je bezbarvý až světle</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žlutý.</w:t>
      </w:r>
    </w:p>
    <w:p w14:paraId="1791E601" w14:textId="77777777" w:rsidR="00ED43C0" w:rsidRDefault="00ED43C0" w:rsidP="00D21CB5">
      <w:pPr>
        <w:autoSpaceDE w:val="0"/>
        <w:autoSpaceDN w:val="0"/>
        <w:spacing w:after="0" w:line="240" w:lineRule="auto"/>
        <w:ind w:left="217" w:right="-1"/>
        <w:rPr>
          <w:rFonts w:ascii="Times New Roman" w:eastAsia="Times New Roman" w:hAnsi="Times New Roman" w:cs="Times New Roman"/>
        </w:rPr>
      </w:pPr>
    </w:p>
    <w:p w14:paraId="09F0D434" w14:textId="70AF7E6C" w:rsidR="00814107" w:rsidRPr="00FD087D" w:rsidRDefault="00814107" w:rsidP="00D21CB5">
      <w:pPr>
        <w:autoSpaceDE w:val="0"/>
        <w:autoSpaceDN w:val="0"/>
        <w:spacing w:after="0" w:line="240" w:lineRule="auto"/>
        <w:ind w:left="217" w:right="-1"/>
        <w:rPr>
          <w:rFonts w:ascii="Times New Roman" w:eastAsia="Times New Roman" w:hAnsi="Times New Roman" w:cs="Times New Roman"/>
        </w:rPr>
      </w:pPr>
      <w:r w:rsidRPr="00FD087D">
        <w:rPr>
          <w:rFonts w:ascii="Times New Roman" w:eastAsia="Times New Roman" w:hAnsi="Times New Roman" w:cs="Times New Roman"/>
        </w:rPr>
        <w:t>Velikost</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balení: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1</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předplněná</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injekční</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stříkačka.</w:t>
      </w:r>
    </w:p>
    <w:p w14:paraId="770987AF" w14:textId="77777777" w:rsidR="00814107" w:rsidRPr="00FD087D" w:rsidRDefault="00814107" w:rsidP="00D21CB5">
      <w:pPr>
        <w:autoSpaceDE w:val="0"/>
        <w:autoSpaceDN w:val="0"/>
        <w:spacing w:after="0" w:line="240" w:lineRule="auto"/>
        <w:ind w:left="217" w:right="-1"/>
        <w:rPr>
          <w:rFonts w:ascii="Times New Roman" w:eastAsia="Times New Roman" w:hAnsi="Times New Roman" w:cs="Times New Roman"/>
        </w:rPr>
      </w:pPr>
    </w:p>
    <w:p w14:paraId="43A738A3" w14:textId="77777777" w:rsidR="00814107" w:rsidRPr="00FD087D" w:rsidRDefault="00814107" w:rsidP="00D21CB5">
      <w:pPr>
        <w:autoSpaceDE w:val="0"/>
        <w:autoSpaceDN w:val="0"/>
        <w:spacing w:after="0" w:line="240" w:lineRule="auto"/>
        <w:ind w:left="217" w:right="-1"/>
        <w:outlineLvl w:val="0"/>
        <w:rPr>
          <w:rFonts w:ascii="Times New Roman" w:eastAsia="Times New Roman" w:hAnsi="Times New Roman" w:cs="Times New Roman"/>
          <w:b/>
          <w:bCs/>
        </w:rPr>
      </w:pPr>
      <w:r w:rsidRPr="00FD087D">
        <w:rPr>
          <w:rFonts w:ascii="Times New Roman" w:eastAsia="Times New Roman" w:hAnsi="Times New Roman" w:cs="Times New Roman"/>
          <w:b/>
          <w:bCs/>
        </w:rPr>
        <w:t>Držitel</w:t>
      </w:r>
      <w:r w:rsidRPr="00FD087D">
        <w:rPr>
          <w:rFonts w:ascii="Times New Roman" w:eastAsia="Times New Roman" w:hAnsi="Times New Roman" w:cs="Times New Roman"/>
          <w:b/>
          <w:bCs/>
          <w:spacing w:val="-4"/>
        </w:rPr>
        <w:t xml:space="preserve"> </w:t>
      </w:r>
      <w:r w:rsidRPr="00FD087D">
        <w:rPr>
          <w:rFonts w:ascii="Times New Roman" w:eastAsia="Times New Roman" w:hAnsi="Times New Roman" w:cs="Times New Roman"/>
          <w:b/>
          <w:bCs/>
        </w:rPr>
        <w:t>rozhodnutí</w:t>
      </w:r>
      <w:r w:rsidRPr="00FD087D">
        <w:rPr>
          <w:rFonts w:ascii="Times New Roman" w:eastAsia="Times New Roman" w:hAnsi="Times New Roman" w:cs="Times New Roman"/>
          <w:b/>
          <w:bCs/>
          <w:spacing w:val="-3"/>
        </w:rPr>
        <w:t xml:space="preserve"> </w:t>
      </w:r>
      <w:r w:rsidRPr="00FD087D">
        <w:rPr>
          <w:rFonts w:ascii="Times New Roman" w:eastAsia="Times New Roman" w:hAnsi="Times New Roman" w:cs="Times New Roman"/>
          <w:b/>
          <w:bCs/>
        </w:rPr>
        <w:t>o</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registraci</w:t>
      </w:r>
    </w:p>
    <w:p w14:paraId="0134ACFF" w14:textId="77777777" w:rsidR="00814107" w:rsidRPr="00FD087D" w:rsidRDefault="00814107" w:rsidP="00D21CB5">
      <w:pPr>
        <w:keepNext/>
        <w:autoSpaceDE w:val="0"/>
        <w:autoSpaceDN w:val="0"/>
        <w:spacing w:after="0" w:line="240" w:lineRule="auto"/>
        <w:ind w:left="217" w:right="-1"/>
        <w:rPr>
          <w:rFonts w:ascii="Times New Roman" w:eastAsia="Times New Roman" w:hAnsi="Times New Roman" w:cs="Times New Roman"/>
          <w:highlight w:val="yellow"/>
        </w:rPr>
      </w:pPr>
    </w:p>
    <w:p w14:paraId="5CDD55B4" w14:textId="77777777" w:rsidR="00814107" w:rsidRPr="00FD087D" w:rsidRDefault="00814107" w:rsidP="00D21CB5">
      <w:pPr>
        <w:keepNext/>
        <w:autoSpaceDE w:val="0"/>
        <w:autoSpaceDN w:val="0"/>
        <w:spacing w:after="0" w:line="240" w:lineRule="auto"/>
        <w:ind w:left="217" w:right="-1"/>
        <w:rPr>
          <w:rFonts w:ascii="Times New Roman" w:eastAsia="Times New Roman" w:hAnsi="Times New Roman" w:cs="Times New Roman"/>
        </w:rPr>
      </w:pPr>
      <w:r w:rsidRPr="00FD087D">
        <w:rPr>
          <w:rFonts w:ascii="Times New Roman" w:eastAsia="Times New Roman" w:hAnsi="Times New Roman" w:cs="Times New Roman"/>
        </w:rPr>
        <w:t xml:space="preserve">Biosimilar Collaborations Ireland Limited </w:t>
      </w:r>
    </w:p>
    <w:p w14:paraId="1E73980E" w14:textId="25F466E9" w:rsidR="00814107" w:rsidRPr="00FD087D" w:rsidRDefault="00814107" w:rsidP="00D21CB5">
      <w:pPr>
        <w:keepNext/>
        <w:autoSpaceDE w:val="0"/>
        <w:autoSpaceDN w:val="0"/>
        <w:spacing w:after="0" w:line="240" w:lineRule="auto"/>
        <w:ind w:left="217" w:right="-1"/>
        <w:rPr>
          <w:rFonts w:ascii="Times New Roman" w:eastAsia="Times New Roman" w:hAnsi="Times New Roman" w:cs="Times New Roman"/>
        </w:rPr>
      </w:pPr>
      <w:r w:rsidRPr="00FD087D">
        <w:rPr>
          <w:rFonts w:ascii="Times New Roman" w:eastAsia="Times New Roman" w:hAnsi="Times New Roman" w:cs="Times New Roman"/>
        </w:rPr>
        <w:t xml:space="preserve">Unit 35/36 Grange Parade, </w:t>
      </w:r>
    </w:p>
    <w:p w14:paraId="539D11F9" w14:textId="77777777" w:rsidR="00814107" w:rsidRPr="00FD087D" w:rsidRDefault="00814107" w:rsidP="00D21CB5">
      <w:pPr>
        <w:keepNext/>
        <w:autoSpaceDE w:val="0"/>
        <w:autoSpaceDN w:val="0"/>
        <w:spacing w:after="0" w:line="240" w:lineRule="auto"/>
        <w:ind w:left="217" w:right="-1"/>
        <w:rPr>
          <w:rFonts w:ascii="Times New Roman" w:eastAsia="Times New Roman" w:hAnsi="Times New Roman" w:cs="Times New Roman"/>
        </w:rPr>
      </w:pPr>
      <w:r w:rsidRPr="00FD087D">
        <w:rPr>
          <w:rFonts w:ascii="Times New Roman" w:eastAsia="Times New Roman" w:hAnsi="Times New Roman" w:cs="Times New Roman"/>
        </w:rPr>
        <w:t xml:space="preserve">Baldoyle Industrial Estate, </w:t>
      </w:r>
    </w:p>
    <w:p w14:paraId="3B277C5E" w14:textId="1162A346" w:rsidR="00814107" w:rsidRPr="00FD087D" w:rsidRDefault="00814107" w:rsidP="00D21CB5">
      <w:pPr>
        <w:keepNext/>
        <w:autoSpaceDE w:val="0"/>
        <w:autoSpaceDN w:val="0"/>
        <w:spacing w:after="0" w:line="240" w:lineRule="auto"/>
        <w:ind w:left="217" w:right="-1"/>
        <w:rPr>
          <w:rFonts w:ascii="Times New Roman" w:eastAsia="Times New Roman" w:hAnsi="Times New Roman" w:cs="Times New Roman"/>
        </w:rPr>
      </w:pPr>
      <w:r w:rsidRPr="00FD087D">
        <w:rPr>
          <w:rFonts w:ascii="Times New Roman" w:eastAsia="Times New Roman" w:hAnsi="Times New Roman" w:cs="Times New Roman"/>
        </w:rPr>
        <w:t xml:space="preserve">Dublin 13 DUBLIN </w:t>
      </w:r>
    </w:p>
    <w:p w14:paraId="0CD18F50" w14:textId="7C2B626E" w:rsidR="00814107" w:rsidRPr="00FD087D" w:rsidRDefault="00814107" w:rsidP="00ED43C0">
      <w:pPr>
        <w:keepNext/>
        <w:autoSpaceDE w:val="0"/>
        <w:autoSpaceDN w:val="0"/>
        <w:spacing w:after="0" w:line="240" w:lineRule="auto"/>
        <w:ind w:left="217" w:right="-1"/>
        <w:rPr>
          <w:rFonts w:ascii="Times New Roman" w:eastAsia="Times New Roman" w:hAnsi="Times New Roman" w:cs="Times New Roman"/>
        </w:rPr>
      </w:pPr>
      <w:r w:rsidRPr="00FD087D">
        <w:rPr>
          <w:rFonts w:ascii="Times New Roman" w:eastAsia="Times New Roman" w:hAnsi="Times New Roman" w:cs="Times New Roman"/>
        </w:rPr>
        <w:t xml:space="preserve">Ireland </w:t>
      </w:r>
      <w:r w:rsidR="00ED43C0">
        <w:rPr>
          <w:rFonts w:ascii="Times New Roman" w:eastAsia="Times New Roman" w:hAnsi="Times New Roman" w:cs="Times New Roman"/>
        </w:rPr>
        <w:t xml:space="preserve"> </w:t>
      </w:r>
      <w:r w:rsidRPr="00FD087D">
        <w:rPr>
          <w:rFonts w:ascii="Times New Roman" w:eastAsia="Times New Roman" w:hAnsi="Times New Roman" w:cs="Times New Roman"/>
        </w:rPr>
        <w:t>D13 R20R</w:t>
      </w:r>
    </w:p>
    <w:p w14:paraId="5E73B6B8" w14:textId="77777777" w:rsidR="00814107" w:rsidRPr="00FD087D" w:rsidRDefault="00814107" w:rsidP="00D21CB5">
      <w:pPr>
        <w:autoSpaceDE w:val="0"/>
        <w:autoSpaceDN w:val="0"/>
        <w:spacing w:after="0" w:line="240" w:lineRule="auto"/>
        <w:ind w:left="217" w:right="-1"/>
        <w:rPr>
          <w:rFonts w:ascii="Times New Roman" w:eastAsia="Times New Roman" w:hAnsi="Times New Roman" w:cs="Times New Roman"/>
          <w:sz w:val="21"/>
        </w:rPr>
      </w:pPr>
    </w:p>
    <w:p w14:paraId="183595B3" w14:textId="77777777" w:rsidR="00814107" w:rsidRPr="00FD087D" w:rsidRDefault="00814107" w:rsidP="00D21CB5">
      <w:pPr>
        <w:autoSpaceDE w:val="0"/>
        <w:autoSpaceDN w:val="0"/>
        <w:spacing w:after="0" w:line="240" w:lineRule="auto"/>
        <w:ind w:left="217" w:right="-1"/>
        <w:outlineLvl w:val="0"/>
        <w:rPr>
          <w:rFonts w:ascii="Times New Roman" w:eastAsia="Times New Roman" w:hAnsi="Times New Roman" w:cs="Times New Roman"/>
          <w:b/>
          <w:bCs/>
        </w:rPr>
      </w:pPr>
      <w:r w:rsidRPr="00FD087D">
        <w:rPr>
          <w:rFonts w:ascii="Times New Roman" w:eastAsia="Times New Roman" w:hAnsi="Times New Roman" w:cs="Times New Roman"/>
          <w:b/>
          <w:bCs/>
        </w:rPr>
        <w:t>Výrobce</w:t>
      </w:r>
    </w:p>
    <w:p w14:paraId="5ABCBA3C" w14:textId="77777777" w:rsidR="00814107" w:rsidRPr="00FD087D" w:rsidRDefault="00814107" w:rsidP="00D21CB5">
      <w:pPr>
        <w:autoSpaceDE w:val="0"/>
        <w:autoSpaceDN w:val="0"/>
        <w:spacing w:after="0" w:line="240" w:lineRule="auto"/>
        <w:ind w:left="217" w:right="-1"/>
        <w:rPr>
          <w:rFonts w:ascii="Times New Roman" w:eastAsia="Times New Roman" w:hAnsi="Times New Roman" w:cs="Times New Roman"/>
        </w:rPr>
      </w:pPr>
    </w:p>
    <w:p w14:paraId="15417135" w14:textId="77777777" w:rsidR="00814107" w:rsidRPr="00FD087D" w:rsidRDefault="00814107" w:rsidP="00D21CB5">
      <w:pPr>
        <w:autoSpaceDE w:val="0"/>
        <w:autoSpaceDN w:val="0"/>
        <w:spacing w:after="0" w:line="240" w:lineRule="auto"/>
        <w:ind w:left="217" w:right="-1"/>
        <w:rPr>
          <w:rFonts w:ascii="Times New Roman" w:eastAsia="Times New Roman" w:hAnsi="Times New Roman" w:cs="Times New Roman"/>
          <w:spacing w:val="-2"/>
        </w:rPr>
      </w:pPr>
      <w:r w:rsidRPr="00FD087D">
        <w:rPr>
          <w:rFonts w:ascii="Times New Roman" w:eastAsia="Times New Roman" w:hAnsi="Times New Roman" w:cs="Times New Roman"/>
          <w:spacing w:val="-2"/>
        </w:rPr>
        <w:t xml:space="preserve">Biosimilar Collaborations Ireland Limited </w:t>
      </w:r>
    </w:p>
    <w:p w14:paraId="7684730E" w14:textId="77777777" w:rsidR="00ED43C0" w:rsidRDefault="00814107" w:rsidP="00D21CB5">
      <w:pPr>
        <w:autoSpaceDE w:val="0"/>
        <w:autoSpaceDN w:val="0"/>
        <w:spacing w:after="0" w:line="240" w:lineRule="auto"/>
        <w:ind w:left="217" w:right="-1"/>
        <w:rPr>
          <w:rFonts w:ascii="Times New Roman" w:eastAsia="Times New Roman" w:hAnsi="Times New Roman" w:cs="Times New Roman"/>
          <w:spacing w:val="-2"/>
        </w:rPr>
      </w:pPr>
      <w:r w:rsidRPr="00FD087D">
        <w:rPr>
          <w:rFonts w:ascii="Times New Roman" w:eastAsia="Times New Roman" w:hAnsi="Times New Roman" w:cs="Times New Roman"/>
          <w:spacing w:val="-2"/>
        </w:rPr>
        <w:t xml:space="preserve">Block B, The Crescent Building, </w:t>
      </w:r>
    </w:p>
    <w:p w14:paraId="0AA0B6D4" w14:textId="276C083A" w:rsidR="00814107" w:rsidRPr="00FD087D" w:rsidRDefault="00814107" w:rsidP="00D21CB5">
      <w:pPr>
        <w:autoSpaceDE w:val="0"/>
        <w:autoSpaceDN w:val="0"/>
        <w:spacing w:after="0" w:line="240" w:lineRule="auto"/>
        <w:ind w:left="217" w:right="-1"/>
        <w:rPr>
          <w:rFonts w:ascii="Times New Roman" w:eastAsia="Times New Roman" w:hAnsi="Times New Roman" w:cs="Times New Roman"/>
          <w:spacing w:val="-2"/>
        </w:rPr>
      </w:pPr>
      <w:r w:rsidRPr="00FD087D">
        <w:rPr>
          <w:rFonts w:ascii="Times New Roman" w:eastAsia="Times New Roman" w:hAnsi="Times New Roman" w:cs="Times New Roman"/>
          <w:spacing w:val="-2"/>
        </w:rPr>
        <w:t xml:space="preserve">Santry Demesne </w:t>
      </w:r>
    </w:p>
    <w:p w14:paraId="52929BCF" w14:textId="77777777" w:rsidR="00814107" w:rsidRPr="00FD087D" w:rsidRDefault="00814107" w:rsidP="00D21CB5">
      <w:pPr>
        <w:autoSpaceDE w:val="0"/>
        <w:autoSpaceDN w:val="0"/>
        <w:spacing w:after="0" w:line="240" w:lineRule="auto"/>
        <w:ind w:left="217" w:right="-1"/>
        <w:rPr>
          <w:rFonts w:ascii="Times New Roman" w:eastAsia="Times New Roman" w:hAnsi="Times New Roman" w:cs="Times New Roman"/>
          <w:spacing w:val="-2"/>
        </w:rPr>
      </w:pPr>
      <w:r w:rsidRPr="00FD087D">
        <w:rPr>
          <w:rFonts w:ascii="Times New Roman" w:eastAsia="Times New Roman" w:hAnsi="Times New Roman" w:cs="Times New Roman"/>
          <w:spacing w:val="-2"/>
        </w:rPr>
        <w:t xml:space="preserve">Dublin </w:t>
      </w:r>
    </w:p>
    <w:p w14:paraId="5D704843" w14:textId="77777777" w:rsidR="00814107" w:rsidRPr="00FD087D" w:rsidRDefault="00814107" w:rsidP="00D21CB5">
      <w:pPr>
        <w:autoSpaceDE w:val="0"/>
        <w:autoSpaceDN w:val="0"/>
        <w:spacing w:after="0" w:line="240" w:lineRule="auto"/>
        <w:ind w:left="217" w:right="-1"/>
        <w:rPr>
          <w:rFonts w:ascii="Times New Roman" w:eastAsia="Times New Roman" w:hAnsi="Times New Roman" w:cs="Times New Roman"/>
          <w:spacing w:val="-2"/>
        </w:rPr>
      </w:pPr>
      <w:r w:rsidRPr="00FD087D">
        <w:rPr>
          <w:rFonts w:ascii="Times New Roman" w:eastAsia="Times New Roman" w:hAnsi="Times New Roman" w:cs="Times New Roman"/>
          <w:spacing w:val="-2"/>
        </w:rPr>
        <w:t xml:space="preserve">D09 C6X8 </w:t>
      </w:r>
    </w:p>
    <w:p w14:paraId="37911A0B" w14:textId="77777777" w:rsidR="00814107" w:rsidRPr="00FD087D" w:rsidRDefault="00814107" w:rsidP="00D21CB5">
      <w:pPr>
        <w:autoSpaceDE w:val="0"/>
        <w:autoSpaceDN w:val="0"/>
        <w:spacing w:after="0" w:line="240" w:lineRule="auto"/>
        <w:ind w:left="217" w:right="-1"/>
        <w:rPr>
          <w:rFonts w:ascii="Times New Roman" w:eastAsia="Times New Roman" w:hAnsi="Times New Roman" w:cs="Times New Roman"/>
        </w:rPr>
      </w:pPr>
      <w:r w:rsidRPr="00FD087D">
        <w:rPr>
          <w:rFonts w:ascii="Times New Roman" w:eastAsia="Times New Roman" w:hAnsi="Times New Roman" w:cs="Times New Roman"/>
          <w:spacing w:val="-2"/>
        </w:rPr>
        <w:t>Ireland</w:t>
      </w:r>
    </w:p>
    <w:p w14:paraId="54A0DA75" w14:textId="77777777" w:rsidR="00814107" w:rsidRPr="00FD087D" w:rsidRDefault="00814107" w:rsidP="00D21CB5">
      <w:pPr>
        <w:autoSpaceDE w:val="0"/>
        <w:autoSpaceDN w:val="0"/>
        <w:spacing w:after="0" w:line="240" w:lineRule="auto"/>
        <w:ind w:left="217" w:right="-1"/>
        <w:rPr>
          <w:rFonts w:ascii="Times New Roman" w:eastAsia="Times New Roman" w:hAnsi="Times New Roman" w:cs="Times New Roman"/>
        </w:rPr>
      </w:pPr>
    </w:p>
    <w:p w14:paraId="39E998C4" w14:textId="77777777" w:rsidR="00814107" w:rsidRPr="00FD087D" w:rsidRDefault="00814107" w:rsidP="00D21CB5">
      <w:pPr>
        <w:autoSpaceDE w:val="0"/>
        <w:autoSpaceDN w:val="0"/>
        <w:spacing w:after="0" w:line="240" w:lineRule="auto"/>
        <w:ind w:left="217" w:right="-1"/>
        <w:rPr>
          <w:rFonts w:ascii="Times New Roman" w:eastAsia="Times New Roman" w:hAnsi="Times New Roman" w:cs="Times New Roman"/>
        </w:rPr>
      </w:pPr>
      <w:r w:rsidRPr="00FD087D">
        <w:rPr>
          <w:rFonts w:ascii="Times New Roman" w:eastAsia="Times New Roman" w:hAnsi="Times New Roman" w:cs="Times New Roman"/>
        </w:rPr>
        <w:t>Další</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informace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o</w:t>
      </w:r>
      <w:r w:rsidRPr="00FD087D">
        <w:rPr>
          <w:rFonts w:ascii="Times New Roman" w:eastAsia="Times New Roman" w:hAnsi="Times New Roman" w:cs="Times New Roman"/>
          <w:spacing w:val="-5"/>
        </w:rPr>
        <w:t xml:space="preserve"> </w:t>
      </w:r>
      <w:r w:rsidRPr="00FD087D">
        <w:rPr>
          <w:rFonts w:ascii="Times New Roman" w:eastAsia="Times New Roman" w:hAnsi="Times New Roman" w:cs="Times New Roman"/>
        </w:rPr>
        <w:t>tomto</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přípravku</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získáte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u</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místního</w:t>
      </w:r>
      <w:r w:rsidRPr="00FD087D">
        <w:rPr>
          <w:rFonts w:ascii="Times New Roman" w:eastAsia="Times New Roman" w:hAnsi="Times New Roman" w:cs="Times New Roman"/>
          <w:spacing w:val="-5"/>
        </w:rPr>
        <w:t xml:space="preserve"> </w:t>
      </w:r>
      <w:r w:rsidRPr="00FD087D">
        <w:rPr>
          <w:rFonts w:ascii="Times New Roman" w:eastAsia="Times New Roman" w:hAnsi="Times New Roman" w:cs="Times New Roman"/>
        </w:rPr>
        <w:t>zástupce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držitele</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rozhodnutí</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o</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registraci:</w:t>
      </w:r>
    </w:p>
    <w:p w14:paraId="51965E02"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p>
    <w:tbl>
      <w:tblPr>
        <w:tblW w:w="5047" w:type="pct"/>
        <w:tblInd w:w="288" w:type="dxa"/>
        <w:tblLayout w:type="fixed"/>
        <w:tblLook w:val="04A0" w:firstRow="1" w:lastRow="0" w:firstColumn="1" w:lastColumn="0" w:noHBand="0" w:noVBand="1"/>
      </w:tblPr>
      <w:tblGrid>
        <w:gridCol w:w="4647"/>
        <w:gridCol w:w="4512"/>
      </w:tblGrid>
      <w:tr w:rsidR="00814107" w:rsidRPr="001E0A52" w14:paraId="5A562E4B" w14:textId="77777777" w:rsidTr="004E04F7">
        <w:trPr>
          <w:cantSplit/>
          <w:trHeight w:val="682"/>
        </w:trPr>
        <w:tc>
          <w:tcPr>
            <w:tcW w:w="2537" w:type="pct"/>
          </w:tcPr>
          <w:p w14:paraId="10A16585"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b/>
              </w:rPr>
            </w:pPr>
            <w:r w:rsidRPr="00FD087D">
              <w:rPr>
                <w:rFonts w:ascii="Times New Roman" w:eastAsia="Times New Roman" w:hAnsi="Times New Roman" w:cs="Times New Roman"/>
                <w:b/>
              </w:rPr>
              <w:t>België/Belgique/Belgien</w:t>
            </w:r>
          </w:p>
          <w:p w14:paraId="1AC05D49" w14:textId="77777777" w:rsidR="00814107" w:rsidRPr="00FD087D" w:rsidRDefault="00814107" w:rsidP="00D21CB5">
            <w:pPr>
              <w:tabs>
                <w:tab w:val="left" w:pos="-720"/>
              </w:tabs>
              <w:suppressAutoHyphens/>
              <w:autoSpaceDE w:val="0"/>
              <w:autoSpaceDN w:val="0"/>
              <w:spacing w:after="0" w:line="240" w:lineRule="auto"/>
              <w:ind w:right="-1"/>
              <w:rPr>
                <w:rFonts w:ascii="Times New Roman" w:eastAsia="Times New Roman" w:hAnsi="Times New Roman" w:cs="Times New Roman"/>
                <w:bCs/>
              </w:rPr>
            </w:pPr>
            <w:r w:rsidRPr="00FD087D">
              <w:rPr>
                <w:rFonts w:ascii="Times New Roman" w:eastAsia="Times New Roman" w:hAnsi="Times New Roman" w:cs="Times New Roman"/>
                <w:bCs/>
              </w:rPr>
              <w:t>Biocon Biologics Belgium BV</w:t>
            </w:r>
          </w:p>
          <w:p w14:paraId="60C77550"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bCs/>
              </w:rPr>
            </w:pPr>
            <w:r w:rsidRPr="00FD087D">
              <w:rPr>
                <w:rFonts w:ascii="Times New Roman" w:eastAsia="Times New Roman" w:hAnsi="Times New Roman" w:cs="Times New Roman"/>
              </w:rPr>
              <w:t xml:space="preserve">Tél/Tel: </w:t>
            </w:r>
            <w:r w:rsidRPr="00FD087D">
              <w:rPr>
                <w:rFonts w:ascii="Times New Roman" w:eastAsia="Times New Roman" w:hAnsi="Times New Roman" w:cs="Times New Roman"/>
                <w:bCs/>
              </w:rPr>
              <w:t>0080008250910</w:t>
            </w:r>
          </w:p>
          <w:p w14:paraId="5EEC55F4"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p>
        </w:tc>
        <w:tc>
          <w:tcPr>
            <w:tcW w:w="2463" w:type="pct"/>
          </w:tcPr>
          <w:p w14:paraId="2BAA4DF4"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b/>
              </w:rPr>
            </w:pPr>
            <w:r w:rsidRPr="00FD087D">
              <w:rPr>
                <w:rFonts w:ascii="Times New Roman" w:eastAsia="Times New Roman" w:hAnsi="Times New Roman" w:cs="Times New Roman"/>
                <w:b/>
              </w:rPr>
              <w:t>Lietuva</w:t>
            </w:r>
          </w:p>
          <w:p w14:paraId="3F7D5B17" w14:textId="77777777" w:rsidR="00814107" w:rsidRPr="00FD087D" w:rsidRDefault="00814107" w:rsidP="00D21CB5">
            <w:pPr>
              <w:tabs>
                <w:tab w:val="left" w:pos="-720"/>
              </w:tabs>
              <w:suppressAutoHyphens/>
              <w:autoSpaceDE w:val="0"/>
              <w:autoSpaceDN w:val="0"/>
              <w:spacing w:after="0" w:line="240" w:lineRule="auto"/>
              <w:ind w:right="-1"/>
              <w:rPr>
                <w:rFonts w:ascii="Times New Roman" w:eastAsia="Times New Roman" w:hAnsi="Times New Roman" w:cs="Times New Roman"/>
                <w:bCs/>
              </w:rPr>
            </w:pPr>
            <w:r w:rsidRPr="00FD087D">
              <w:rPr>
                <w:rFonts w:ascii="Times New Roman" w:eastAsia="Times New Roman" w:hAnsi="Times New Roman" w:cs="Times New Roman"/>
                <w:bCs/>
              </w:rPr>
              <w:t>Biosimilar Collaborations Ireland Limited</w:t>
            </w:r>
          </w:p>
          <w:p w14:paraId="471C45D7"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 xml:space="preserve">Tel: </w:t>
            </w:r>
            <w:r w:rsidRPr="00FD087D">
              <w:rPr>
                <w:rFonts w:ascii="Times New Roman" w:eastAsia="Times New Roman" w:hAnsi="Times New Roman" w:cs="Times New Roman"/>
                <w:bCs/>
              </w:rPr>
              <w:t>0080008250910</w:t>
            </w:r>
          </w:p>
          <w:p w14:paraId="22B023B2"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p>
        </w:tc>
      </w:tr>
      <w:tr w:rsidR="00814107" w:rsidRPr="001E0A52" w14:paraId="3160D156" w14:textId="77777777" w:rsidTr="004E04F7">
        <w:trPr>
          <w:cantSplit/>
          <w:trHeight w:val="682"/>
        </w:trPr>
        <w:tc>
          <w:tcPr>
            <w:tcW w:w="2537" w:type="pct"/>
          </w:tcPr>
          <w:p w14:paraId="373AC9CA"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b/>
              </w:rPr>
            </w:pPr>
            <w:r w:rsidRPr="00FD087D">
              <w:rPr>
                <w:rFonts w:ascii="Times New Roman" w:eastAsia="Times New Roman" w:hAnsi="Times New Roman" w:cs="Times New Roman"/>
                <w:b/>
              </w:rPr>
              <w:t>България</w:t>
            </w:r>
          </w:p>
          <w:p w14:paraId="655C1C5A" w14:textId="77777777" w:rsidR="00814107" w:rsidRPr="00FD087D" w:rsidRDefault="00814107" w:rsidP="00D21CB5">
            <w:pPr>
              <w:keepNext/>
              <w:tabs>
                <w:tab w:val="left" w:pos="-720"/>
              </w:tabs>
              <w:suppressAutoHyphens/>
              <w:autoSpaceDE w:val="0"/>
              <w:autoSpaceDN w:val="0"/>
              <w:spacing w:after="0" w:line="240" w:lineRule="auto"/>
              <w:ind w:right="-1"/>
              <w:rPr>
                <w:rFonts w:ascii="Times New Roman" w:eastAsia="Times New Roman" w:hAnsi="Times New Roman" w:cs="Times New Roman"/>
                <w:bCs/>
              </w:rPr>
            </w:pPr>
            <w:r w:rsidRPr="00FD087D">
              <w:rPr>
                <w:rFonts w:ascii="Times New Roman" w:eastAsia="Times New Roman" w:hAnsi="Times New Roman" w:cs="Times New Roman"/>
                <w:bCs/>
              </w:rPr>
              <w:t>Biosimilar Collaborations Ireland Limited</w:t>
            </w:r>
          </w:p>
          <w:p w14:paraId="19B89DF6"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 xml:space="preserve">Тел: </w:t>
            </w:r>
            <w:r w:rsidRPr="00FD087D">
              <w:rPr>
                <w:rFonts w:ascii="Times New Roman" w:eastAsia="Times New Roman" w:hAnsi="Times New Roman" w:cs="Times New Roman"/>
                <w:bCs/>
              </w:rPr>
              <w:t>0080008250910</w:t>
            </w:r>
          </w:p>
          <w:p w14:paraId="5A90A41B"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rPr>
            </w:pPr>
          </w:p>
        </w:tc>
        <w:tc>
          <w:tcPr>
            <w:tcW w:w="2463" w:type="pct"/>
          </w:tcPr>
          <w:p w14:paraId="79F4936B"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b/>
              </w:rPr>
            </w:pPr>
            <w:r w:rsidRPr="00FD087D">
              <w:rPr>
                <w:rFonts w:ascii="Times New Roman" w:eastAsia="Times New Roman" w:hAnsi="Times New Roman" w:cs="Times New Roman"/>
                <w:b/>
              </w:rPr>
              <w:t>Luxembourg/Luxemburg</w:t>
            </w:r>
          </w:p>
          <w:p w14:paraId="36C87A7D" w14:textId="77777777" w:rsidR="00814107" w:rsidRPr="00FD087D" w:rsidRDefault="00814107" w:rsidP="00D21CB5">
            <w:pPr>
              <w:tabs>
                <w:tab w:val="left" w:pos="-720"/>
              </w:tabs>
              <w:suppressAutoHyphens/>
              <w:autoSpaceDE w:val="0"/>
              <w:autoSpaceDN w:val="0"/>
              <w:spacing w:after="0" w:line="240" w:lineRule="auto"/>
              <w:ind w:right="-1"/>
              <w:rPr>
                <w:rFonts w:ascii="Times New Roman" w:eastAsia="Times New Roman" w:hAnsi="Times New Roman" w:cs="Times New Roman"/>
                <w:bCs/>
              </w:rPr>
            </w:pPr>
            <w:r w:rsidRPr="00FD087D">
              <w:rPr>
                <w:rFonts w:ascii="Times New Roman" w:eastAsia="Times New Roman" w:hAnsi="Times New Roman" w:cs="Times New Roman"/>
                <w:bCs/>
              </w:rPr>
              <w:t>Biocon Biologics France S.A.S</w:t>
            </w:r>
          </w:p>
          <w:p w14:paraId="440FE8BF"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 xml:space="preserve">Tél/Tel: </w:t>
            </w:r>
            <w:r w:rsidRPr="00FD087D">
              <w:rPr>
                <w:rFonts w:ascii="Times New Roman" w:eastAsia="Times New Roman" w:hAnsi="Times New Roman" w:cs="Times New Roman"/>
                <w:bCs/>
              </w:rPr>
              <w:t>0080008250910</w:t>
            </w:r>
          </w:p>
        </w:tc>
      </w:tr>
      <w:tr w:rsidR="00814107" w:rsidRPr="001E0A52" w14:paraId="4EBFEFAD" w14:textId="77777777" w:rsidTr="004E04F7">
        <w:trPr>
          <w:cantSplit/>
          <w:trHeight w:val="603"/>
        </w:trPr>
        <w:tc>
          <w:tcPr>
            <w:tcW w:w="2537" w:type="pct"/>
            <w:hideMark/>
          </w:tcPr>
          <w:p w14:paraId="6A4BA3EF"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b/>
              </w:rPr>
            </w:pPr>
            <w:r w:rsidRPr="00FD087D">
              <w:rPr>
                <w:rFonts w:ascii="Times New Roman" w:eastAsia="Times New Roman" w:hAnsi="Times New Roman" w:cs="Times New Roman"/>
                <w:b/>
              </w:rPr>
              <w:t>Česká republika</w:t>
            </w:r>
          </w:p>
          <w:p w14:paraId="72DD03E7" w14:textId="77777777" w:rsidR="00814107" w:rsidRPr="00FD087D" w:rsidRDefault="00814107" w:rsidP="00D21CB5">
            <w:pPr>
              <w:tabs>
                <w:tab w:val="left" w:pos="-720"/>
              </w:tabs>
              <w:suppressAutoHyphens/>
              <w:autoSpaceDE w:val="0"/>
              <w:autoSpaceDN w:val="0"/>
              <w:spacing w:after="0" w:line="240" w:lineRule="auto"/>
              <w:ind w:right="-1"/>
              <w:rPr>
                <w:rFonts w:ascii="Times New Roman" w:eastAsia="Times New Roman" w:hAnsi="Times New Roman" w:cs="Times New Roman"/>
                <w:bCs/>
              </w:rPr>
            </w:pPr>
            <w:r w:rsidRPr="00FD087D">
              <w:rPr>
                <w:rFonts w:ascii="Times New Roman" w:eastAsia="Times New Roman" w:hAnsi="Times New Roman" w:cs="Times New Roman"/>
                <w:bCs/>
              </w:rPr>
              <w:t>Biocon Biologics Germany GmbH</w:t>
            </w:r>
            <w:r w:rsidRPr="00FD087D" w:rsidDel="00AD65E3">
              <w:rPr>
                <w:rFonts w:ascii="Times New Roman" w:eastAsia="Times New Roman" w:hAnsi="Times New Roman" w:cs="Times New Roman"/>
                <w:bCs/>
              </w:rPr>
              <w:t xml:space="preserve"> </w:t>
            </w:r>
          </w:p>
          <w:p w14:paraId="23EBAD54"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 xml:space="preserve">Tel: </w:t>
            </w:r>
            <w:r w:rsidRPr="00FD087D">
              <w:rPr>
                <w:rFonts w:ascii="Times New Roman" w:eastAsia="Times New Roman" w:hAnsi="Times New Roman" w:cs="Times New Roman"/>
                <w:bCs/>
              </w:rPr>
              <w:t>0080008250910</w:t>
            </w:r>
          </w:p>
        </w:tc>
        <w:tc>
          <w:tcPr>
            <w:tcW w:w="2463" w:type="pct"/>
          </w:tcPr>
          <w:p w14:paraId="23654576"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b/>
              </w:rPr>
            </w:pPr>
            <w:r w:rsidRPr="00FD087D">
              <w:rPr>
                <w:rFonts w:ascii="Times New Roman" w:eastAsia="Times New Roman" w:hAnsi="Times New Roman" w:cs="Times New Roman"/>
                <w:b/>
              </w:rPr>
              <w:t>Magyarország</w:t>
            </w:r>
          </w:p>
          <w:p w14:paraId="7F268074"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b/>
              </w:rPr>
            </w:pPr>
            <w:r w:rsidRPr="00FD087D">
              <w:rPr>
                <w:rFonts w:ascii="Times New Roman" w:eastAsia="Times New Roman" w:hAnsi="Times New Roman" w:cs="Times New Roman"/>
                <w:bCs/>
              </w:rPr>
              <w:t>Biosimilar Collaborations Ireland Limited</w:t>
            </w:r>
            <w:r w:rsidRPr="00FD087D" w:rsidDel="007229FC">
              <w:rPr>
                <w:rFonts w:ascii="Times New Roman" w:eastAsia="Times New Roman" w:hAnsi="Times New Roman" w:cs="Times New Roman"/>
                <w:b/>
              </w:rPr>
              <w:t xml:space="preserve"> </w:t>
            </w:r>
          </w:p>
          <w:p w14:paraId="031AD203"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 xml:space="preserve">Tel.: </w:t>
            </w:r>
            <w:r w:rsidRPr="00FD087D">
              <w:rPr>
                <w:rFonts w:ascii="Times New Roman" w:eastAsia="Times New Roman" w:hAnsi="Times New Roman" w:cs="Times New Roman"/>
                <w:bCs/>
              </w:rPr>
              <w:t>0080008250910</w:t>
            </w:r>
          </w:p>
          <w:p w14:paraId="36F777E9"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rPr>
            </w:pPr>
          </w:p>
        </w:tc>
      </w:tr>
      <w:tr w:rsidR="00814107" w:rsidRPr="001E0A52" w14:paraId="163EDD3E" w14:textId="77777777" w:rsidTr="004E04F7">
        <w:trPr>
          <w:cantSplit/>
          <w:trHeight w:val="682"/>
        </w:trPr>
        <w:tc>
          <w:tcPr>
            <w:tcW w:w="2537" w:type="pct"/>
          </w:tcPr>
          <w:p w14:paraId="345A9C03"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b/>
              </w:rPr>
            </w:pPr>
            <w:r w:rsidRPr="00FD087D">
              <w:rPr>
                <w:rFonts w:ascii="Times New Roman" w:eastAsia="Times New Roman" w:hAnsi="Times New Roman" w:cs="Times New Roman"/>
                <w:b/>
              </w:rPr>
              <w:t>Danmark</w:t>
            </w:r>
          </w:p>
          <w:p w14:paraId="131FE29A" w14:textId="77777777" w:rsidR="00814107" w:rsidRPr="00FD087D" w:rsidRDefault="00814107" w:rsidP="00D21CB5">
            <w:pPr>
              <w:keepNext/>
              <w:tabs>
                <w:tab w:val="left" w:pos="-720"/>
              </w:tabs>
              <w:suppressAutoHyphens/>
              <w:autoSpaceDE w:val="0"/>
              <w:autoSpaceDN w:val="0"/>
              <w:spacing w:after="0" w:line="240" w:lineRule="auto"/>
              <w:ind w:right="-1"/>
              <w:rPr>
                <w:rFonts w:ascii="Times New Roman" w:eastAsia="Times New Roman" w:hAnsi="Times New Roman" w:cs="Times New Roman"/>
                <w:bCs/>
              </w:rPr>
            </w:pPr>
            <w:r w:rsidRPr="00FD087D">
              <w:rPr>
                <w:rFonts w:ascii="Times New Roman" w:eastAsia="Times New Roman" w:hAnsi="Times New Roman" w:cs="Times New Roman"/>
                <w:bCs/>
              </w:rPr>
              <w:t>Biocon Biologics Finland OY</w:t>
            </w:r>
            <w:r w:rsidRPr="00FD087D" w:rsidDel="00324A73">
              <w:rPr>
                <w:rFonts w:ascii="Times New Roman" w:eastAsia="Times New Roman" w:hAnsi="Times New Roman" w:cs="Times New Roman"/>
                <w:bCs/>
              </w:rPr>
              <w:t xml:space="preserve"> </w:t>
            </w:r>
          </w:p>
          <w:p w14:paraId="4944FAAC"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 xml:space="preserve">Tlf: </w:t>
            </w:r>
            <w:r w:rsidRPr="00FD087D">
              <w:rPr>
                <w:rFonts w:ascii="Times New Roman" w:eastAsia="Times New Roman" w:hAnsi="Times New Roman" w:cs="Times New Roman"/>
                <w:bCs/>
              </w:rPr>
              <w:t>0080008250910</w:t>
            </w:r>
          </w:p>
        </w:tc>
        <w:tc>
          <w:tcPr>
            <w:tcW w:w="2463" w:type="pct"/>
          </w:tcPr>
          <w:p w14:paraId="76517252"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b/>
              </w:rPr>
            </w:pPr>
            <w:r w:rsidRPr="00FD087D">
              <w:rPr>
                <w:rFonts w:ascii="Times New Roman" w:eastAsia="Times New Roman" w:hAnsi="Times New Roman" w:cs="Times New Roman"/>
                <w:b/>
              </w:rPr>
              <w:t>Malta</w:t>
            </w:r>
          </w:p>
          <w:p w14:paraId="2D9BABD3"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b/>
              </w:rPr>
            </w:pPr>
            <w:r w:rsidRPr="00FD087D">
              <w:rPr>
                <w:rFonts w:ascii="Times New Roman" w:eastAsia="Times New Roman" w:hAnsi="Times New Roman" w:cs="Times New Roman"/>
                <w:bCs/>
              </w:rPr>
              <w:t>Biosimilar Collaborations Ireland Limited</w:t>
            </w:r>
            <w:r w:rsidRPr="00FD087D" w:rsidDel="007229FC">
              <w:rPr>
                <w:rFonts w:ascii="Times New Roman" w:eastAsia="Times New Roman" w:hAnsi="Times New Roman" w:cs="Times New Roman"/>
                <w:b/>
              </w:rPr>
              <w:t xml:space="preserve"> </w:t>
            </w:r>
          </w:p>
          <w:p w14:paraId="481B9731"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 xml:space="preserve">Tel.: </w:t>
            </w:r>
            <w:r w:rsidRPr="00FD087D">
              <w:rPr>
                <w:rFonts w:ascii="Times New Roman" w:eastAsia="Times New Roman" w:hAnsi="Times New Roman" w:cs="Times New Roman"/>
                <w:bCs/>
              </w:rPr>
              <w:t>0080008250910</w:t>
            </w:r>
          </w:p>
          <w:p w14:paraId="65840EF6"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p>
        </w:tc>
      </w:tr>
      <w:tr w:rsidR="00814107" w:rsidRPr="001E0A52" w14:paraId="1605523C" w14:textId="77777777" w:rsidTr="004E04F7">
        <w:trPr>
          <w:cantSplit/>
          <w:trHeight w:val="682"/>
        </w:trPr>
        <w:tc>
          <w:tcPr>
            <w:tcW w:w="2537" w:type="pct"/>
          </w:tcPr>
          <w:p w14:paraId="04BA6041"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b/>
              </w:rPr>
            </w:pPr>
            <w:r w:rsidRPr="00FD087D">
              <w:rPr>
                <w:rFonts w:ascii="Times New Roman" w:eastAsia="Times New Roman" w:hAnsi="Times New Roman" w:cs="Times New Roman"/>
                <w:b/>
              </w:rPr>
              <w:t>Deutschland</w:t>
            </w:r>
          </w:p>
          <w:p w14:paraId="7D0B5116" w14:textId="77777777" w:rsidR="00814107" w:rsidRPr="00FD087D" w:rsidRDefault="00814107" w:rsidP="00D21CB5">
            <w:pPr>
              <w:keepNext/>
              <w:tabs>
                <w:tab w:val="left" w:pos="-720"/>
              </w:tabs>
              <w:suppressAutoHyphens/>
              <w:autoSpaceDE w:val="0"/>
              <w:autoSpaceDN w:val="0"/>
              <w:spacing w:after="0" w:line="240" w:lineRule="auto"/>
              <w:ind w:right="-1"/>
              <w:rPr>
                <w:rFonts w:ascii="Times New Roman" w:eastAsia="Times New Roman" w:hAnsi="Times New Roman" w:cs="Times New Roman"/>
                <w:bCs/>
              </w:rPr>
            </w:pPr>
            <w:r w:rsidRPr="00FD087D">
              <w:rPr>
                <w:rFonts w:ascii="Times New Roman" w:eastAsia="Times New Roman" w:hAnsi="Times New Roman" w:cs="Times New Roman"/>
                <w:bCs/>
              </w:rPr>
              <w:t>Biocon Biologics Germany GmbH</w:t>
            </w:r>
            <w:r w:rsidRPr="00FD087D" w:rsidDel="007907BA">
              <w:rPr>
                <w:rFonts w:ascii="Times New Roman" w:eastAsia="Times New Roman" w:hAnsi="Times New Roman" w:cs="Times New Roman"/>
                <w:bCs/>
              </w:rPr>
              <w:t xml:space="preserve"> </w:t>
            </w:r>
          </w:p>
          <w:p w14:paraId="3632B107"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 xml:space="preserve">Tel: </w:t>
            </w:r>
            <w:r w:rsidRPr="00FD087D">
              <w:rPr>
                <w:rFonts w:ascii="Times New Roman" w:eastAsia="Times New Roman" w:hAnsi="Times New Roman" w:cs="Times New Roman"/>
                <w:bCs/>
              </w:rPr>
              <w:t>0080008250910</w:t>
            </w:r>
          </w:p>
          <w:p w14:paraId="51BE3315"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rPr>
            </w:pPr>
          </w:p>
        </w:tc>
        <w:tc>
          <w:tcPr>
            <w:tcW w:w="2463" w:type="pct"/>
            <w:hideMark/>
          </w:tcPr>
          <w:p w14:paraId="08BA88CB"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b/>
              </w:rPr>
            </w:pPr>
            <w:r w:rsidRPr="00FD087D">
              <w:rPr>
                <w:rFonts w:ascii="Times New Roman" w:eastAsia="Times New Roman" w:hAnsi="Times New Roman" w:cs="Times New Roman"/>
                <w:b/>
              </w:rPr>
              <w:t>Nederland</w:t>
            </w:r>
          </w:p>
          <w:p w14:paraId="771E9741" w14:textId="77777777" w:rsidR="00814107" w:rsidRPr="00FD087D" w:rsidRDefault="00814107" w:rsidP="00D21CB5">
            <w:pPr>
              <w:keepNext/>
              <w:tabs>
                <w:tab w:val="left" w:pos="-720"/>
              </w:tabs>
              <w:suppressAutoHyphens/>
              <w:autoSpaceDE w:val="0"/>
              <w:autoSpaceDN w:val="0"/>
              <w:spacing w:after="0" w:line="240" w:lineRule="auto"/>
              <w:ind w:right="-1"/>
              <w:rPr>
                <w:rFonts w:ascii="Times New Roman" w:eastAsia="Times New Roman" w:hAnsi="Times New Roman" w:cs="Times New Roman"/>
                <w:bCs/>
              </w:rPr>
            </w:pPr>
            <w:r w:rsidRPr="00FD087D">
              <w:rPr>
                <w:rFonts w:ascii="Times New Roman" w:eastAsia="Times New Roman" w:hAnsi="Times New Roman" w:cs="Times New Roman"/>
                <w:bCs/>
              </w:rPr>
              <w:t>Biocon Biologics France S.A.S</w:t>
            </w:r>
          </w:p>
          <w:p w14:paraId="6B9D8BB3"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 xml:space="preserve">Tel: </w:t>
            </w:r>
            <w:r w:rsidRPr="00FD087D">
              <w:rPr>
                <w:rFonts w:ascii="Times New Roman" w:eastAsia="Times New Roman" w:hAnsi="Times New Roman" w:cs="Times New Roman"/>
                <w:bCs/>
              </w:rPr>
              <w:t>0080008250910</w:t>
            </w:r>
          </w:p>
        </w:tc>
      </w:tr>
      <w:tr w:rsidR="00814107" w:rsidRPr="001E0A52" w14:paraId="4B57F074" w14:textId="77777777" w:rsidTr="004E04F7">
        <w:trPr>
          <w:cantSplit/>
          <w:trHeight w:val="682"/>
        </w:trPr>
        <w:tc>
          <w:tcPr>
            <w:tcW w:w="2537" w:type="pct"/>
            <w:hideMark/>
          </w:tcPr>
          <w:p w14:paraId="6530732E"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b/>
              </w:rPr>
              <w:t>Eesti</w:t>
            </w:r>
          </w:p>
          <w:p w14:paraId="0EBF8C12" w14:textId="77777777" w:rsidR="00814107" w:rsidRPr="00FD087D" w:rsidRDefault="00814107" w:rsidP="00D21CB5">
            <w:pPr>
              <w:keepNext/>
              <w:tabs>
                <w:tab w:val="left" w:pos="-720"/>
              </w:tabs>
              <w:suppressAutoHyphens/>
              <w:autoSpaceDE w:val="0"/>
              <w:autoSpaceDN w:val="0"/>
              <w:spacing w:after="0" w:line="240" w:lineRule="auto"/>
              <w:ind w:right="-1"/>
              <w:rPr>
                <w:rFonts w:ascii="Times New Roman" w:eastAsia="Times New Roman" w:hAnsi="Times New Roman" w:cs="Times New Roman"/>
                <w:bCs/>
              </w:rPr>
            </w:pPr>
            <w:r w:rsidRPr="00FD087D">
              <w:rPr>
                <w:rFonts w:ascii="Times New Roman" w:eastAsia="Times New Roman" w:hAnsi="Times New Roman" w:cs="Times New Roman"/>
                <w:bCs/>
              </w:rPr>
              <w:t>Biosimilar Collaborations Ireland Limited</w:t>
            </w:r>
          </w:p>
          <w:p w14:paraId="656D58A4"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 xml:space="preserve">Tel: </w:t>
            </w:r>
            <w:r w:rsidRPr="00FD087D">
              <w:rPr>
                <w:rFonts w:ascii="Times New Roman" w:eastAsia="Times New Roman" w:hAnsi="Times New Roman" w:cs="Times New Roman"/>
                <w:bCs/>
              </w:rPr>
              <w:t>0080008250910</w:t>
            </w:r>
          </w:p>
        </w:tc>
        <w:tc>
          <w:tcPr>
            <w:tcW w:w="2463" w:type="pct"/>
          </w:tcPr>
          <w:p w14:paraId="2EEE7E12"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b/>
              </w:rPr>
            </w:pPr>
            <w:r w:rsidRPr="00FD087D">
              <w:rPr>
                <w:rFonts w:ascii="Times New Roman" w:eastAsia="Times New Roman" w:hAnsi="Times New Roman" w:cs="Times New Roman"/>
                <w:b/>
              </w:rPr>
              <w:t>Norge</w:t>
            </w:r>
          </w:p>
          <w:p w14:paraId="0E674100" w14:textId="77777777" w:rsidR="00814107" w:rsidRPr="00FD087D" w:rsidRDefault="00814107" w:rsidP="00D21CB5">
            <w:pPr>
              <w:keepNext/>
              <w:tabs>
                <w:tab w:val="left" w:pos="-720"/>
              </w:tabs>
              <w:suppressAutoHyphens/>
              <w:autoSpaceDE w:val="0"/>
              <w:autoSpaceDN w:val="0"/>
              <w:spacing w:after="0" w:line="240" w:lineRule="auto"/>
              <w:ind w:right="-1"/>
              <w:rPr>
                <w:rFonts w:ascii="Times New Roman" w:eastAsia="Times New Roman" w:hAnsi="Times New Roman" w:cs="Times New Roman"/>
                <w:bCs/>
              </w:rPr>
            </w:pPr>
            <w:r w:rsidRPr="00FD087D">
              <w:rPr>
                <w:rFonts w:ascii="Times New Roman" w:eastAsia="Times New Roman" w:hAnsi="Times New Roman" w:cs="Times New Roman"/>
                <w:bCs/>
              </w:rPr>
              <w:t>Biocon Biologics Finland OY</w:t>
            </w:r>
            <w:r w:rsidRPr="00FD087D" w:rsidDel="00AD0CF8">
              <w:rPr>
                <w:rFonts w:ascii="Times New Roman" w:eastAsia="Times New Roman" w:hAnsi="Times New Roman" w:cs="Times New Roman"/>
                <w:bCs/>
              </w:rPr>
              <w:t xml:space="preserve"> </w:t>
            </w:r>
          </w:p>
          <w:p w14:paraId="2A3542EA"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 xml:space="preserve">Tlf: </w:t>
            </w:r>
            <w:r w:rsidRPr="00FD087D">
              <w:rPr>
                <w:rFonts w:ascii="Times New Roman" w:eastAsia="Times New Roman" w:hAnsi="Times New Roman" w:cs="Times New Roman"/>
                <w:bCs/>
              </w:rPr>
              <w:t>+47 800 62 671</w:t>
            </w:r>
          </w:p>
          <w:p w14:paraId="5854E166"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p>
        </w:tc>
      </w:tr>
      <w:tr w:rsidR="00814107" w:rsidRPr="001E0A52" w14:paraId="7DDCD835" w14:textId="77777777" w:rsidTr="004E04F7">
        <w:trPr>
          <w:cantSplit/>
          <w:trHeight w:val="850"/>
        </w:trPr>
        <w:tc>
          <w:tcPr>
            <w:tcW w:w="2537" w:type="pct"/>
          </w:tcPr>
          <w:p w14:paraId="07B06949"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b/>
              </w:rPr>
            </w:pPr>
            <w:r w:rsidRPr="00FD087D">
              <w:rPr>
                <w:rFonts w:ascii="Times New Roman" w:eastAsia="Times New Roman" w:hAnsi="Times New Roman" w:cs="Times New Roman"/>
                <w:b/>
              </w:rPr>
              <w:t xml:space="preserve">Ελλάδα </w:t>
            </w:r>
          </w:p>
          <w:p w14:paraId="15C3D284"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bCs/>
              </w:rPr>
            </w:pPr>
            <w:r w:rsidRPr="00FD087D">
              <w:rPr>
                <w:rFonts w:ascii="Times New Roman" w:eastAsia="Times New Roman" w:hAnsi="Times New Roman" w:cs="Times New Roman"/>
                <w:bCs/>
              </w:rPr>
              <w:t>Biocon Biologics Greece ΜΟΝΟΠΡΟΣΩΠΗ Ι.Κ.Ε</w:t>
            </w:r>
          </w:p>
          <w:p w14:paraId="146FBFE3"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 xml:space="preserve">Τηλ.: </w:t>
            </w:r>
            <w:r w:rsidRPr="00FD087D">
              <w:rPr>
                <w:rFonts w:ascii="Times New Roman" w:eastAsia="Times New Roman" w:hAnsi="Times New Roman" w:cs="Times New Roman"/>
                <w:bCs/>
              </w:rPr>
              <w:t>0080008250910</w:t>
            </w:r>
          </w:p>
          <w:p w14:paraId="1E212835"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rPr>
            </w:pPr>
          </w:p>
        </w:tc>
        <w:tc>
          <w:tcPr>
            <w:tcW w:w="2463" w:type="pct"/>
          </w:tcPr>
          <w:p w14:paraId="79102A54"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b/>
              </w:rPr>
            </w:pPr>
            <w:r w:rsidRPr="00FD087D">
              <w:rPr>
                <w:rFonts w:ascii="Times New Roman" w:eastAsia="Times New Roman" w:hAnsi="Times New Roman" w:cs="Times New Roman"/>
                <w:b/>
              </w:rPr>
              <w:t>Österreich</w:t>
            </w:r>
          </w:p>
          <w:p w14:paraId="7C34D7BE" w14:textId="77777777" w:rsidR="00814107" w:rsidRPr="00FD087D" w:rsidRDefault="00814107" w:rsidP="00D21CB5">
            <w:pPr>
              <w:keepNext/>
              <w:tabs>
                <w:tab w:val="left" w:pos="-720"/>
              </w:tabs>
              <w:suppressAutoHyphens/>
              <w:autoSpaceDE w:val="0"/>
              <w:autoSpaceDN w:val="0"/>
              <w:spacing w:after="0" w:line="240" w:lineRule="auto"/>
              <w:ind w:right="-1"/>
              <w:rPr>
                <w:rFonts w:ascii="Times New Roman" w:eastAsia="Times New Roman" w:hAnsi="Times New Roman" w:cs="Times New Roman"/>
                <w:bCs/>
              </w:rPr>
            </w:pPr>
            <w:r w:rsidRPr="00FD087D">
              <w:rPr>
                <w:rFonts w:ascii="Times New Roman" w:eastAsia="Times New Roman" w:hAnsi="Times New Roman" w:cs="Times New Roman"/>
                <w:bCs/>
              </w:rPr>
              <w:t>Biocon Biologics Germany GmbH</w:t>
            </w:r>
            <w:r w:rsidRPr="00FD087D" w:rsidDel="00E86E9F">
              <w:rPr>
                <w:rFonts w:ascii="Times New Roman" w:eastAsia="Times New Roman" w:hAnsi="Times New Roman" w:cs="Times New Roman"/>
                <w:bCs/>
              </w:rPr>
              <w:t xml:space="preserve"> </w:t>
            </w:r>
          </w:p>
          <w:p w14:paraId="12457E5A"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 xml:space="preserve">Tel: </w:t>
            </w:r>
            <w:r w:rsidRPr="00FD087D">
              <w:rPr>
                <w:rFonts w:ascii="Times New Roman" w:eastAsia="Times New Roman" w:hAnsi="Times New Roman" w:cs="Times New Roman"/>
                <w:bCs/>
              </w:rPr>
              <w:t>0080008250910</w:t>
            </w:r>
          </w:p>
          <w:p w14:paraId="0F0CEC95"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rPr>
            </w:pPr>
          </w:p>
        </w:tc>
      </w:tr>
      <w:tr w:rsidR="00814107" w:rsidRPr="001E0A52" w14:paraId="26233306" w14:textId="77777777" w:rsidTr="004E04F7">
        <w:trPr>
          <w:cantSplit/>
          <w:trHeight w:val="682"/>
        </w:trPr>
        <w:tc>
          <w:tcPr>
            <w:tcW w:w="2537" w:type="pct"/>
          </w:tcPr>
          <w:p w14:paraId="1C5F5F6B"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b/>
              </w:rPr>
            </w:pPr>
            <w:r w:rsidRPr="00FD087D">
              <w:rPr>
                <w:rFonts w:ascii="Times New Roman" w:eastAsia="Times New Roman" w:hAnsi="Times New Roman" w:cs="Times New Roman"/>
                <w:b/>
              </w:rPr>
              <w:lastRenderedPageBreak/>
              <w:t>España</w:t>
            </w:r>
          </w:p>
          <w:p w14:paraId="11DC5095" w14:textId="77777777" w:rsidR="00814107" w:rsidRPr="00FD087D" w:rsidRDefault="00814107" w:rsidP="00D21CB5">
            <w:pPr>
              <w:keepNext/>
              <w:tabs>
                <w:tab w:val="left" w:pos="-720"/>
              </w:tabs>
              <w:suppressAutoHyphens/>
              <w:autoSpaceDE w:val="0"/>
              <w:autoSpaceDN w:val="0"/>
              <w:spacing w:after="0" w:line="240" w:lineRule="auto"/>
              <w:ind w:right="-1"/>
              <w:rPr>
                <w:rFonts w:ascii="Times New Roman" w:eastAsia="Times New Roman" w:hAnsi="Times New Roman" w:cs="Times New Roman"/>
                <w:b/>
              </w:rPr>
            </w:pPr>
            <w:r w:rsidRPr="00FD087D">
              <w:rPr>
                <w:rFonts w:ascii="Times New Roman" w:eastAsia="Times New Roman" w:hAnsi="Times New Roman" w:cs="Times New Roman"/>
                <w:bCs/>
              </w:rPr>
              <w:t>Biocon Biologics Spain S.L.</w:t>
            </w:r>
          </w:p>
          <w:p w14:paraId="4C0C2D42"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 xml:space="preserve">Tel: </w:t>
            </w:r>
            <w:r w:rsidRPr="00FD087D">
              <w:rPr>
                <w:rFonts w:ascii="Times New Roman" w:eastAsia="Times New Roman" w:hAnsi="Times New Roman" w:cs="Times New Roman"/>
                <w:bCs/>
              </w:rPr>
              <w:t>0080008250910</w:t>
            </w:r>
          </w:p>
          <w:p w14:paraId="0A31219C"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rPr>
            </w:pPr>
          </w:p>
        </w:tc>
        <w:tc>
          <w:tcPr>
            <w:tcW w:w="2463" w:type="pct"/>
          </w:tcPr>
          <w:p w14:paraId="19E30EFA"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b/>
              </w:rPr>
            </w:pPr>
            <w:r w:rsidRPr="00FD087D">
              <w:rPr>
                <w:rFonts w:ascii="Times New Roman" w:eastAsia="Times New Roman" w:hAnsi="Times New Roman" w:cs="Times New Roman"/>
                <w:b/>
              </w:rPr>
              <w:t>Polska</w:t>
            </w:r>
          </w:p>
          <w:p w14:paraId="36C2543A"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b/>
              </w:rPr>
            </w:pPr>
            <w:r w:rsidRPr="00FD087D">
              <w:rPr>
                <w:rFonts w:ascii="Times New Roman" w:eastAsia="Times New Roman" w:hAnsi="Times New Roman" w:cs="Times New Roman"/>
                <w:bCs/>
              </w:rPr>
              <w:t>Biosimilar Collaborations Ireland Limited</w:t>
            </w:r>
            <w:r w:rsidRPr="00FD087D" w:rsidDel="007229FC">
              <w:rPr>
                <w:rFonts w:ascii="Times New Roman" w:eastAsia="Times New Roman" w:hAnsi="Times New Roman" w:cs="Times New Roman"/>
                <w:b/>
              </w:rPr>
              <w:t xml:space="preserve"> </w:t>
            </w:r>
          </w:p>
          <w:p w14:paraId="582612E1"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Tel: 0</w:t>
            </w:r>
            <w:r w:rsidRPr="00FD087D">
              <w:rPr>
                <w:rFonts w:ascii="Times New Roman" w:eastAsia="Times New Roman" w:hAnsi="Times New Roman" w:cs="Times New Roman"/>
                <w:bCs/>
              </w:rPr>
              <w:t>080008250910</w:t>
            </w:r>
          </w:p>
          <w:p w14:paraId="47AF2B76"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rPr>
            </w:pPr>
          </w:p>
        </w:tc>
      </w:tr>
      <w:tr w:rsidR="00814107" w:rsidRPr="001E0A52" w14:paraId="3200D819" w14:textId="77777777" w:rsidTr="004E04F7">
        <w:trPr>
          <w:cantSplit/>
          <w:trHeight w:val="682"/>
        </w:trPr>
        <w:tc>
          <w:tcPr>
            <w:tcW w:w="2537" w:type="pct"/>
          </w:tcPr>
          <w:p w14:paraId="2F6928E6"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b/>
              </w:rPr>
            </w:pPr>
            <w:r w:rsidRPr="00FD087D">
              <w:rPr>
                <w:rFonts w:ascii="Times New Roman" w:eastAsia="Times New Roman" w:hAnsi="Times New Roman" w:cs="Times New Roman"/>
                <w:b/>
              </w:rPr>
              <w:t>France</w:t>
            </w:r>
          </w:p>
          <w:p w14:paraId="7052D07A"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bCs/>
              </w:rPr>
            </w:pPr>
            <w:r w:rsidRPr="00FD087D">
              <w:rPr>
                <w:rFonts w:ascii="Times New Roman" w:eastAsia="Times New Roman" w:hAnsi="Times New Roman" w:cs="Times New Roman"/>
                <w:bCs/>
              </w:rPr>
              <w:t>Biocon Biologics France S.A.S</w:t>
            </w:r>
            <w:r w:rsidRPr="00FD087D" w:rsidDel="001B3041">
              <w:rPr>
                <w:rFonts w:ascii="Times New Roman" w:eastAsia="Times New Roman" w:hAnsi="Times New Roman" w:cs="Times New Roman"/>
                <w:bCs/>
              </w:rPr>
              <w:t xml:space="preserve"> </w:t>
            </w:r>
          </w:p>
          <w:p w14:paraId="3414B8C1"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b/>
              </w:rPr>
            </w:pPr>
            <w:r w:rsidRPr="00FD087D">
              <w:rPr>
                <w:rFonts w:ascii="Times New Roman" w:eastAsia="Times New Roman" w:hAnsi="Times New Roman" w:cs="Times New Roman"/>
                <w:color w:val="000000"/>
              </w:rPr>
              <w:t xml:space="preserve">Tel: </w:t>
            </w:r>
            <w:r w:rsidRPr="00FD087D">
              <w:rPr>
                <w:rFonts w:ascii="Times New Roman" w:eastAsia="Times New Roman" w:hAnsi="Times New Roman" w:cs="Times New Roman"/>
                <w:bCs/>
              </w:rPr>
              <w:t>0080008250910</w:t>
            </w:r>
          </w:p>
        </w:tc>
        <w:tc>
          <w:tcPr>
            <w:tcW w:w="2463" w:type="pct"/>
          </w:tcPr>
          <w:p w14:paraId="1A009543"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b/>
              </w:rPr>
            </w:pPr>
            <w:r w:rsidRPr="00FD087D">
              <w:rPr>
                <w:rFonts w:ascii="Times New Roman" w:eastAsia="Times New Roman" w:hAnsi="Times New Roman" w:cs="Times New Roman"/>
                <w:b/>
              </w:rPr>
              <w:t>Portugal</w:t>
            </w:r>
          </w:p>
          <w:p w14:paraId="236AFA51" w14:textId="77777777" w:rsidR="00814107" w:rsidRPr="00FD087D" w:rsidRDefault="00814107" w:rsidP="00D21CB5">
            <w:pPr>
              <w:keepNext/>
              <w:tabs>
                <w:tab w:val="left" w:pos="-720"/>
              </w:tabs>
              <w:suppressAutoHyphens/>
              <w:autoSpaceDE w:val="0"/>
              <w:autoSpaceDN w:val="0"/>
              <w:spacing w:after="0" w:line="240" w:lineRule="auto"/>
              <w:ind w:right="-1"/>
              <w:rPr>
                <w:rFonts w:ascii="Times New Roman" w:eastAsia="Times New Roman" w:hAnsi="Times New Roman" w:cs="Times New Roman"/>
                <w:bCs/>
              </w:rPr>
            </w:pPr>
            <w:r w:rsidRPr="00FD087D">
              <w:rPr>
                <w:rFonts w:ascii="Times New Roman" w:eastAsia="Times New Roman" w:hAnsi="Times New Roman" w:cs="Times New Roman"/>
                <w:bCs/>
              </w:rPr>
              <w:t>Biocon Biologics Spain S.L.</w:t>
            </w:r>
          </w:p>
          <w:p w14:paraId="5A11BA22"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 xml:space="preserve">Tel: </w:t>
            </w:r>
            <w:r w:rsidRPr="00FD087D">
              <w:rPr>
                <w:rFonts w:ascii="Times New Roman" w:eastAsia="Times New Roman" w:hAnsi="Times New Roman" w:cs="Times New Roman"/>
                <w:bCs/>
              </w:rPr>
              <w:t>0080008250910</w:t>
            </w:r>
          </w:p>
          <w:p w14:paraId="751E99D8"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rPr>
            </w:pPr>
          </w:p>
        </w:tc>
      </w:tr>
      <w:tr w:rsidR="00814107" w:rsidRPr="001E0A52" w14:paraId="0374A96B" w14:textId="77777777" w:rsidTr="004E04F7">
        <w:trPr>
          <w:cantSplit/>
          <w:trHeight w:val="682"/>
        </w:trPr>
        <w:tc>
          <w:tcPr>
            <w:tcW w:w="2537" w:type="pct"/>
          </w:tcPr>
          <w:p w14:paraId="656F0ED2"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b/>
              </w:rPr>
            </w:pPr>
            <w:r w:rsidRPr="00FD087D">
              <w:rPr>
                <w:rFonts w:ascii="Times New Roman" w:eastAsia="Times New Roman" w:hAnsi="Times New Roman" w:cs="Times New Roman"/>
                <w:b/>
              </w:rPr>
              <w:t>Hrvatska</w:t>
            </w:r>
          </w:p>
          <w:p w14:paraId="70988306"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bCs/>
              </w:rPr>
            </w:pPr>
            <w:r w:rsidRPr="00FD087D">
              <w:rPr>
                <w:rFonts w:ascii="Times New Roman" w:eastAsia="Times New Roman" w:hAnsi="Times New Roman" w:cs="Times New Roman"/>
                <w:bCs/>
              </w:rPr>
              <w:t>Biocon Biologics Germany GmbH</w:t>
            </w:r>
            <w:r w:rsidRPr="00FD087D" w:rsidDel="00FA7AA7">
              <w:rPr>
                <w:rFonts w:ascii="Times New Roman" w:eastAsia="Times New Roman" w:hAnsi="Times New Roman" w:cs="Times New Roman"/>
                <w:bCs/>
              </w:rPr>
              <w:t xml:space="preserve"> </w:t>
            </w:r>
          </w:p>
          <w:p w14:paraId="25E77D3C"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 xml:space="preserve">Tel: </w:t>
            </w:r>
            <w:r w:rsidRPr="00FD087D">
              <w:rPr>
                <w:rFonts w:ascii="Times New Roman" w:eastAsia="Times New Roman" w:hAnsi="Times New Roman" w:cs="Times New Roman"/>
                <w:bCs/>
              </w:rPr>
              <w:t>0080008250910</w:t>
            </w:r>
          </w:p>
          <w:p w14:paraId="3CBC2A9C"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rPr>
            </w:pPr>
          </w:p>
        </w:tc>
        <w:tc>
          <w:tcPr>
            <w:tcW w:w="2463" w:type="pct"/>
          </w:tcPr>
          <w:p w14:paraId="19BB64E9"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b/>
              </w:rPr>
            </w:pPr>
            <w:r w:rsidRPr="00FD087D">
              <w:rPr>
                <w:rFonts w:ascii="Times New Roman" w:eastAsia="Times New Roman" w:hAnsi="Times New Roman" w:cs="Times New Roman"/>
                <w:b/>
              </w:rPr>
              <w:t>România</w:t>
            </w:r>
          </w:p>
          <w:p w14:paraId="451B0800"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bCs/>
              </w:rPr>
            </w:pPr>
            <w:r w:rsidRPr="00FD087D">
              <w:rPr>
                <w:rFonts w:ascii="Times New Roman" w:eastAsia="Times New Roman" w:hAnsi="Times New Roman" w:cs="Times New Roman"/>
                <w:bCs/>
              </w:rPr>
              <w:t>Biosimilar Collaborations Ireland Limited</w:t>
            </w:r>
            <w:r w:rsidRPr="00FD087D" w:rsidDel="00837D68">
              <w:rPr>
                <w:rFonts w:ascii="Times New Roman" w:eastAsia="Times New Roman" w:hAnsi="Times New Roman" w:cs="Times New Roman"/>
                <w:bCs/>
              </w:rPr>
              <w:t xml:space="preserve"> </w:t>
            </w:r>
          </w:p>
          <w:p w14:paraId="390EBB2C"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 xml:space="preserve">Tel: </w:t>
            </w:r>
            <w:r w:rsidRPr="00FD087D">
              <w:rPr>
                <w:rFonts w:ascii="Times New Roman" w:eastAsia="Times New Roman" w:hAnsi="Times New Roman" w:cs="Times New Roman"/>
                <w:bCs/>
              </w:rPr>
              <w:t>0080008250910</w:t>
            </w:r>
          </w:p>
          <w:p w14:paraId="052F524B"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rPr>
            </w:pPr>
          </w:p>
        </w:tc>
      </w:tr>
      <w:tr w:rsidR="00814107" w:rsidRPr="001E0A52" w14:paraId="16A52765" w14:textId="77777777" w:rsidTr="004E04F7">
        <w:trPr>
          <w:cantSplit/>
          <w:trHeight w:val="682"/>
        </w:trPr>
        <w:tc>
          <w:tcPr>
            <w:tcW w:w="2537" w:type="pct"/>
          </w:tcPr>
          <w:p w14:paraId="2D941AC1"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b/>
              </w:rPr>
            </w:pPr>
            <w:r w:rsidRPr="00FD087D">
              <w:rPr>
                <w:rFonts w:ascii="Times New Roman" w:eastAsia="Times New Roman" w:hAnsi="Times New Roman" w:cs="Times New Roman"/>
                <w:b/>
              </w:rPr>
              <w:t>Ireland</w:t>
            </w:r>
          </w:p>
          <w:p w14:paraId="25D33063"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bCs/>
              </w:rPr>
              <w:t>Biosimilar Collaborations Ireland Limited</w:t>
            </w:r>
            <w:r w:rsidRPr="00FD087D" w:rsidDel="002E7032">
              <w:rPr>
                <w:rFonts w:ascii="Times New Roman" w:eastAsia="Times New Roman" w:hAnsi="Times New Roman" w:cs="Times New Roman"/>
                <w:b/>
              </w:rPr>
              <w:t xml:space="preserve"> </w:t>
            </w:r>
          </w:p>
          <w:p w14:paraId="31F40A60"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 xml:space="preserve">Tel: </w:t>
            </w:r>
            <w:r w:rsidRPr="00FD087D">
              <w:rPr>
                <w:rFonts w:ascii="Times New Roman" w:eastAsia="Times New Roman" w:hAnsi="Times New Roman" w:cs="Times New Roman"/>
                <w:bCs/>
              </w:rPr>
              <w:t>1800 777 794</w:t>
            </w:r>
          </w:p>
          <w:p w14:paraId="7A3ED87E"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rPr>
            </w:pPr>
          </w:p>
        </w:tc>
        <w:tc>
          <w:tcPr>
            <w:tcW w:w="2463" w:type="pct"/>
            <w:hideMark/>
          </w:tcPr>
          <w:p w14:paraId="58044EE3"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b/>
              </w:rPr>
            </w:pPr>
            <w:r w:rsidRPr="00FD087D">
              <w:rPr>
                <w:rFonts w:ascii="Times New Roman" w:eastAsia="Times New Roman" w:hAnsi="Times New Roman" w:cs="Times New Roman"/>
                <w:b/>
              </w:rPr>
              <w:t>Slovenija</w:t>
            </w:r>
          </w:p>
          <w:p w14:paraId="385330B5"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bCs/>
              </w:rPr>
            </w:pPr>
            <w:r w:rsidRPr="00FD087D">
              <w:rPr>
                <w:rFonts w:ascii="Times New Roman" w:eastAsia="Times New Roman" w:hAnsi="Times New Roman" w:cs="Times New Roman"/>
                <w:bCs/>
              </w:rPr>
              <w:t>Biosimilar Collaborations Ireland Limited</w:t>
            </w:r>
            <w:r w:rsidRPr="00FD087D" w:rsidDel="00FF3788">
              <w:rPr>
                <w:rFonts w:ascii="Times New Roman" w:eastAsia="Times New Roman" w:hAnsi="Times New Roman" w:cs="Times New Roman"/>
                <w:bCs/>
              </w:rPr>
              <w:t xml:space="preserve"> </w:t>
            </w:r>
          </w:p>
          <w:p w14:paraId="6A806C37"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color w:val="000000"/>
                <w:lang w:eastAsia="fr-FR"/>
              </w:rPr>
              <w:t xml:space="preserve">Tel: </w:t>
            </w:r>
            <w:r w:rsidRPr="00FD087D">
              <w:rPr>
                <w:rFonts w:ascii="Times New Roman" w:eastAsia="Times New Roman" w:hAnsi="Times New Roman" w:cs="Times New Roman"/>
                <w:bCs/>
              </w:rPr>
              <w:t>0080008250910</w:t>
            </w:r>
          </w:p>
          <w:p w14:paraId="5BC4595D"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b/>
                <w:color w:val="008000"/>
              </w:rPr>
            </w:pPr>
          </w:p>
        </w:tc>
      </w:tr>
      <w:tr w:rsidR="00814107" w:rsidRPr="001E0A52" w14:paraId="25CF0D66" w14:textId="77777777" w:rsidTr="004E04F7">
        <w:trPr>
          <w:cantSplit/>
          <w:trHeight w:val="682"/>
        </w:trPr>
        <w:tc>
          <w:tcPr>
            <w:tcW w:w="2537" w:type="pct"/>
          </w:tcPr>
          <w:p w14:paraId="58E502AA" w14:textId="77777777" w:rsidR="00814107" w:rsidRPr="00FD087D" w:rsidRDefault="00814107" w:rsidP="00D21CB5">
            <w:pPr>
              <w:keepNext/>
              <w:keepLines/>
              <w:tabs>
                <w:tab w:val="left" w:pos="-720"/>
              </w:tabs>
              <w:autoSpaceDE w:val="0"/>
              <w:autoSpaceDN w:val="0"/>
              <w:spacing w:after="0" w:line="240" w:lineRule="auto"/>
              <w:ind w:right="-1"/>
              <w:rPr>
                <w:rFonts w:ascii="Times New Roman" w:eastAsia="Times New Roman" w:hAnsi="Times New Roman" w:cs="Times New Roman"/>
                <w:b/>
              </w:rPr>
            </w:pPr>
            <w:r w:rsidRPr="00FD087D">
              <w:rPr>
                <w:rFonts w:ascii="Times New Roman" w:eastAsia="Times New Roman" w:hAnsi="Times New Roman" w:cs="Times New Roman"/>
                <w:b/>
              </w:rPr>
              <w:t>Ísland</w:t>
            </w:r>
          </w:p>
          <w:p w14:paraId="64A41DB4" w14:textId="77777777" w:rsidR="00814107" w:rsidRPr="00FD087D" w:rsidRDefault="00814107" w:rsidP="00D21CB5">
            <w:pPr>
              <w:keepNext/>
              <w:keepLines/>
              <w:tabs>
                <w:tab w:val="left" w:pos="-720"/>
              </w:tabs>
              <w:autoSpaceDE w:val="0"/>
              <w:autoSpaceDN w:val="0"/>
              <w:spacing w:after="0" w:line="240" w:lineRule="auto"/>
              <w:ind w:right="-1"/>
              <w:rPr>
                <w:rFonts w:ascii="Times New Roman" w:eastAsia="Times New Roman" w:hAnsi="Times New Roman" w:cs="Times New Roman"/>
                <w:bCs/>
              </w:rPr>
            </w:pPr>
            <w:r w:rsidRPr="00FD087D">
              <w:rPr>
                <w:rFonts w:ascii="Times New Roman" w:eastAsia="Times New Roman" w:hAnsi="Times New Roman" w:cs="Times New Roman"/>
                <w:bCs/>
              </w:rPr>
              <w:t xml:space="preserve">Biocon Biologics Finland OY </w:t>
            </w:r>
          </w:p>
          <w:p w14:paraId="07147C74" w14:textId="77777777" w:rsidR="00814107" w:rsidRPr="00FD087D" w:rsidRDefault="00814107" w:rsidP="00D21CB5">
            <w:pPr>
              <w:keepNext/>
              <w:keepLines/>
              <w:tabs>
                <w:tab w:val="left" w:pos="-720"/>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Sími: +345 800 4316</w:t>
            </w:r>
          </w:p>
          <w:p w14:paraId="37F71D7F" w14:textId="77777777" w:rsidR="00814107" w:rsidRPr="00FD087D" w:rsidRDefault="00814107" w:rsidP="00D21CB5">
            <w:pPr>
              <w:keepNext/>
              <w:keepLines/>
              <w:autoSpaceDE w:val="0"/>
              <w:autoSpaceDN w:val="0"/>
              <w:spacing w:after="0" w:line="240" w:lineRule="auto"/>
              <w:ind w:right="-1"/>
              <w:rPr>
                <w:rFonts w:ascii="Times New Roman" w:eastAsia="Times New Roman" w:hAnsi="Times New Roman" w:cs="Times New Roman"/>
                <w:b/>
              </w:rPr>
            </w:pPr>
          </w:p>
        </w:tc>
        <w:tc>
          <w:tcPr>
            <w:tcW w:w="2463" w:type="pct"/>
            <w:hideMark/>
          </w:tcPr>
          <w:p w14:paraId="1E336330" w14:textId="77777777" w:rsidR="00814107" w:rsidRPr="00FD087D" w:rsidRDefault="00814107" w:rsidP="00D21CB5">
            <w:pPr>
              <w:keepNext/>
              <w:keepLines/>
              <w:tabs>
                <w:tab w:val="left" w:pos="-720"/>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b/>
              </w:rPr>
              <w:t>Slovenská</w:t>
            </w:r>
            <w:r w:rsidRPr="00FD087D">
              <w:rPr>
                <w:rFonts w:ascii="Times New Roman" w:eastAsia="Times New Roman" w:hAnsi="Times New Roman" w:cs="Times New Roman"/>
              </w:rPr>
              <w:t xml:space="preserve"> </w:t>
            </w:r>
            <w:r w:rsidRPr="00FD087D">
              <w:rPr>
                <w:rFonts w:ascii="Times New Roman" w:eastAsia="Times New Roman" w:hAnsi="Times New Roman" w:cs="Times New Roman"/>
                <w:b/>
              </w:rPr>
              <w:t>republika</w:t>
            </w:r>
          </w:p>
          <w:p w14:paraId="3470D7F1" w14:textId="77777777" w:rsidR="00814107" w:rsidRPr="00FD087D" w:rsidRDefault="00814107" w:rsidP="00D21CB5">
            <w:pPr>
              <w:keepNext/>
              <w:tabs>
                <w:tab w:val="left" w:pos="-720"/>
              </w:tabs>
              <w:suppressAutoHyphens/>
              <w:autoSpaceDE w:val="0"/>
              <w:autoSpaceDN w:val="0"/>
              <w:spacing w:after="0" w:line="240" w:lineRule="auto"/>
              <w:ind w:right="-1"/>
              <w:rPr>
                <w:rFonts w:ascii="Times New Roman" w:eastAsia="Times New Roman" w:hAnsi="Times New Roman" w:cs="Times New Roman"/>
                <w:bCs/>
              </w:rPr>
            </w:pPr>
            <w:r w:rsidRPr="00FD087D">
              <w:rPr>
                <w:rFonts w:ascii="Times New Roman" w:eastAsia="Times New Roman" w:hAnsi="Times New Roman" w:cs="Times New Roman"/>
                <w:bCs/>
              </w:rPr>
              <w:t>Biocon Biologics Germany GmbH</w:t>
            </w:r>
            <w:r w:rsidRPr="00FD087D" w:rsidDel="00E86E9F">
              <w:rPr>
                <w:rFonts w:ascii="Times New Roman" w:eastAsia="Times New Roman" w:hAnsi="Times New Roman" w:cs="Times New Roman"/>
                <w:bCs/>
              </w:rPr>
              <w:t xml:space="preserve"> </w:t>
            </w:r>
          </w:p>
          <w:p w14:paraId="68191888" w14:textId="77777777" w:rsidR="00814107" w:rsidRPr="00FD087D" w:rsidRDefault="00814107" w:rsidP="00D21CB5">
            <w:pPr>
              <w:keepNext/>
              <w:keepLines/>
              <w:tabs>
                <w:tab w:val="left" w:pos="-720"/>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 xml:space="preserve">Tel: </w:t>
            </w:r>
            <w:r w:rsidRPr="00FD087D">
              <w:rPr>
                <w:rFonts w:ascii="Times New Roman" w:eastAsia="Times New Roman" w:hAnsi="Times New Roman" w:cs="Times New Roman"/>
                <w:bCs/>
              </w:rPr>
              <w:t>0080008250910</w:t>
            </w:r>
          </w:p>
        </w:tc>
      </w:tr>
      <w:tr w:rsidR="00814107" w:rsidRPr="001E0A52" w14:paraId="5133445B" w14:textId="77777777" w:rsidTr="004E04F7">
        <w:trPr>
          <w:cantSplit/>
          <w:trHeight w:val="682"/>
        </w:trPr>
        <w:tc>
          <w:tcPr>
            <w:tcW w:w="2537" w:type="pct"/>
          </w:tcPr>
          <w:p w14:paraId="1341BC6D" w14:textId="77777777" w:rsidR="00814107" w:rsidRPr="00FD087D" w:rsidRDefault="00814107" w:rsidP="00D21CB5">
            <w:pPr>
              <w:keepNext/>
              <w:keepLines/>
              <w:tabs>
                <w:tab w:val="left" w:pos="-720"/>
              </w:tabs>
              <w:autoSpaceDE w:val="0"/>
              <w:autoSpaceDN w:val="0"/>
              <w:spacing w:after="0" w:line="240" w:lineRule="auto"/>
              <w:ind w:right="-1"/>
              <w:rPr>
                <w:rFonts w:ascii="Times New Roman" w:eastAsia="Times New Roman" w:hAnsi="Times New Roman" w:cs="Times New Roman"/>
                <w:b/>
              </w:rPr>
            </w:pPr>
            <w:r w:rsidRPr="00FD087D">
              <w:rPr>
                <w:rFonts w:ascii="Times New Roman" w:eastAsia="Times New Roman" w:hAnsi="Times New Roman" w:cs="Times New Roman"/>
                <w:b/>
              </w:rPr>
              <w:t>Italia</w:t>
            </w:r>
          </w:p>
          <w:p w14:paraId="5BE6682E" w14:textId="77777777" w:rsidR="00814107" w:rsidRPr="00FD087D" w:rsidRDefault="00814107" w:rsidP="00D21CB5">
            <w:pPr>
              <w:keepNext/>
              <w:tabs>
                <w:tab w:val="left" w:pos="-720"/>
              </w:tabs>
              <w:suppressAutoHyphens/>
              <w:autoSpaceDE w:val="0"/>
              <w:autoSpaceDN w:val="0"/>
              <w:spacing w:after="0" w:line="240" w:lineRule="auto"/>
              <w:ind w:right="-1"/>
              <w:rPr>
                <w:rFonts w:ascii="Times New Roman" w:eastAsia="Times New Roman" w:hAnsi="Times New Roman" w:cs="Times New Roman"/>
                <w:b/>
              </w:rPr>
            </w:pPr>
            <w:r w:rsidRPr="00FD087D">
              <w:rPr>
                <w:rFonts w:ascii="Times New Roman" w:eastAsia="Times New Roman" w:hAnsi="Times New Roman" w:cs="Times New Roman"/>
                <w:bCs/>
              </w:rPr>
              <w:t>Biocon Biologics Spain S.L</w:t>
            </w:r>
            <w:r w:rsidRPr="00FD087D">
              <w:rPr>
                <w:rFonts w:ascii="Times New Roman" w:eastAsia="Times New Roman" w:hAnsi="Times New Roman" w:cs="Times New Roman"/>
                <w:b/>
              </w:rPr>
              <w:t>.</w:t>
            </w:r>
          </w:p>
          <w:p w14:paraId="31378A99" w14:textId="77777777" w:rsidR="00814107" w:rsidRPr="00FD087D" w:rsidRDefault="00814107" w:rsidP="00D21CB5">
            <w:pPr>
              <w:keepNext/>
              <w:keepLines/>
              <w:tabs>
                <w:tab w:val="left" w:pos="-720"/>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 xml:space="preserve">Tel: </w:t>
            </w:r>
            <w:r w:rsidRPr="00FD087D">
              <w:rPr>
                <w:rFonts w:ascii="Times New Roman" w:eastAsia="Times New Roman" w:hAnsi="Times New Roman" w:cs="Times New Roman"/>
                <w:bCs/>
              </w:rPr>
              <w:t>0080008250910</w:t>
            </w:r>
          </w:p>
          <w:p w14:paraId="3ACCD9E9" w14:textId="77777777" w:rsidR="00814107" w:rsidRPr="00FD087D" w:rsidRDefault="00814107" w:rsidP="00D21CB5">
            <w:pPr>
              <w:keepNext/>
              <w:keepLines/>
              <w:autoSpaceDE w:val="0"/>
              <w:autoSpaceDN w:val="0"/>
              <w:spacing w:after="0" w:line="240" w:lineRule="auto"/>
              <w:ind w:right="-1"/>
              <w:rPr>
                <w:rFonts w:ascii="Times New Roman" w:eastAsia="Times New Roman" w:hAnsi="Times New Roman" w:cs="Times New Roman"/>
                <w:b/>
              </w:rPr>
            </w:pPr>
          </w:p>
        </w:tc>
        <w:tc>
          <w:tcPr>
            <w:tcW w:w="2463" w:type="pct"/>
          </w:tcPr>
          <w:p w14:paraId="5FD0A0AD" w14:textId="77777777" w:rsidR="00814107" w:rsidRPr="00FD087D" w:rsidRDefault="00814107" w:rsidP="00D21CB5">
            <w:pPr>
              <w:keepNext/>
              <w:keepLines/>
              <w:tabs>
                <w:tab w:val="left" w:pos="-720"/>
              </w:tabs>
              <w:autoSpaceDE w:val="0"/>
              <w:autoSpaceDN w:val="0"/>
              <w:spacing w:after="0" w:line="240" w:lineRule="auto"/>
              <w:ind w:right="-1"/>
              <w:rPr>
                <w:rFonts w:ascii="Times New Roman" w:eastAsia="Times New Roman" w:hAnsi="Times New Roman" w:cs="Times New Roman"/>
                <w:b/>
              </w:rPr>
            </w:pPr>
            <w:r w:rsidRPr="00FD087D">
              <w:rPr>
                <w:rFonts w:ascii="Times New Roman" w:eastAsia="Times New Roman" w:hAnsi="Times New Roman" w:cs="Times New Roman"/>
                <w:b/>
              </w:rPr>
              <w:t>Suomi/Finland</w:t>
            </w:r>
          </w:p>
          <w:p w14:paraId="61B0EF4D" w14:textId="77777777" w:rsidR="00814107" w:rsidRPr="00FD087D" w:rsidRDefault="00814107" w:rsidP="00D21CB5">
            <w:pPr>
              <w:keepNext/>
              <w:tabs>
                <w:tab w:val="left" w:pos="-720"/>
              </w:tabs>
              <w:suppressAutoHyphen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b/>
                <w:bCs/>
              </w:rPr>
              <w:t>Biocon Biologics Finland OY</w:t>
            </w:r>
            <w:r w:rsidRPr="00FD087D" w:rsidDel="00E644E9">
              <w:rPr>
                <w:rFonts w:ascii="Times New Roman" w:eastAsia="Times New Roman" w:hAnsi="Times New Roman" w:cs="Times New Roman"/>
                <w:b/>
                <w:bCs/>
              </w:rPr>
              <w:t xml:space="preserve"> </w:t>
            </w:r>
          </w:p>
          <w:p w14:paraId="5BD950BC" w14:textId="77777777" w:rsidR="00814107" w:rsidRPr="00FD087D" w:rsidRDefault="00814107" w:rsidP="00D21CB5">
            <w:pPr>
              <w:keepNext/>
              <w:keepLines/>
              <w:tabs>
                <w:tab w:val="left" w:pos="-720"/>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 xml:space="preserve">Puh/Tel: </w:t>
            </w:r>
            <w:r w:rsidRPr="00FD087D">
              <w:rPr>
                <w:rFonts w:ascii="Times New Roman" w:eastAsia="Times New Roman" w:hAnsi="Times New Roman" w:cs="Times New Roman"/>
                <w:bCs/>
              </w:rPr>
              <w:t>99980008250910</w:t>
            </w:r>
          </w:p>
          <w:p w14:paraId="3AFB2E7D" w14:textId="77777777" w:rsidR="00814107" w:rsidRPr="00FD087D" w:rsidRDefault="00814107" w:rsidP="00D21CB5">
            <w:pPr>
              <w:keepNext/>
              <w:keepLines/>
              <w:tabs>
                <w:tab w:val="left" w:pos="-720"/>
                <w:tab w:val="left" w:pos="4536"/>
              </w:tabs>
              <w:autoSpaceDE w:val="0"/>
              <w:autoSpaceDN w:val="0"/>
              <w:spacing w:after="0" w:line="240" w:lineRule="auto"/>
              <w:ind w:right="-1"/>
              <w:rPr>
                <w:rFonts w:ascii="Times New Roman" w:eastAsia="Times New Roman" w:hAnsi="Times New Roman" w:cs="Times New Roman"/>
                <w:b/>
              </w:rPr>
            </w:pPr>
          </w:p>
        </w:tc>
      </w:tr>
      <w:tr w:rsidR="00814107" w:rsidRPr="001E0A52" w14:paraId="519A9730" w14:textId="77777777" w:rsidTr="004E04F7">
        <w:trPr>
          <w:cantSplit/>
          <w:trHeight w:val="682"/>
        </w:trPr>
        <w:tc>
          <w:tcPr>
            <w:tcW w:w="2537" w:type="pct"/>
          </w:tcPr>
          <w:p w14:paraId="36D233D2"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b/>
              </w:rPr>
            </w:pPr>
            <w:r w:rsidRPr="00FD087D">
              <w:rPr>
                <w:rFonts w:ascii="Times New Roman" w:eastAsia="Times New Roman" w:hAnsi="Times New Roman" w:cs="Times New Roman"/>
                <w:b/>
              </w:rPr>
              <w:t>Κύπρος</w:t>
            </w:r>
          </w:p>
          <w:p w14:paraId="391AD42F"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bCs/>
              </w:rPr>
            </w:pPr>
            <w:r w:rsidRPr="00FD087D">
              <w:rPr>
                <w:rFonts w:ascii="Times New Roman" w:eastAsia="Times New Roman" w:hAnsi="Times New Roman" w:cs="Times New Roman"/>
                <w:bCs/>
              </w:rPr>
              <w:t>Biosimilar Collaborations Ireland Limited</w:t>
            </w:r>
            <w:r w:rsidRPr="00FD087D" w:rsidDel="00157B3C">
              <w:rPr>
                <w:rFonts w:ascii="Times New Roman" w:eastAsia="Times New Roman" w:hAnsi="Times New Roman" w:cs="Times New Roman"/>
                <w:bCs/>
              </w:rPr>
              <w:t xml:space="preserve"> </w:t>
            </w:r>
          </w:p>
          <w:p w14:paraId="554AE132"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 xml:space="preserve">Τηλ: </w:t>
            </w:r>
            <w:r w:rsidRPr="00FD087D">
              <w:rPr>
                <w:rFonts w:ascii="Times New Roman" w:eastAsia="Times New Roman" w:hAnsi="Times New Roman" w:cs="Times New Roman"/>
                <w:bCs/>
              </w:rPr>
              <w:t>0080008250910</w:t>
            </w:r>
          </w:p>
          <w:p w14:paraId="34AE1800"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rPr>
            </w:pPr>
          </w:p>
        </w:tc>
        <w:tc>
          <w:tcPr>
            <w:tcW w:w="2463" w:type="pct"/>
          </w:tcPr>
          <w:p w14:paraId="15DB93DD"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b/>
              </w:rPr>
            </w:pPr>
            <w:r w:rsidRPr="00FD087D">
              <w:rPr>
                <w:rFonts w:ascii="Times New Roman" w:eastAsia="Times New Roman" w:hAnsi="Times New Roman" w:cs="Times New Roman"/>
                <w:b/>
              </w:rPr>
              <w:t>Sverige</w:t>
            </w:r>
          </w:p>
          <w:p w14:paraId="23C4534A"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bCs/>
              </w:rPr>
            </w:pPr>
            <w:r w:rsidRPr="00FD087D">
              <w:rPr>
                <w:rFonts w:ascii="Times New Roman" w:eastAsia="Times New Roman" w:hAnsi="Times New Roman" w:cs="Times New Roman"/>
                <w:bCs/>
              </w:rPr>
              <w:t>Biocon Biologics Finland OY</w:t>
            </w:r>
            <w:r w:rsidRPr="00FD087D" w:rsidDel="00225D71">
              <w:rPr>
                <w:rFonts w:ascii="Times New Roman" w:eastAsia="Times New Roman" w:hAnsi="Times New Roman" w:cs="Times New Roman"/>
                <w:bCs/>
              </w:rPr>
              <w:t xml:space="preserve"> </w:t>
            </w:r>
          </w:p>
          <w:p w14:paraId="3DBBF4BB" w14:textId="77777777" w:rsidR="00814107" w:rsidRPr="00FD087D" w:rsidRDefault="00814107" w:rsidP="00D21CB5">
            <w:pPr>
              <w:tabs>
                <w:tab w:val="left" w:pos="-720"/>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 xml:space="preserve">Tel: </w:t>
            </w:r>
            <w:r w:rsidRPr="00FD087D">
              <w:rPr>
                <w:rFonts w:ascii="Times New Roman" w:eastAsia="Times New Roman" w:hAnsi="Times New Roman" w:cs="Times New Roman"/>
                <w:bCs/>
              </w:rPr>
              <w:t>0080008250910</w:t>
            </w:r>
          </w:p>
          <w:p w14:paraId="6EA88246"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p>
        </w:tc>
      </w:tr>
      <w:tr w:rsidR="00814107" w:rsidRPr="001E0A52" w14:paraId="3B001A00" w14:textId="77777777" w:rsidTr="004E04F7">
        <w:trPr>
          <w:cantSplit/>
          <w:trHeight w:val="682"/>
        </w:trPr>
        <w:tc>
          <w:tcPr>
            <w:tcW w:w="2537" w:type="pct"/>
          </w:tcPr>
          <w:p w14:paraId="32A6EBAC"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b/>
              </w:rPr>
            </w:pPr>
            <w:r w:rsidRPr="00FD087D">
              <w:rPr>
                <w:rFonts w:ascii="Times New Roman" w:eastAsia="Times New Roman" w:hAnsi="Times New Roman" w:cs="Times New Roman"/>
                <w:b/>
              </w:rPr>
              <w:t>Latvija</w:t>
            </w:r>
          </w:p>
          <w:p w14:paraId="48ABFA27" w14:textId="77777777" w:rsidR="00814107" w:rsidRPr="00FD087D" w:rsidRDefault="00814107" w:rsidP="00D21CB5">
            <w:pPr>
              <w:keepNext/>
              <w:tabs>
                <w:tab w:val="left" w:pos="-720"/>
              </w:tabs>
              <w:suppressAutoHyphens/>
              <w:autoSpaceDE w:val="0"/>
              <w:autoSpaceDN w:val="0"/>
              <w:spacing w:after="0" w:line="240" w:lineRule="auto"/>
              <w:ind w:right="-1"/>
              <w:rPr>
                <w:rFonts w:ascii="Times New Roman" w:eastAsia="Times New Roman" w:hAnsi="Times New Roman" w:cs="Times New Roman"/>
                <w:bCs/>
              </w:rPr>
            </w:pPr>
            <w:r w:rsidRPr="00FD087D">
              <w:rPr>
                <w:rFonts w:ascii="Times New Roman" w:eastAsia="Times New Roman" w:hAnsi="Times New Roman" w:cs="Times New Roman"/>
                <w:bCs/>
              </w:rPr>
              <w:t>Biosimilar Collaborations Ireland Limited</w:t>
            </w:r>
            <w:r w:rsidRPr="00FD087D" w:rsidDel="000D509C">
              <w:rPr>
                <w:rFonts w:ascii="Times New Roman" w:eastAsia="Times New Roman" w:hAnsi="Times New Roman" w:cs="Times New Roman"/>
                <w:bCs/>
              </w:rPr>
              <w:t xml:space="preserve"> </w:t>
            </w:r>
          </w:p>
          <w:p w14:paraId="08A88DC0"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 xml:space="preserve">Tel: </w:t>
            </w:r>
            <w:r w:rsidRPr="00FD087D">
              <w:rPr>
                <w:rFonts w:ascii="Times New Roman" w:eastAsia="Times New Roman" w:hAnsi="Times New Roman" w:cs="Times New Roman"/>
                <w:bCs/>
              </w:rPr>
              <w:t>0080008250910</w:t>
            </w:r>
          </w:p>
          <w:p w14:paraId="4552C196"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b/>
              </w:rPr>
            </w:pPr>
          </w:p>
        </w:tc>
        <w:tc>
          <w:tcPr>
            <w:tcW w:w="2463" w:type="pct"/>
            <w:hideMark/>
          </w:tcPr>
          <w:p w14:paraId="12D9723C" w14:textId="77777777" w:rsidR="00814107" w:rsidRPr="00FD087D" w:rsidRDefault="00814107" w:rsidP="00D21CB5">
            <w:pPr>
              <w:autoSpaceDE w:val="0"/>
              <w:autoSpaceDN w:val="0"/>
              <w:adjustRightInd w:val="0"/>
              <w:spacing w:after="0" w:line="240" w:lineRule="auto"/>
              <w:ind w:right="-1"/>
              <w:rPr>
                <w:rFonts w:ascii="Times New Roman" w:eastAsia="Times New Roman" w:hAnsi="Times New Roman" w:cs="Times New Roman"/>
                <w:b/>
              </w:rPr>
            </w:pPr>
          </w:p>
        </w:tc>
      </w:tr>
    </w:tbl>
    <w:p w14:paraId="0DF2404E"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p>
    <w:p w14:paraId="21999CB2" w14:textId="77777777" w:rsidR="00814107" w:rsidRPr="00FD087D" w:rsidRDefault="00814107" w:rsidP="00D21CB5">
      <w:pPr>
        <w:autoSpaceDE w:val="0"/>
        <w:autoSpaceDN w:val="0"/>
        <w:spacing w:after="0" w:line="240" w:lineRule="auto"/>
        <w:ind w:right="-1"/>
        <w:outlineLvl w:val="0"/>
        <w:rPr>
          <w:rFonts w:ascii="Times New Roman" w:eastAsia="Times New Roman" w:hAnsi="Times New Roman" w:cs="Times New Roman"/>
          <w:b/>
          <w:bCs/>
        </w:rPr>
      </w:pPr>
      <w:r w:rsidRPr="00FD087D">
        <w:rPr>
          <w:rFonts w:ascii="Times New Roman" w:eastAsia="Times New Roman" w:hAnsi="Times New Roman" w:cs="Times New Roman"/>
          <w:b/>
          <w:bCs/>
        </w:rPr>
        <w:t>Tato</w:t>
      </w:r>
      <w:r w:rsidRPr="00FD087D">
        <w:rPr>
          <w:rFonts w:ascii="Times New Roman" w:eastAsia="Times New Roman" w:hAnsi="Times New Roman" w:cs="Times New Roman"/>
          <w:b/>
          <w:bCs/>
          <w:spacing w:val="-3"/>
        </w:rPr>
        <w:t xml:space="preserve"> </w:t>
      </w:r>
      <w:r w:rsidRPr="00FD087D">
        <w:rPr>
          <w:rFonts w:ascii="Times New Roman" w:eastAsia="Times New Roman" w:hAnsi="Times New Roman" w:cs="Times New Roman"/>
          <w:b/>
          <w:bCs/>
        </w:rPr>
        <w:t>příbalová</w:t>
      </w:r>
      <w:r w:rsidRPr="00FD087D">
        <w:rPr>
          <w:rFonts w:ascii="Times New Roman" w:eastAsia="Times New Roman" w:hAnsi="Times New Roman" w:cs="Times New Roman"/>
          <w:b/>
          <w:bCs/>
          <w:spacing w:val="-2"/>
        </w:rPr>
        <w:t xml:space="preserve"> </w:t>
      </w:r>
      <w:r w:rsidRPr="00FD087D">
        <w:rPr>
          <w:rFonts w:ascii="Times New Roman" w:eastAsia="Times New Roman" w:hAnsi="Times New Roman" w:cs="Times New Roman"/>
          <w:b/>
          <w:bCs/>
        </w:rPr>
        <w:t>informace</w:t>
      </w:r>
      <w:r w:rsidRPr="00FD087D">
        <w:rPr>
          <w:rFonts w:ascii="Times New Roman" w:eastAsia="Times New Roman" w:hAnsi="Times New Roman" w:cs="Times New Roman"/>
          <w:b/>
          <w:bCs/>
          <w:spacing w:val="-4"/>
        </w:rPr>
        <w:t xml:space="preserve"> </w:t>
      </w:r>
      <w:r w:rsidRPr="00FD087D">
        <w:rPr>
          <w:rFonts w:ascii="Times New Roman" w:eastAsia="Times New Roman" w:hAnsi="Times New Roman" w:cs="Times New Roman"/>
          <w:b/>
          <w:bCs/>
        </w:rPr>
        <w:t>byla</w:t>
      </w:r>
      <w:r w:rsidRPr="00FD087D">
        <w:rPr>
          <w:rFonts w:ascii="Times New Roman" w:eastAsia="Times New Roman" w:hAnsi="Times New Roman" w:cs="Times New Roman"/>
          <w:b/>
          <w:bCs/>
          <w:spacing w:val="-3"/>
        </w:rPr>
        <w:t xml:space="preserve"> </w:t>
      </w:r>
      <w:r w:rsidRPr="00FD087D">
        <w:rPr>
          <w:rFonts w:ascii="Times New Roman" w:eastAsia="Times New Roman" w:hAnsi="Times New Roman" w:cs="Times New Roman"/>
          <w:b/>
          <w:bCs/>
        </w:rPr>
        <w:t>naposledy</w:t>
      </w:r>
      <w:r w:rsidRPr="00FD087D">
        <w:rPr>
          <w:rFonts w:ascii="Times New Roman" w:eastAsia="Times New Roman" w:hAnsi="Times New Roman" w:cs="Times New Roman"/>
          <w:b/>
          <w:bCs/>
          <w:spacing w:val="-2"/>
        </w:rPr>
        <w:t xml:space="preserve"> </w:t>
      </w:r>
      <w:r w:rsidRPr="00FD087D">
        <w:rPr>
          <w:rFonts w:ascii="Times New Roman" w:eastAsia="Times New Roman" w:hAnsi="Times New Roman" w:cs="Times New Roman"/>
          <w:b/>
          <w:bCs/>
        </w:rPr>
        <w:t>revidována</w:t>
      </w:r>
    </w:p>
    <w:p w14:paraId="1D1D2086"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b/>
          <w:sz w:val="21"/>
        </w:rPr>
      </w:pPr>
    </w:p>
    <w:p w14:paraId="01756F94"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Podrobné informace o tomto léčivém přípravku jsou k dispozici na webových stránkách Evropské agentury</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pro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léčivé přípravky</w:t>
      </w:r>
      <w:r w:rsidRPr="00FD087D">
        <w:rPr>
          <w:rFonts w:ascii="Times New Roman" w:eastAsia="Times New Roman" w:hAnsi="Times New Roman" w:cs="Times New Roman"/>
          <w:spacing w:val="1"/>
        </w:rPr>
        <w:t xml:space="preserve"> </w:t>
      </w:r>
      <w:hyperlink r:id="rId62">
        <w:r w:rsidRPr="00FD087D">
          <w:rPr>
            <w:rFonts w:ascii="Times New Roman" w:eastAsia="Times New Roman" w:hAnsi="Times New Roman" w:cs="Times New Roman"/>
            <w:color w:val="0000FF"/>
            <w:u w:val="single" w:color="0000FF"/>
          </w:rPr>
          <w:t>http://www.ema.europa.eu</w:t>
        </w:r>
      </w:hyperlink>
      <w:r w:rsidRPr="00FD087D">
        <w:rPr>
          <w:rFonts w:ascii="Times New Roman" w:eastAsia="Times New Roman" w:hAnsi="Times New Roman" w:cs="Times New Roman"/>
        </w:rPr>
        <w:t>.</w:t>
      </w:r>
    </w:p>
    <w:p w14:paraId="11462B67"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sz w:val="20"/>
        </w:rPr>
      </w:pPr>
    </w:p>
    <w:p w14:paraId="4BFBCF75" w14:textId="63ED89AA" w:rsidR="00814107" w:rsidRPr="00FD087D" w:rsidRDefault="00814107" w:rsidP="00D21CB5">
      <w:pPr>
        <w:autoSpaceDE w:val="0"/>
        <w:autoSpaceDN w:val="0"/>
        <w:spacing w:after="0" w:line="240" w:lineRule="auto"/>
        <w:ind w:right="-1"/>
        <w:rPr>
          <w:rFonts w:ascii="Times New Roman" w:eastAsia="Times New Roman" w:hAnsi="Times New Roman" w:cs="Times New Roman"/>
          <w:sz w:val="11"/>
        </w:rPr>
      </w:pPr>
      <w:r w:rsidRPr="00FD087D">
        <w:rPr>
          <w:rFonts w:ascii="Times New Roman" w:eastAsia="Times New Roman" w:hAnsi="Times New Roman" w:cs="Times New Roman"/>
        </w:rPr>
        <mc:AlternateContent>
          <mc:Choice Requires="wpg">
            <w:drawing>
              <wp:anchor distT="0" distB="0" distL="0" distR="0" simplePos="0" relativeHeight="251974656" behindDoc="1" locked="0" layoutInCell="1" allowOverlap="1" wp14:anchorId="662FE237" wp14:editId="4C549539">
                <wp:simplePos x="0" y="0"/>
                <wp:positionH relativeFrom="page">
                  <wp:posOffset>684530</wp:posOffset>
                </wp:positionH>
                <wp:positionV relativeFrom="paragraph">
                  <wp:posOffset>109220</wp:posOffset>
                </wp:positionV>
                <wp:extent cx="5669915" cy="10795"/>
                <wp:effectExtent l="8255" t="9525" r="8255" b="8255"/>
                <wp:wrapTopAndBottom/>
                <wp:docPr id="1257590771"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9915" cy="10795"/>
                          <a:chOff x="1078" y="172"/>
                          <a:chExt cx="8929" cy="17"/>
                        </a:xfrm>
                      </wpg:grpSpPr>
                      <wps:wsp>
                        <wps:cNvPr id="840916094" name="Line 262"/>
                        <wps:cNvCnPr>
                          <a:cxnSpLocks noChangeShapeType="1"/>
                        </wps:cNvCnPr>
                        <wps:spPr bwMode="auto">
                          <a:xfrm>
                            <a:off x="1078" y="180"/>
                            <a:ext cx="4753" cy="0"/>
                          </a:xfrm>
                          <a:prstGeom prst="line">
                            <a:avLst/>
                          </a:prstGeom>
                          <a:noFill/>
                          <a:ln w="1037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854762731" name="Line 263"/>
                        <wps:cNvCnPr>
                          <a:cxnSpLocks noChangeShapeType="1"/>
                        </wps:cNvCnPr>
                        <wps:spPr bwMode="auto">
                          <a:xfrm>
                            <a:off x="5838" y="180"/>
                            <a:ext cx="4169" cy="0"/>
                          </a:xfrm>
                          <a:prstGeom prst="line">
                            <a:avLst/>
                          </a:prstGeom>
                          <a:noFill/>
                          <a:ln w="10375">
                            <a:solidFill>
                              <a:srgbClr val="000000"/>
                            </a:solidFill>
                            <a:prstDash val="sys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75C36C6" id="Group 225" o:spid="_x0000_s1026" style="position:absolute;margin-left:53.9pt;margin-top:8.6pt;width:446.45pt;height:.85pt;z-index:-251341824;mso-wrap-distance-left:0;mso-wrap-distance-right:0;mso-position-horizontal-relative:page" coordorigin="1078,172" coordsize="892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">
                <v:line id="Line 262" o:spid="_x0000_s1027" style="position:absolute;visibility:visible;mso-wrap-style:square" from="1078,180" to="5831,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" strokeweight=".28819mm">
                  <v:stroke dashstyle="3 1"/>
                </v:line>
                <v:line id="Line 263" o:spid="_x0000_s1028" style="position:absolute;visibility:visible;mso-wrap-style:square" from="5838,180" to="10007,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" strokeweight=".28819mm">
                  <v:stroke dashstyle="3 1"/>
                </v:line>
                <w10:wrap type="topAndBottom" anchorx="page"/>
              </v:group>
            </w:pict>
          </mc:Fallback>
        </mc:AlternateContent>
      </w:r>
    </w:p>
    <w:p w14:paraId="165293F6"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sz w:val="11"/>
        </w:rPr>
        <w:sectPr w:rsidR="00814107" w:rsidRPr="00FD087D" w:rsidSect="00BE4DF7">
          <w:pgSz w:w="11910" w:h="16850"/>
          <w:pgMar w:top="1134" w:right="1418" w:bottom="1134" w:left="1418" w:header="737" w:footer="737" w:gutter="0"/>
          <w:cols w:space="720"/>
        </w:sectPr>
      </w:pPr>
    </w:p>
    <w:p w14:paraId="7902F511" w14:textId="77777777" w:rsidR="00814107" w:rsidRPr="00FD087D" w:rsidRDefault="00814107" w:rsidP="00D21CB5">
      <w:pPr>
        <w:autoSpaceDE w:val="0"/>
        <w:autoSpaceDN w:val="0"/>
        <w:spacing w:after="0" w:line="240" w:lineRule="auto"/>
        <w:ind w:right="-1"/>
        <w:outlineLvl w:val="0"/>
        <w:rPr>
          <w:rFonts w:ascii="Times New Roman" w:eastAsia="Times New Roman" w:hAnsi="Times New Roman" w:cs="Times New Roman"/>
          <w:b/>
          <w:bCs/>
        </w:rPr>
      </w:pPr>
      <w:r w:rsidRPr="00FD087D">
        <w:rPr>
          <w:rFonts w:ascii="Times New Roman" w:eastAsia="Times New Roman" w:hAnsi="Times New Roman" w:cs="Times New Roman"/>
          <w:b/>
          <w:bCs/>
        </w:rPr>
        <w:lastRenderedPageBreak/>
        <w:t>Následující</w:t>
      </w:r>
      <w:r w:rsidRPr="00FD087D">
        <w:rPr>
          <w:rFonts w:ascii="Times New Roman" w:eastAsia="Times New Roman" w:hAnsi="Times New Roman" w:cs="Times New Roman"/>
          <w:b/>
          <w:bCs/>
          <w:spacing w:val="-5"/>
        </w:rPr>
        <w:t xml:space="preserve"> </w:t>
      </w:r>
      <w:r w:rsidRPr="00FD087D">
        <w:rPr>
          <w:rFonts w:ascii="Times New Roman" w:eastAsia="Times New Roman" w:hAnsi="Times New Roman" w:cs="Times New Roman"/>
          <w:b/>
          <w:bCs/>
        </w:rPr>
        <w:t>informace</w:t>
      </w:r>
      <w:r w:rsidRPr="00FD087D">
        <w:rPr>
          <w:rFonts w:ascii="Times New Roman" w:eastAsia="Times New Roman" w:hAnsi="Times New Roman" w:cs="Times New Roman"/>
          <w:b/>
          <w:bCs/>
          <w:spacing w:val="-4"/>
        </w:rPr>
        <w:t xml:space="preserve"> </w:t>
      </w:r>
      <w:r w:rsidRPr="00FD087D">
        <w:rPr>
          <w:rFonts w:ascii="Times New Roman" w:eastAsia="Times New Roman" w:hAnsi="Times New Roman" w:cs="Times New Roman"/>
          <w:b/>
          <w:bCs/>
        </w:rPr>
        <w:t>jsou</w:t>
      </w:r>
      <w:r w:rsidRPr="00FD087D">
        <w:rPr>
          <w:rFonts w:ascii="Times New Roman" w:eastAsia="Times New Roman" w:hAnsi="Times New Roman" w:cs="Times New Roman"/>
          <w:b/>
          <w:bCs/>
          <w:spacing w:val="-3"/>
        </w:rPr>
        <w:t xml:space="preserve"> </w:t>
      </w:r>
      <w:r w:rsidRPr="00FD087D">
        <w:rPr>
          <w:rFonts w:ascii="Times New Roman" w:eastAsia="Times New Roman" w:hAnsi="Times New Roman" w:cs="Times New Roman"/>
          <w:b/>
          <w:bCs/>
        </w:rPr>
        <w:t>určeny</w:t>
      </w:r>
      <w:r w:rsidRPr="00FD087D">
        <w:rPr>
          <w:rFonts w:ascii="Times New Roman" w:eastAsia="Times New Roman" w:hAnsi="Times New Roman" w:cs="Times New Roman"/>
          <w:b/>
          <w:bCs/>
          <w:spacing w:val="-2"/>
        </w:rPr>
        <w:t xml:space="preserve"> </w:t>
      </w:r>
      <w:r w:rsidRPr="00FD087D">
        <w:rPr>
          <w:rFonts w:ascii="Times New Roman" w:eastAsia="Times New Roman" w:hAnsi="Times New Roman" w:cs="Times New Roman"/>
          <w:b/>
          <w:bCs/>
        </w:rPr>
        <w:t>pouze</w:t>
      </w:r>
      <w:r w:rsidRPr="00FD087D">
        <w:rPr>
          <w:rFonts w:ascii="Times New Roman" w:eastAsia="Times New Roman" w:hAnsi="Times New Roman" w:cs="Times New Roman"/>
          <w:b/>
          <w:bCs/>
          <w:spacing w:val="-3"/>
        </w:rPr>
        <w:t xml:space="preserve"> </w:t>
      </w:r>
      <w:r w:rsidRPr="00FD087D">
        <w:rPr>
          <w:rFonts w:ascii="Times New Roman" w:eastAsia="Times New Roman" w:hAnsi="Times New Roman" w:cs="Times New Roman"/>
          <w:b/>
          <w:bCs/>
        </w:rPr>
        <w:t>pro</w:t>
      </w:r>
      <w:r w:rsidRPr="00FD087D">
        <w:rPr>
          <w:rFonts w:ascii="Times New Roman" w:eastAsia="Times New Roman" w:hAnsi="Times New Roman" w:cs="Times New Roman"/>
          <w:b/>
          <w:bCs/>
          <w:spacing w:val="-2"/>
        </w:rPr>
        <w:t xml:space="preserve"> </w:t>
      </w:r>
      <w:r w:rsidRPr="00FD087D">
        <w:rPr>
          <w:rFonts w:ascii="Times New Roman" w:eastAsia="Times New Roman" w:hAnsi="Times New Roman" w:cs="Times New Roman"/>
          <w:b/>
          <w:bCs/>
        </w:rPr>
        <w:t>zdravotnické</w:t>
      </w:r>
      <w:r w:rsidRPr="00FD087D">
        <w:rPr>
          <w:rFonts w:ascii="Times New Roman" w:eastAsia="Times New Roman" w:hAnsi="Times New Roman" w:cs="Times New Roman"/>
          <w:b/>
          <w:bCs/>
          <w:spacing w:val="-3"/>
        </w:rPr>
        <w:t xml:space="preserve"> </w:t>
      </w:r>
      <w:r w:rsidRPr="00FD087D">
        <w:rPr>
          <w:rFonts w:ascii="Times New Roman" w:eastAsia="Times New Roman" w:hAnsi="Times New Roman" w:cs="Times New Roman"/>
          <w:b/>
          <w:bCs/>
        </w:rPr>
        <w:t>pracovníky:</w:t>
      </w:r>
    </w:p>
    <w:p w14:paraId="01808FEE"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b/>
        </w:rPr>
      </w:pPr>
    </w:p>
    <w:p w14:paraId="3C1E4F97" w14:textId="52AD8AA5" w:rsidR="00814107" w:rsidRPr="00FD087D" w:rsidRDefault="00814107" w:rsidP="00D21CB5">
      <w:pPr>
        <w:autoSpaceDE w:val="0"/>
        <w:autoSpaceDN w:val="0"/>
        <w:spacing w:after="0" w:line="240" w:lineRule="auto"/>
        <w:ind w:right="-1"/>
        <w:rPr>
          <w:rFonts w:ascii="Times New Roman" w:eastAsia="Times New Roman" w:hAnsi="Times New Roman" w:cs="Times New Roman"/>
          <w:b/>
        </w:rPr>
      </w:pPr>
      <w:r w:rsidRPr="00FD087D">
        <w:rPr>
          <w:rFonts w:ascii="Times New Roman" w:eastAsia="Times New Roman" w:hAnsi="Times New Roman" w:cs="Times New Roman"/>
          <w:b/>
        </w:rPr>
        <w:t>Jak</w:t>
      </w:r>
      <w:r w:rsidRPr="00FD087D">
        <w:rPr>
          <w:rFonts w:ascii="Times New Roman" w:eastAsia="Times New Roman" w:hAnsi="Times New Roman" w:cs="Times New Roman"/>
          <w:b/>
          <w:spacing w:val="-3"/>
        </w:rPr>
        <w:t xml:space="preserve"> </w:t>
      </w:r>
      <w:r w:rsidRPr="00FD087D">
        <w:rPr>
          <w:rFonts w:ascii="Times New Roman" w:eastAsia="Times New Roman" w:hAnsi="Times New Roman" w:cs="Times New Roman"/>
          <w:b/>
        </w:rPr>
        <w:t>připravit</w:t>
      </w:r>
      <w:r w:rsidRPr="00FD087D">
        <w:rPr>
          <w:rFonts w:ascii="Times New Roman" w:eastAsia="Times New Roman" w:hAnsi="Times New Roman" w:cs="Times New Roman"/>
          <w:b/>
          <w:spacing w:val="-1"/>
        </w:rPr>
        <w:t xml:space="preserve"> </w:t>
      </w:r>
      <w:r w:rsidRPr="00FD087D">
        <w:rPr>
          <w:rFonts w:ascii="Times New Roman" w:eastAsia="Times New Roman" w:hAnsi="Times New Roman" w:cs="Times New Roman"/>
          <w:b/>
        </w:rPr>
        <w:t>a</w:t>
      </w:r>
      <w:r w:rsidRPr="00FD087D">
        <w:rPr>
          <w:rFonts w:ascii="Times New Roman" w:eastAsia="Times New Roman" w:hAnsi="Times New Roman" w:cs="Times New Roman"/>
          <w:b/>
          <w:spacing w:val="-2"/>
        </w:rPr>
        <w:t xml:space="preserve"> </w:t>
      </w:r>
      <w:r w:rsidRPr="00FD087D">
        <w:rPr>
          <w:rFonts w:ascii="Times New Roman" w:eastAsia="Times New Roman" w:hAnsi="Times New Roman" w:cs="Times New Roman"/>
          <w:b/>
        </w:rPr>
        <w:t>podávat</w:t>
      </w:r>
      <w:r w:rsidRPr="00FD087D">
        <w:rPr>
          <w:rFonts w:ascii="Times New Roman" w:eastAsia="Times New Roman" w:hAnsi="Times New Roman" w:cs="Times New Roman"/>
          <w:b/>
          <w:spacing w:val="-3"/>
        </w:rPr>
        <w:t xml:space="preserve"> </w:t>
      </w:r>
      <w:r w:rsidRPr="00FD087D">
        <w:rPr>
          <w:rFonts w:ascii="Times New Roman" w:eastAsia="Times New Roman" w:hAnsi="Times New Roman" w:cs="Times New Roman"/>
          <w:b/>
        </w:rPr>
        <w:t>přípravek</w:t>
      </w:r>
      <w:r w:rsidRPr="00FD087D">
        <w:rPr>
          <w:rFonts w:ascii="Times New Roman" w:eastAsia="Times New Roman" w:hAnsi="Times New Roman" w:cs="Times New Roman"/>
          <w:b/>
          <w:spacing w:val="-1"/>
        </w:rPr>
        <w:t xml:space="preserve"> </w:t>
      </w:r>
      <w:r w:rsidRPr="00FD087D">
        <w:rPr>
          <w:rFonts w:ascii="Times New Roman" w:eastAsia="Times New Roman" w:hAnsi="Times New Roman" w:cs="Times New Roman"/>
          <w:b/>
        </w:rPr>
        <w:t>Yesafili</w:t>
      </w:r>
    </w:p>
    <w:p w14:paraId="71E01B30"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b/>
        </w:rPr>
      </w:pPr>
    </w:p>
    <w:p w14:paraId="3D7FE2BE"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b/>
        </w:rPr>
      </w:pPr>
      <w:r w:rsidRPr="00FD087D">
        <w:rPr>
          <w:rFonts w:ascii="Times New Roman" w:eastAsia="Times New Roman" w:hAnsi="Times New Roman" w:cs="Times New Roman"/>
        </w:rPr>
        <w:t>Předplněná</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injekční</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stříkačka má</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být</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použita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b/>
        </w:rPr>
        <w:t>pouze</w:t>
      </w:r>
      <w:r w:rsidRPr="00FD087D">
        <w:rPr>
          <w:rFonts w:ascii="Times New Roman" w:eastAsia="Times New Roman" w:hAnsi="Times New Roman" w:cs="Times New Roman"/>
          <w:b/>
          <w:spacing w:val="-1"/>
        </w:rPr>
        <w:t xml:space="preserve"> </w:t>
      </w:r>
      <w:r w:rsidRPr="00FD087D">
        <w:rPr>
          <w:rFonts w:ascii="Times New Roman" w:eastAsia="Times New Roman" w:hAnsi="Times New Roman" w:cs="Times New Roman"/>
          <w:b/>
        </w:rPr>
        <w:t>na</w:t>
      </w:r>
      <w:r w:rsidRPr="00FD087D">
        <w:rPr>
          <w:rFonts w:ascii="Times New Roman" w:eastAsia="Times New Roman" w:hAnsi="Times New Roman" w:cs="Times New Roman"/>
          <w:b/>
          <w:spacing w:val="-1"/>
        </w:rPr>
        <w:t xml:space="preserve"> </w:t>
      </w:r>
      <w:r w:rsidRPr="00FD087D">
        <w:rPr>
          <w:rFonts w:ascii="Times New Roman" w:eastAsia="Times New Roman" w:hAnsi="Times New Roman" w:cs="Times New Roman"/>
          <w:b/>
        </w:rPr>
        <w:t>léčbu</w:t>
      </w:r>
      <w:r w:rsidRPr="00FD087D">
        <w:rPr>
          <w:rFonts w:ascii="Times New Roman" w:eastAsia="Times New Roman" w:hAnsi="Times New Roman" w:cs="Times New Roman"/>
          <w:b/>
          <w:spacing w:val="-4"/>
        </w:rPr>
        <w:t xml:space="preserve"> </w:t>
      </w:r>
      <w:r w:rsidRPr="00FD087D">
        <w:rPr>
          <w:rFonts w:ascii="Times New Roman" w:eastAsia="Times New Roman" w:hAnsi="Times New Roman" w:cs="Times New Roman"/>
          <w:b/>
        </w:rPr>
        <w:t>jednoho</w:t>
      </w:r>
      <w:r w:rsidRPr="00FD087D">
        <w:rPr>
          <w:rFonts w:ascii="Times New Roman" w:eastAsia="Times New Roman" w:hAnsi="Times New Roman" w:cs="Times New Roman"/>
          <w:b/>
          <w:spacing w:val="-1"/>
        </w:rPr>
        <w:t xml:space="preserve"> </w:t>
      </w:r>
      <w:r w:rsidRPr="00FD087D">
        <w:rPr>
          <w:rFonts w:ascii="Times New Roman" w:eastAsia="Times New Roman" w:hAnsi="Times New Roman" w:cs="Times New Roman"/>
          <w:b/>
        </w:rPr>
        <w:t>oka.</w:t>
      </w:r>
    </w:p>
    <w:p w14:paraId="6E2A78D9"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Neotvírejte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sterilní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blistr</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předplněné</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stříkačky</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mimo</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čistou</w:t>
      </w:r>
      <w:r w:rsidRPr="00FD087D">
        <w:rPr>
          <w:rFonts w:ascii="Times New Roman" w:eastAsia="Times New Roman" w:hAnsi="Times New Roman" w:cs="Times New Roman"/>
          <w:spacing w:val="-5"/>
        </w:rPr>
        <w:t xml:space="preserve"> </w:t>
      </w:r>
      <w:r w:rsidRPr="00FD087D">
        <w:rPr>
          <w:rFonts w:ascii="Times New Roman" w:eastAsia="Times New Roman" w:hAnsi="Times New Roman" w:cs="Times New Roman"/>
        </w:rPr>
        <w:t>místnost určenou</w:t>
      </w:r>
      <w:r w:rsidRPr="00FD087D">
        <w:rPr>
          <w:rFonts w:ascii="Times New Roman" w:eastAsia="Times New Roman" w:hAnsi="Times New Roman" w:cs="Times New Roman"/>
          <w:spacing w:val="-5"/>
        </w:rPr>
        <w:t xml:space="preserve"> </w:t>
      </w:r>
      <w:r w:rsidRPr="00FD087D">
        <w:rPr>
          <w:rFonts w:ascii="Times New Roman" w:eastAsia="Times New Roman" w:hAnsi="Times New Roman" w:cs="Times New Roman"/>
        </w:rPr>
        <w:t>k</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aplikaci.</w:t>
      </w:r>
    </w:p>
    <w:p w14:paraId="6E6B1743"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p>
    <w:p w14:paraId="1D685E0D"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Předplněná stříkačka obsahuje více než doporučenou dávku 2 mg afliberceptu (odpovídá 0,05 ml). Přebytečný</w:t>
      </w:r>
      <w:r w:rsidRPr="00FD087D">
        <w:rPr>
          <w:rFonts w:ascii="Times New Roman" w:eastAsia="Times New Roman" w:hAnsi="Times New Roman" w:cs="Times New Roman"/>
          <w:spacing w:val="-53"/>
        </w:rPr>
        <w:t xml:space="preserve"> </w:t>
      </w:r>
      <w:r w:rsidRPr="00FD087D">
        <w:rPr>
          <w:rFonts w:ascii="Times New Roman" w:eastAsia="Times New Roman" w:hAnsi="Times New Roman" w:cs="Times New Roman"/>
        </w:rPr>
        <w:t>objem</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musí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být</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před aplikací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zlikvidován.</w:t>
      </w:r>
    </w:p>
    <w:p w14:paraId="47ECE42D"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sz w:val="21"/>
        </w:rPr>
      </w:pPr>
    </w:p>
    <w:p w14:paraId="65FA68D0"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Před podáním je třeba roztok vizuálně zkontrolovat, zda nejsou přítomny jakékoli cizorodé částice a/nebo</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zabarvení,</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případně</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změněn</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fyzikální</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vzhled.</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Pozorujete-li takové</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změny,</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léčivý</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přípravek</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zlikvidujte.</w:t>
      </w:r>
    </w:p>
    <w:p w14:paraId="5293E4EE"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sz w:val="20"/>
        </w:rPr>
      </w:pPr>
    </w:p>
    <w:p w14:paraId="0EC2517C"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Neotevřený blistr může být uchováván mimo chladničku při teplotě do 25 °C po dobu až 72 hodin. Po</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otevření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blistru</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pokračujte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za</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aseptických</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podmínek.</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Pro</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intravitreální</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injekci</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má</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být</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použita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30</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G</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x</w:t>
      </w:r>
    </w:p>
    <w:p w14:paraId="4FBCBF6A"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½palcová</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injekční</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jehla.</w:t>
      </w:r>
    </w:p>
    <w:p w14:paraId="17081649" w14:textId="77777777" w:rsidR="00814107" w:rsidRPr="00FD087D" w:rsidRDefault="00814107" w:rsidP="00D21CB5">
      <w:pPr>
        <w:autoSpaceDE w:val="0"/>
        <w:autoSpaceDN w:val="0"/>
        <w:spacing w:after="0" w:line="240" w:lineRule="auto"/>
        <w:ind w:right="-1"/>
        <w:rPr>
          <w:rFonts w:ascii="Times New Roman" w:eastAsia="Times New Roman" w:hAnsi="Times New Roman" w:cs="Times New Roman"/>
        </w:rPr>
      </w:pPr>
    </w:p>
    <w:p w14:paraId="2C4B9AA7" w14:textId="77777777" w:rsidR="00814107" w:rsidRPr="00FD087D" w:rsidRDefault="00814107" w:rsidP="00D21CB5">
      <w:pPr>
        <w:autoSpaceDE w:val="0"/>
        <w:autoSpaceDN w:val="0"/>
        <w:spacing w:after="0" w:line="240" w:lineRule="auto"/>
        <w:ind w:right="-1"/>
        <w:outlineLvl w:val="1"/>
        <w:rPr>
          <w:rFonts w:ascii="Times New Roman" w:eastAsia="Times New Roman" w:hAnsi="Times New Roman" w:cs="Times New Roman"/>
          <w:b/>
          <w:bCs/>
          <w:i/>
        </w:rPr>
      </w:pPr>
      <w:r w:rsidRPr="00FD087D">
        <w:rPr>
          <w:rFonts w:ascii="Times New Roman" w:eastAsia="Times New Roman" w:hAnsi="Times New Roman" w:cs="Times New Roman"/>
          <w:b/>
          <w:bCs/>
          <w:i/>
        </w:rPr>
        <w:t>Návod</w:t>
      </w:r>
      <w:r w:rsidRPr="00FD087D">
        <w:rPr>
          <w:rFonts w:ascii="Times New Roman" w:eastAsia="Times New Roman" w:hAnsi="Times New Roman" w:cs="Times New Roman"/>
          <w:b/>
          <w:bCs/>
          <w:i/>
          <w:spacing w:val="-3"/>
        </w:rPr>
        <w:t xml:space="preserve"> </w:t>
      </w:r>
      <w:r w:rsidRPr="00FD087D">
        <w:rPr>
          <w:rFonts w:ascii="Times New Roman" w:eastAsia="Times New Roman" w:hAnsi="Times New Roman" w:cs="Times New Roman"/>
          <w:b/>
          <w:bCs/>
          <w:i/>
        </w:rPr>
        <w:t>k</w:t>
      </w:r>
      <w:r w:rsidRPr="00FD087D">
        <w:rPr>
          <w:rFonts w:ascii="Times New Roman" w:eastAsia="Times New Roman" w:hAnsi="Times New Roman" w:cs="Times New Roman"/>
          <w:b/>
          <w:bCs/>
          <w:i/>
          <w:spacing w:val="-2"/>
        </w:rPr>
        <w:t xml:space="preserve"> </w:t>
      </w:r>
      <w:r w:rsidRPr="00FD087D">
        <w:rPr>
          <w:rFonts w:ascii="Times New Roman" w:eastAsia="Times New Roman" w:hAnsi="Times New Roman" w:cs="Times New Roman"/>
          <w:b/>
          <w:bCs/>
          <w:i/>
        </w:rPr>
        <w:t>použití</w:t>
      </w:r>
      <w:r w:rsidRPr="00FD087D">
        <w:rPr>
          <w:rFonts w:ascii="Times New Roman" w:eastAsia="Times New Roman" w:hAnsi="Times New Roman" w:cs="Times New Roman"/>
          <w:b/>
          <w:bCs/>
          <w:i/>
          <w:spacing w:val="-1"/>
        </w:rPr>
        <w:t xml:space="preserve"> </w:t>
      </w:r>
      <w:r w:rsidRPr="00FD087D">
        <w:rPr>
          <w:rFonts w:ascii="Times New Roman" w:eastAsia="Times New Roman" w:hAnsi="Times New Roman" w:cs="Times New Roman"/>
          <w:b/>
          <w:bCs/>
          <w:i/>
        </w:rPr>
        <w:t>předplněné injekční</w:t>
      </w:r>
      <w:r w:rsidRPr="00FD087D">
        <w:rPr>
          <w:rFonts w:ascii="Times New Roman" w:eastAsia="Times New Roman" w:hAnsi="Times New Roman" w:cs="Times New Roman"/>
          <w:b/>
          <w:bCs/>
          <w:i/>
          <w:spacing w:val="-1"/>
        </w:rPr>
        <w:t xml:space="preserve"> </w:t>
      </w:r>
      <w:r w:rsidRPr="00FD087D">
        <w:rPr>
          <w:rFonts w:ascii="Times New Roman" w:eastAsia="Times New Roman" w:hAnsi="Times New Roman" w:cs="Times New Roman"/>
          <w:b/>
          <w:bCs/>
          <w:i/>
        </w:rPr>
        <w:t>stříkačky:</w:t>
      </w:r>
    </w:p>
    <w:p w14:paraId="6B78D1FB" w14:textId="0A98169F" w:rsidR="00814107" w:rsidRPr="00FD087D" w:rsidRDefault="00814107" w:rsidP="00D21CB5">
      <w:pPr>
        <w:autoSpaceDE w:val="0"/>
        <w:autoSpaceDN w:val="0"/>
        <w:spacing w:after="0" w:line="240" w:lineRule="auto"/>
        <w:ind w:right="-1"/>
        <w:rPr>
          <w:rFonts w:ascii="Times New Roman" w:eastAsia="Times New Roman" w:hAnsi="Times New Roman" w:cs="Times New Roman"/>
          <w:b/>
          <w:i/>
        </w:rPr>
      </w:pPr>
    </w:p>
    <w:tbl>
      <w:tblPr>
        <w:tblW w:w="8808" w:type="dxa"/>
        <w:tblInd w:w="128" w:type="dxa"/>
        <w:tblLayout w:type="fixed"/>
        <w:tblCellMar>
          <w:left w:w="0" w:type="dxa"/>
          <w:right w:w="0" w:type="dxa"/>
        </w:tblCellMar>
        <w:tblLook w:val="01E0" w:firstRow="1" w:lastRow="1" w:firstColumn="1" w:lastColumn="1" w:noHBand="0" w:noVBand="0"/>
      </w:tblPr>
      <w:tblGrid>
        <w:gridCol w:w="593"/>
        <w:gridCol w:w="8215"/>
      </w:tblGrid>
      <w:tr w:rsidR="00822482" w:rsidRPr="001E0A52" w14:paraId="56119697" w14:textId="77777777" w:rsidTr="00822482">
        <w:trPr>
          <w:trHeight w:val="753"/>
        </w:trPr>
        <w:tc>
          <w:tcPr>
            <w:tcW w:w="593" w:type="dxa"/>
          </w:tcPr>
          <w:p w14:paraId="151C77CE" w14:textId="77777777" w:rsidR="00822482" w:rsidRPr="00FD087D" w:rsidRDefault="00822482" w:rsidP="00D21CB5">
            <w:pPr>
              <w:autoSpaceDE w:val="0"/>
              <w:autoSpaceDN w:val="0"/>
              <w:spacing w:after="0" w:line="240" w:lineRule="auto"/>
              <w:ind w:right="-1"/>
              <w:jc w:val="center"/>
              <w:rPr>
                <w:rFonts w:ascii="Times New Roman" w:eastAsia="Times New Roman" w:hAnsi="Times New Roman" w:cs="Times New Roman"/>
              </w:rPr>
            </w:pPr>
            <w:r w:rsidRPr="00FD087D">
              <w:rPr>
                <w:rFonts w:ascii="Times New Roman" w:eastAsia="Times New Roman" w:hAnsi="Times New Roman" w:cs="Times New Roman"/>
              </w:rPr>
              <w:t>1.</w:t>
            </w:r>
          </w:p>
        </w:tc>
        <w:tc>
          <w:tcPr>
            <w:tcW w:w="8215" w:type="dxa"/>
          </w:tcPr>
          <w:p w14:paraId="002CE9CA" w14:textId="77777777" w:rsidR="00822482" w:rsidRPr="00FD087D" w:rsidRDefault="00822482"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Až budete připraveni aplikovat přípravek Yesafili, otevřete krabičku a vyjměte sterilní blistr.</w:t>
            </w:r>
            <w:r w:rsidRPr="00FD087D">
              <w:rPr>
                <w:rFonts w:ascii="Times New Roman" w:eastAsia="Times New Roman" w:hAnsi="Times New Roman" w:cs="Times New Roman"/>
                <w:spacing w:val="-53"/>
              </w:rPr>
              <w:t xml:space="preserve"> </w:t>
            </w:r>
            <w:r w:rsidRPr="00FD087D">
              <w:rPr>
                <w:rFonts w:ascii="Times New Roman" w:eastAsia="Times New Roman" w:hAnsi="Times New Roman" w:cs="Times New Roman"/>
              </w:rPr>
              <w:t>Opatrně</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otevřete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blistr</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při</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zajištění</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sterility</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jeho</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obsahu.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Nechte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stříkačku</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ve</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sterilním zásobníku,</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dokud</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nejste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připraveni k</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sestavení.</w:t>
            </w:r>
          </w:p>
        </w:tc>
      </w:tr>
      <w:tr w:rsidR="00822482" w:rsidRPr="001E0A52" w14:paraId="76978385" w14:textId="77777777" w:rsidTr="00822482">
        <w:trPr>
          <w:trHeight w:val="253"/>
        </w:trPr>
        <w:tc>
          <w:tcPr>
            <w:tcW w:w="593" w:type="dxa"/>
          </w:tcPr>
          <w:p w14:paraId="7BCAFF23" w14:textId="77777777" w:rsidR="00822482" w:rsidRPr="00FD087D" w:rsidRDefault="00822482" w:rsidP="00D21CB5">
            <w:pPr>
              <w:autoSpaceDE w:val="0"/>
              <w:autoSpaceDN w:val="0"/>
              <w:spacing w:after="0" w:line="240" w:lineRule="auto"/>
              <w:ind w:right="-1"/>
              <w:jc w:val="center"/>
              <w:rPr>
                <w:rFonts w:ascii="Times New Roman" w:eastAsia="Times New Roman" w:hAnsi="Times New Roman" w:cs="Times New Roman"/>
              </w:rPr>
            </w:pPr>
            <w:r w:rsidRPr="00FD087D">
              <w:rPr>
                <w:rFonts w:ascii="Times New Roman" w:eastAsia="Times New Roman" w:hAnsi="Times New Roman" w:cs="Times New Roman"/>
              </w:rPr>
              <w:t>2.</w:t>
            </w:r>
          </w:p>
        </w:tc>
        <w:tc>
          <w:tcPr>
            <w:tcW w:w="8215" w:type="dxa"/>
          </w:tcPr>
          <w:p w14:paraId="35AAD99A" w14:textId="77777777" w:rsidR="00822482" w:rsidRPr="00FD087D" w:rsidRDefault="00822482"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Za</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použití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aseptické</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techniky</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vyjměte</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stříkačku</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ze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sterilního blistru.</w:t>
            </w:r>
          </w:p>
          <w:p w14:paraId="766AB465" w14:textId="77777777" w:rsidR="00822482" w:rsidRPr="00FD087D" w:rsidRDefault="00822482" w:rsidP="00D21CB5">
            <w:pPr>
              <w:autoSpaceDE w:val="0"/>
              <w:autoSpaceDN w:val="0"/>
              <w:spacing w:after="0" w:line="240" w:lineRule="auto"/>
              <w:ind w:right="-1"/>
              <w:rPr>
                <w:rFonts w:ascii="Times New Roman" w:eastAsia="Times New Roman" w:hAnsi="Times New Roman" w:cs="Times New Roman"/>
              </w:rPr>
            </w:pPr>
          </w:p>
        </w:tc>
      </w:tr>
      <w:tr w:rsidR="00822482" w:rsidRPr="001E0A52" w14:paraId="3B5E24FD" w14:textId="77777777" w:rsidTr="00822482">
        <w:trPr>
          <w:trHeight w:val="4303"/>
        </w:trPr>
        <w:tc>
          <w:tcPr>
            <w:tcW w:w="593" w:type="dxa"/>
          </w:tcPr>
          <w:p w14:paraId="2D9D76D6" w14:textId="77777777" w:rsidR="00822482" w:rsidRPr="00FD087D" w:rsidRDefault="00822482" w:rsidP="00D21CB5">
            <w:pPr>
              <w:autoSpaceDE w:val="0"/>
              <w:autoSpaceDN w:val="0"/>
              <w:spacing w:after="0" w:line="240" w:lineRule="auto"/>
              <w:ind w:right="-1"/>
              <w:jc w:val="center"/>
              <w:rPr>
                <w:rFonts w:ascii="Times New Roman" w:eastAsia="Times New Roman" w:hAnsi="Times New Roman" w:cs="Times New Roman"/>
              </w:rPr>
            </w:pPr>
            <w:r w:rsidRPr="00FD087D">
              <w:rPr>
                <w:rFonts w:ascii="Times New Roman" w:eastAsia="Times New Roman" w:hAnsi="Times New Roman" w:cs="Times New Roman"/>
              </w:rPr>
              <w:t>3.</w:t>
            </w:r>
          </w:p>
        </w:tc>
        <w:tc>
          <w:tcPr>
            <w:tcW w:w="8215" w:type="dxa"/>
          </w:tcPr>
          <w:p w14:paraId="3363ACB1" w14:textId="40FE1C3A" w:rsidR="00822482" w:rsidRPr="00FD087D" w:rsidRDefault="00822482"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K sejmutí víčka stříkačky, držte stříkačku jednou</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rukou a druhou rukou uchopte víčko stříkačky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pomocí palce a ukazováku. Pamatujte si, prosím:</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odšroubujte</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(neodlamujte)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víčko</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stříkačky.</w:t>
            </w:r>
          </w:p>
          <w:p w14:paraId="11E4C9DC" w14:textId="2E92BCF2" w:rsidR="00822482" w:rsidRPr="00FD087D" w:rsidRDefault="00822482" w:rsidP="00D21CB5">
            <w:pPr>
              <w:autoSpaceDE w:val="0"/>
              <w:autoSpaceDN w:val="0"/>
              <w:spacing w:after="0" w:line="240" w:lineRule="auto"/>
              <w:ind w:right="-1"/>
              <w:rPr>
                <w:rFonts w:ascii="Times New Roman" w:eastAsia="Times New Roman" w:hAnsi="Times New Roman" w:cs="Times New Roman"/>
              </w:rPr>
            </w:pPr>
            <w:r w:rsidRPr="00FD087D">
              <w:rPr>
                <w:rFonts w:ascii="Arial" w:eastAsia="Times New Roman" w:hAnsi="Arial" w:cs="Times New Roman"/>
                <w:b/>
                <w:bCs/>
                <w:sz w:val="14"/>
                <w:szCs w:val="14"/>
              </w:rPr>
              <w:drawing>
                <wp:anchor distT="0" distB="0" distL="114300" distR="114300" simplePos="0" relativeHeight="252070912" behindDoc="1" locked="0" layoutInCell="1" allowOverlap="1" wp14:anchorId="2F6E3C7B" wp14:editId="255586BE">
                  <wp:simplePos x="0" y="0"/>
                  <wp:positionH relativeFrom="column">
                    <wp:posOffset>1287780</wp:posOffset>
                  </wp:positionH>
                  <wp:positionV relativeFrom="paragraph">
                    <wp:posOffset>88265</wp:posOffset>
                  </wp:positionV>
                  <wp:extent cx="2070100" cy="2200910"/>
                  <wp:effectExtent l="0" t="0" r="6350" b="8890"/>
                  <wp:wrapTight wrapText="bothSides">
                    <wp:wrapPolygon edited="0">
                      <wp:start x="0" y="0"/>
                      <wp:lineTo x="0" y="21500"/>
                      <wp:lineTo x="21467" y="21500"/>
                      <wp:lineTo x="21467" y="0"/>
                      <wp:lineTo x="0" y="0"/>
                    </wp:wrapPolygon>
                  </wp:wrapTight>
                  <wp:docPr id="17295177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517721" name=""/>
                          <pic:cNvPicPr/>
                        </pic:nvPicPr>
                        <pic:blipFill>
                          <a:blip r:embed="rId63">
                            <a:extLst>
                              <a:ext uri="{28A0092B-C50C-407E-A947-70E740481C1C}">
                                <a14:useLocalDpi xmlns:a14="http://schemas.microsoft.com/office/drawing/2010/main" val="0"/>
                              </a:ext>
                            </a:extLst>
                          </a:blip>
                          <a:stretch>
                            <a:fillRect/>
                          </a:stretch>
                        </pic:blipFill>
                        <pic:spPr>
                          <a:xfrm>
                            <a:off x="0" y="0"/>
                            <a:ext cx="2070100" cy="2200910"/>
                          </a:xfrm>
                          <a:prstGeom prst="rect">
                            <a:avLst/>
                          </a:prstGeom>
                        </pic:spPr>
                      </pic:pic>
                    </a:graphicData>
                  </a:graphic>
                </wp:anchor>
              </w:drawing>
            </w:r>
          </w:p>
          <w:p w14:paraId="1120C24F" w14:textId="0294E261" w:rsidR="00822482" w:rsidRPr="00FD087D" w:rsidRDefault="00822482" w:rsidP="00D21CB5">
            <w:pPr>
              <w:autoSpaceDE w:val="0"/>
              <w:autoSpaceDN w:val="0"/>
              <w:spacing w:after="0" w:line="240" w:lineRule="auto"/>
              <w:ind w:right="-1"/>
              <w:rPr>
                <w:rFonts w:ascii="Times New Roman" w:eastAsia="Times New Roman" w:hAnsi="Times New Roman" w:cs="Times New Roman"/>
              </w:rPr>
            </w:pPr>
          </w:p>
          <w:p w14:paraId="30CB0BD2" w14:textId="77777777" w:rsidR="00822482" w:rsidRPr="00FD087D" w:rsidRDefault="00822482" w:rsidP="00D21CB5">
            <w:pPr>
              <w:autoSpaceDE w:val="0"/>
              <w:autoSpaceDN w:val="0"/>
              <w:spacing w:after="0" w:line="240" w:lineRule="auto"/>
              <w:ind w:right="-1"/>
              <w:rPr>
                <w:rFonts w:ascii="Times New Roman" w:eastAsia="Times New Roman" w:hAnsi="Times New Roman" w:cs="Times New Roman"/>
              </w:rPr>
            </w:pPr>
          </w:p>
          <w:p w14:paraId="789136D3" w14:textId="77777777" w:rsidR="00822482" w:rsidRPr="00FD087D" w:rsidRDefault="00822482" w:rsidP="00D21CB5">
            <w:pPr>
              <w:autoSpaceDE w:val="0"/>
              <w:autoSpaceDN w:val="0"/>
              <w:spacing w:after="0" w:line="240" w:lineRule="auto"/>
              <w:ind w:right="-1"/>
              <w:rPr>
                <w:rFonts w:ascii="Times New Roman" w:eastAsia="Times New Roman" w:hAnsi="Times New Roman" w:cs="Times New Roman"/>
              </w:rPr>
            </w:pPr>
          </w:p>
          <w:p w14:paraId="75F13E0D" w14:textId="77777777" w:rsidR="00822482" w:rsidRPr="00FD087D" w:rsidRDefault="00822482" w:rsidP="00D21CB5">
            <w:pPr>
              <w:autoSpaceDE w:val="0"/>
              <w:autoSpaceDN w:val="0"/>
              <w:spacing w:after="0" w:line="240" w:lineRule="auto"/>
              <w:ind w:right="-1"/>
              <w:rPr>
                <w:rFonts w:ascii="Times New Roman" w:eastAsia="Times New Roman" w:hAnsi="Times New Roman" w:cs="Times New Roman"/>
              </w:rPr>
            </w:pPr>
          </w:p>
          <w:p w14:paraId="42E66D3C" w14:textId="77777777" w:rsidR="00822482" w:rsidRPr="00FD087D" w:rsidRDefault="00822482" w:rsidP="00D21CB5">
            <w:pPr>
              <w:autoSpaceDE w:val="0"/>
              <w:autoSpaceDN w:val="0"/>
              <w:spacing w:after="0" w:line="240" w:lineRule="auto"/>
              <w:ind w:right="-1"/>
              <w:rPr>
                <w:rFonts w:ascii="Times New Roman" w:eastAsia="Times New Roman" w:hAnsi="Times New Roman" w:cs="Times New Roman"/>
              </w:rPr>
            </w:pPr>
          </w:p>
          <w:p w14:paraId="1CF98206" w14:textId="77777777" w:rsidR="00822482" w:rsidRPr="00FD087D" w:rsidRDefault="00822482" w:rsidP="00D21CB5">
            <w:pPr>
              <w:autoSpaceDE w:val="0"/>
              <w:autoSpaceDN w:val="0"/>
              <w:spacing w:after="0" w:line="240" w:lineRule="auto"/>
              <w:ind w:right="-1"/>
              <w:rPr>
                <w:rFonts w:ascii="Times New Roman" w:eastAsia="Times New Roman" w:hAnsi="Times New Roman" w:cs="Times New Roman"/>
              </w:rPr>
            </w:pPr>
          </w:p>
          <w:p w14:paraId="2AFDD0E2" w14:textId="77777777" w:rsidR="00822482" w:rsidRPr="00FD087D" w:rsidRDefault="00822482" w:rsidP="00D21CB5">
            <w:pPr>
              <w:autoSpaceDE w:val="0"/>
              <w:autoSpaceDN w:val="0"/>
              <w:spacing w:after="0" w:line="240" w:lineRule="auto"/>
              <w:ind w:right="-1"/>
              <w:rPr>
                <w:rFonts w:ascii="Times New Roman" w:eastAsia="Times New Roman" w:hAnsi="Times New Roman" w:cs="Times New Roman"/>
              </w:rPr>
            </w:pPr>
          </w:p>
          <w:p w14:paraId="66434A7C" w14:textId="77777777" w:rsidR="00822482" w:rsidRPr="00FD087D" w:rsidRDefault="00822482" w:rsidP="00D21CB5">
            <w:pPr>
              <w:autoSpaceDE w:val="0"/>
              <w:autoSpaceDN w:val="0"/>
              <w:spacing w:after="0" w:line="240" w:lineRule="auto"/>
              <w:ind w:right="-1"/>
              <w:rPr>
                <w:rFonts w:ascii="Times New Roman" w:eastAsia="Times New Roman" w:hAnsi="Times New Roman" w:cs="Times New Roman"/>
              </w:rPr>
            </w:pPr>
          </w:p>
          <w:p w14:paraId="3E8D75D3" w14:textId="77777777" w:rsidR="00822482" w:rsidRPr="00FD087D" w:rsidRDefault="00822482" w:rsidP="00D21CB5">
            <w:pPr>
              <w:autoSpaceDE w:val="0"/>
              <w:autoSpaceDN w:val="0"/>
              <w:spacing w:after="0" w:line="240" w:lineRule="auto"/>
              <w:ind w:right="-1"/>
              <w:rPr>
                <w:rFonts w:ascii="Times New Roman" w:eastAsia="Times New Roman" w:hAnsi="Times New Roman" w:cs="Times New Roman"/>
              </w:rPr>
            </w:pPr>
          </w:p>
          <w:p w14:paraId="53EE0661" w14:textId="77777777" w:rsidR="00822482" w:rsidRPr="00FD087D" w:rsidRDefault="00822482" w:rsidP="00D21CB5">
            <w:pPr>
              <w:autoSpaceDE w:val="0"/>
              <w:autoSpaceDN w:val="0"/>
              <w:spacing w:after="0" w:line="240" w:lineRule="auto"/>
              <w:ind w:right="-1"/>
              <w:rPr>
                <w:rFonts w:ascii="Times New Roman" w:eastAsia="Times New Roman" w:hAnsi="Times New Roman" w:cs="Times New Roman"/>
              </w:rPr>
            </w:pPr>
          </w:p>
          <w:p w14:paraId="15F26CF5" w14:textId="3DCD3A6F" w:rsidR="00822482" w:rsidRPr="00FD087D" w:rsidRDefault="00822482" w:rsidP="00D21CB5">
            <w:pPr>
              <w:tabs>
                <w:tab w:val="left" w:pos="1130"/>
              </w:tabs>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ab/>
            </w:r>
          </w:p>
          <w:p w14:paraId="104AC1D5" w14:textId="200302E5" w:rsidR="00822482" w:rsidRPr="00FD087D" w:rsidRDefault="00822482" w:rsidP="00D21CB5">
            <w:pPr>
              <w:tabs>
                <w:tab w:val="left" w:pos="1130"/>
              </w:tabs>
              <w:autoSpaceDE w:val="0"/>
              <w:autoSpaceDN w:val="0"/>
              <w:spacing w:after="0" w:line="240" w:lineRule="auto"/>
              <w:ind w:right="-1"/>
              <w:rPr>
                <w:rFonts w:ascii="Times New Roman" w:eastAsia="Times New Roman" w:hAnsi="Times New Roman" w:cs="Times New Roman"/>
              </w:rPr>
            </w:pPr>
          </w:p>
          <w:p w14:paraId="2E0CC7EA" w14:textId="77777777" w:rsidR="00822482" w:rsidRPr="00FD087D" w:rsidRDefault="00822482" w:rsidP="00D21CB5">
            <w:pPr>
              <w:autoSpaceDE w:val="0"/>
              <w:autoSpaceDN w:val="0"/>
              <w:spacing w:after="0" w:line="240" w:lineRule="auto"/>
              <w:ind w:right="-1"/>
              <w:rPr>
                <w:rFonts w:ascii="Times New Roman" w:eastAsia="Times New Roman" w:hAnsi="Times New Roman" w:cs="Times New Roman"/>
              </w:rPr>
            </w:pPr>
          </w:p>
        </w:tc>
      </w:tr>
      <w:tr w:rsidR="00822482" w:rsidRPr="001E0A52" w14:paraId="13BF3CD3" w14:textId="77777777" w:rsidTr="00822482">
        <w:trPr>
          <w:trHeight w:val="710"/>
        </w:trPr>
        <w:tc>
          <w:tcPr>
            <w:tcW w:w="593" w:type="dxa"/>
          </w:tcPr>
          <w:p w14:paraId="25BDD49B" w14:textId="77777777" w:rsidR="00822482" w:rsidRPr="00FD087D" w:rsidRDefault="00822482" w:rsidP="00D21CB5">
            <w:pPr>
              <w:autoSpaceDE w:val="0"/>
              <w:autoSpaceDN w:val="0"/>
              <w:spacing w:after="0" w:line="240" w:lineRule="auto"/>
              <w:ind w:right="-1"/>
              <w:jc w:val="center"/>
              <w:rPr>
                <w:rFonts w:ascii="Times New Roman" w:eastAsia="Times New Roman" w:hAnsi="Times New Roman" w:cs="Times New Roman"/>
              </w:rPr>
            </w:pPr>
          </w:p>
          <w:p w14:paraId="7E91F7DA" w14:textId="77777777" w:rsidR="00822482" w:rsidRPr="00FD087D" w:rsidRDefault="00822482" w:rsidP="00D21CB5">
            <w:pPr>
              <w:autoSpaceDE w:val="0"/>
              <w:autoSpaceDN w:val="0"/>
              <w:spacing w:after="0" w:line="240" w:lineRule="auto"/>
              <w:ind w:right="-1"/>
              <w:jc w:val="center"/>
              <w:rPr>
                <w:rFonts w:ascii="Times New Roman" w:eastAsia="Times New Roman" w:hAnsi="Times New Roman" w:cs="Times New Roman"/>
              </w:rPr>
            </w:pPr>
            <w:r w:rsidRPr="00FD087D">
              <w:rPr>
                <w:rFonts w:ascii="Times New Roman" w:eastAsia="Times New Roman" w:hAnsi="Times New Roman" w:cs="Times New Roman"/>
              </w:rPr>
              <w:t>4.</w:t>
            </w:r>
          </w:p>
        </w:tc>
        <w:tc>
          <w:tcPr>
            <w:tcW w:w="8215" w:type="dxa"/>
          </w:tcPr>
          <w:p w14:paraId="40DE5337" w14:textId="7BEC6DC5" w:rsidR="00822482" w:rsidRPr="00FD087D" w:rsidRDefault="00822482" w:rsidP="00D21CB5">
            <w:pPr>
              <w:autoSpaceDE w:val="0"/>
              <w:autoSpaceDN w:val="0"/>
              <w:spacing w:after="0" w:line="240" w:lineRule="auto"/>
              <w:ind w:right="-1"/>
              <w:rPr>
                <w:rFonts w:ascii="Times New Roman" w:eastAsia="Times New Roman" w:hAnsi="Times New Roman" w:cs="Times New Roman"/>
                <w:b/>
                <w:i/>
                <w:sz w:val="24"/>
              </w:rPr>
            </w:pPr>
          </w:p>
          <w:p w14:paraId="2C2B49E9" w14:textId="77777777" w:rsidR="00822482" w:rsidRPr="00FD087D" w:rsidRDefault="00822482" w:rsidP="00D21CB5">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Pro</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zabránění</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ohrožení sterility</w:t>
            </w:r>
            <w:r w:rsidRPr="00FD087D">
              <w:rPr>
                <w:rFonts w:ascii="Times New Roman" w:eastAsia="Times New Roman" w:hAnsi="Times New Roman" w:cs="Times New Roman"/>
                <w:spacing w:val="-5"/>
              </w:rPr>
              <w:t xml:space="preserve"> </w:t>
            </w:r>
            <w:r w:rsidRPr="00FD087D">
              <w:rPr>
                <w:rFonts w:ascii="Times New Roman" w:eastAsia="Times New Roman" w:hAnsi="Times New Roman" w:cs="Times New Roman"/>
              </w:rPr>
              <w:t>přípravku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nezatahujte</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zpět</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píst.</w:t>
            </w:r>
          </w:p>
        </w:tc>
      </w:tr>
      <w:tr w:rsidR="00822482" w:rsidRPr="001E0A52" w14:paraId="5F182040" w14:textId="77777777" w:rsidTr="00822482">
        <w:trPr>
          <w:trHeight w:val="710"/>
        </w:trPr>
        <w:tc>
          <w:tcPr>
            <w:tcW w:w="593" w:type="dxa"/>
          </w:tcPr>
          <w:p w14:paraId="537DE7A4" w14:textId="5AA42237" w:rsidR="00822482" w:rsidRPr="00FD087D" w:rsidRDefault="00822482" w:rsidP="00822482">
            <w:pPr>
              <w:autoSpaceDE w:val="0"/>
              <w:autoSpaceDN w:val="0"/>
              <w:spacing w:after="0" w:line="240" w:lineRule="auto"/>
              <w:ind w:right="-1"/>
              <w:jc w:val="center"/>
              <w:rPr>
                <w:rFonts w:ascii="Times New Roman" w:eastAsia="Times New Roman" w:hAnsi="Times New Roman" w:cs="Times New Roman"/>
              </w:rPr>
            </w:pPr>
            <w:r w:rsidRPr="00FD087D">
              <w:rPr>
                <w:rFonts w:ascii="Times New Roman" w:eastAsia="Times New Roman" w:hAnsi="Times New Roman" w:cs="Times New Roman"/>
              </w:rPr>
              <w:t>5.</w:t>
            </w:r>
          </w:p>
        </w:tc>
        <w:tc>
          <w:tcPr>
            <w:tcW w:w="8215" w:type="dxa"/>
          </w:tcPr>
          <w:p w14:paraId="65C18D64" w14:textId="77777777" w:rsidR="00822482" w:rsidRPr="00FD087D" w:rsidRDefault="00822482" w:rsidP="00822482">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S použitím aseptické techniky pevně nasaďte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otáčením</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injekční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jehlu</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na</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Luer-lock</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hrot stříkačky.</w:t>
            </w:r>
          </w:p>
          <w:p w14:paraId="4D5A275E" w14:textId="77777777" w:rsidR="00822482" w:rsidRPr="00FD087D" w:rsidRDefault="00822482" w:rsidP="00822482">
            <w:pPr>
              <w:autoSpaceDE w:val="0"/>
              <w:autoSpaceDN w:val="0"/>
              <w:spacing w:after="0" w:line="240" w:lineRule="auto"/>
              <w:ind w:right="-1"/>
              <w:rPr>
                <w:rFonts w:ascii="Times New Roman" w:eastAsia="Times New Roman" w:hAnsi="Times New Roman" w:cs="Times New Roman"/>
                <w:b/>
                <w:i/>
                <w:sz w:val="25"/>
              </w:rPr>
            </w:pPr>
          </w:p>
          <w:p w14:paraId="16A52C86" w14:textId="7FB1D947" w:rsidR="00822482" w:rsidRPr="00FD087D" w:rsidRDefault="00822482" w:rsidP="00822482">
            <w:pPr>
              <w:autoSpaceDE w:val="0"/>
              <w:autoSpaceDN w:val="0"/>
              <w:spacing w:after="0" w:line="240" w:lineRule="auto"/>
              <w:ind w:right="-1"/>
              <w:jc w:val="center"/>
              <w:rPr>
                <w:rFonts w:ascii="Times New Roman" w:eastAsia="Times New Roman" w:hAnsi="Times New Roman" w:cs="Times New Roman"/>
                <w:sz w:val="20"/>
              </w:rPr>
            </w:pPr>
            <w:r w:rsidRPr="00FD087D">
              <w:rPr>
                <w:rFonts w:ascii="Times New Roman" w:eastAsia="Times New Roman" w:hAnsi="Times New Roman" w:cs="Times New Roman"/>
                <w:sz w:val="20"/>
              </w:rPr>
              <w:lastRenderedPageBreak/>
              <w:drawing>
                <wp:inline distT="0" distB="0" distL="0" distR="0" wp14:anchorId="59A9CF52" wp14:editId="628350EF">
                  <wp:extent cx="2058797" cy="1866804"/>
                  <wp:effectExtent l="0" t="0" r="0" b="0"/>
                  <wp:docPr id="1531033697"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3.jpeg"/>
                          <pic:cNvPicPr/>
                        </pic:nvPicPr>
                        <pic:blipFill>
                          <a:blip r:embed="rId27" cstate="print"/>
                          <a:stretch>
                            <a:fillRect/>
                          </a:stretch>
                        </pic:blipFill>
                        <pic:spPr>
                          <a:xfrm>
                            <a:off x="0" y="0"/>
                            <a:ext cx="2058797" cy="1866804"/>
                          </a:xfrm>
                          <a:prstGeom prst="rect">
                            <a:avLst/>
                          </a:prstGeom>
                        </pic:spPr>
                      </pic:pic>
                    </a:graphicData>
                  </a:graphic>
                </wp:inline>
              </w:drawing>
            </w:r>
          </w:p>
          <w:p w14:paraId="202C507A" w14:textId="77777777" w:rsidR="00822482" w:rsidRPr="00FD087D" w:rsidRDefault="00822482" w:rsidP="00822482">
            <w:pPr>
              <w:autoSpaceDE w:val="0"/>
              <w:autoSpaceDN w:val="0"/>
              <w:spacing w:after="0" w:line="240" w:lineRule="auto"/>
              <w:ind w:right="-1"/>
              <w:rPr>
                <w:rFonts w:ascii="Times New Roman" w:eastAsia="Times New Roman" w:hAnsi="Times New Roman" w:cs="Times New Roman"/>
                <w:b/>
                <w:i/>
                <w:sz w:val="24"/>
              </w:rPr>
            </w:pPr>
          </w:p>
        </w:tc>
      </w:tr>
      <w:tr w:rsidR="00822482" w:rsidRPr="001E0A52" w14:paraId="48A3872A" w14:textId="77777777" w:rsidTr="00822482">
        <w:trPr>
          <w:trHeight w:val="710"/>
        </w:trPr>
        <w:tc>
          <w:tcPr>
            <w:tcW w:w="593" w:type="dxa"/>
          </w:tcPr>
          <w:p w14:paraId="5676E555" w14:textId="20F3B7CC" w:rsidR="00822482" w:rsidRPr="00FD087D" w:rsidRDefault="00822482" w:rsidP="00822482">
            <w:pPr>
              <w:autoSpaceDE w:val="0"/>
              <w:autoSpaceDN w:val="0"/>
              <w:spacing w:after="0" w:line="240" w:lineRule="auto"/>
              <w:ind w:right="-1"/>
              <w:jc w:val="center"/>
              <w:rPr>
                <w:rFonts w:ascii="Times New Roman" w:eastAsia="Times New Roman" w:hAnsi="Times New Roman" w:cs="Times New Roman"/>
              </w:rPr>
            </w:pPr>
            <w:r w:rsidRPr="00FD087D">
              <w:rPr>
                <w:rFonts w:ascii="Times New Roman" w:eastAsia="Times New Roman" w:hAnsi="Times New Roman" w:cs="Times New Roman"/>
              </w:rPr>
              <w:lastRenderedPageBreak/>
              <w:t>6.</w:t>
            </w:r>
          </w:p>
        </w:tc>
        <w:tc>
          <w:tcPr>
            <w:tcW w:w="8215" w:type="dxa"/>
          </w:tcPr>
          <w:p w14:paraId="504408B5" w14:textId="77777777" w:rsidR="00822482" w:rsidRDefault="00822482" w:rsidP="00822482">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Držte stříkačku s jehlou směřující nahoru 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zkontrolujte,</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zda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ní nejsou</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bubliny.</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Pokud</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jsou</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tam</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bubliny, jemně poklepejte na stříkačku prstem, až se</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bubliny</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dostanou do</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horní</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části.</w:t>
            </w:r>
          </w:p>
          <w:p w14:paraId="0C361531" w14:textId="77777777" w:rsidR="00822482" w:rsidRPr="00FD087D" w:rsidRDefault="00822482" w:rsidP="00822482">
            <w:pPr>
              <w:autoSpaceDE w:val="0"/>
              <w:autoSpaceDN w:val="0"/>
              <w:spacing w:after="0" w:line="240" w:lineRule="auto"/>
              <w:ind w:right="-1"/>
              <w:rPr>
                <w:rFonts w:ascii="Times New Roman" w:eastAsia="Times New Roman" w:hAnsi="Times New Roman" w:cs="Times New Roman"/>
                <w:b/>
                <w:i/>
                <w:sz w:val="28"/>
              </w:rPr>
            </w:pPr>
          </w:p>
          <w:p w14:paraId="5D0EE4E3" w14:textId="651B37E7" w:rsidR="00822482" w:rsidRPr="00FD087D" w:rsidRDefault="00822482" w:rsidP="00822482">
            <w:pPr>
              <w:autoSpaceDE w:val="0"/>
              <w:autoSpaceDN w:val="0"/>
              <w:spacing w:after="0" w:line="240" w:lineRule="auto"/>
              <w:ind w:right="-1"/>
              <w:jc w:val="center"/>
              <w:rPr>
                <w:rFonts w:ascii="Times New Roman" w:eastAsia="Times New Roman" w:hAnsi="Times New Roman" w:cs="Times New Roman"/>
                <w:sz w:val="20"/>
              </w:rPr>
            </w:pPr>
            <w:r w:rsidRPr="00FD087D">
              <w:rPr>
                <w:rFonts w:ascii="Times New Roman" w:eastAsia="Times New Roman" w:hAnsi="Times New Roman" w:cs="Times New Roman"/>
                <w:sz w:val="20"/>
              </w:rPr>
              <w:drawing>
                <wp:inline distT="0" distB="0" distL="0" distR="0" wp14:anchorId="1F6FD034" wp14:editId="1F931869">
                  <wp:extent cx="2045208" cy="2045208"/>
                  <wp:effectExtent l="0" t="0" r="0" b="0"/>
                  <wp:docPr id="445756384"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4.png"/>
                          <pic:cNvPicPr/>
                        </pic:nvPicPr>
                        <pic:blipFill>
                          <a:blip r:embed="rId28" cstate="print"/>
                          <a:stretch>
                            <a:fillRect/>
                          </a:stretch>
                        </pic:blipFill>
                        <pic:spPr>
                          <a:xfrm>
                            <a:off x="0" y="0"/>
                            <a:ext cx="2045208" cy="2045208"/>
                          </a:xfrm>
                          <a:prstGeom prst="rect">
                            <a:avLst/>
                          </a:prstGeom>
                        </pic:spPr>
                      </pic:pic>
                    </a:graphicData>
                  </a:graphic>
                </wp:inline>
              </w:drawing>
            </w:r>
          </w:p>
          <w:p w14:paraId="2A48DF19" w14:textId="77777777" w:rsidR="00822482" w:rsidRPr="00FD087D" w:rsidRDefault="00822482" w:rsidP="00822482">
            <w:pPr>
              <w:autoSpaceDE w:val="0"/>
              <w:autoSpaceDN w:val="0"/>
              <w:spacing w:after="0" w:line="240" w:lineRule="auto"/>
              <w:ind w:right="-1"/>
              <w:rPr>
                <w:rFonts w:ascii="Times New Roman" w:eastAsia="Times New Roman" w:hAnsi="Times New Roman" w:cs="Times New Roman"/>
              </w:rPr>
            </w:pPr>
          </w:p>
        </w:tc>
      </w:tr>
      <w:tr w:rsidR="00822482" w:rsidRPr="001E0A52" w14:paraId="3066BB14" w14:textId="77777777" w:rsidTr="00822482">
        <w:trPr>
          <w:trHeight w:val="710"/>
        </w:trPr>
        <w:tc>
          <w:tcPr>
            <w:tcW w:w="593" w:type="dxa"/>
          </w:tcPr>
          <w:p w14:paraId="6C5C6B4B" w14:textId="69514D8B" w:rsidR="00822482" w:rsidRPr="00FD087D" w:rsidRDefault="00822482" w:rsidP="00822482">
            <w:pPr>
              <w:autoSpaceDE w:val="0"/>
              <w:autoSpaceDN w:val="0"/>
              <w:spacing w:after="0" w:line="240" w:lineRule="auto"/>
              <w:ind w:right="-1"/>
              <w:jc w:val="center"/>
              <w:rPr>
                <w:rFonts w:ascii="Times New Roman" w:eastAsia="Times New Roman" w:hAnsi="Times New Roman" w:cs="Times New Roman"/>
              </w:rPr>
            </w:pPr>
            <w:r w:rsidRPr="00FD087D">
              <w:rPr>
                <w:rFonts w:ascii="Times New Roman" w:eastAsia="Times New Roman" w:hAnsi="Times New Roman" w:cs="Times New Roman"/>
              </w:rPr>
              <w:t>7.</w:t>
            </w:r>
          </w:p>
        </w:tc>
        <w:tc>
          <w:tcPr>
            <w:tcW w:w="8215" w:type="dxa"/>
          </w:tcPr>
          <w:p w14:paraId="6F18C18F" w14:textId="77777777" w:rsidR="00822482" w:rsidRPr="00FD087D" w:rsidRDefault="00822482" w:rsidP="00822482">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 xml:space="preserve">Odstraňte všechny bubliny a </w:t>
            </w:r>
            <w:r w:rsidRPr="00FD087D">
              <w:rPr>
                <w:rFonts w:ascii="Times New Roman" w:eastAsia="Times New Roman" w:hAnsi="Times New Roman" w:cs="Times New Roman"/>
                <w:b/>
                <w:bCs/>
              </w:rPr>
              <w:t>vytlačte přebytečný léčivý přípravek pomalým stlačením tyče</w:t>
            </w:r>
            <w:r w:rsidRPr="00FD087D">
              <w:rPr>
                <w:rFonts w:ascii="Times New Roman" w:eastAsia="Times New Roman" w:hAnsi="Times New Roman" w:cs="Times New Roman"/>
                <w:b/>
                <w:bCs/>
                <w:spacing w:val="-52"/>
              </w:rPr>
              <w:t xml:space="preserve"> </w:t>
            </w:r>
            <w:r w:rsidRPr="00FD087D">
              <w:rPr>
                <w:rFonts w:ascii="Times New Roman" w:eastAsia="Times New Roman" w:hAnsi="Times New Roman" w:cs="Times New Roman"/>
                <w:b/>
                <w:bCs/>
              </w:rPr>
              <w:t>pístu tak, aby byl okraj kupole pístu (nikoliv špička kupole pístu) zarovnána s dávkovací</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čárkou</w:t>
            </w:r>
            <w:r w:rsidRPr="00FD087D">
              <w:rPr>
                <w:rFonts w:ascii="Times New Roman" w:eastAsia="Times New Roman" w:hAnsi="Times New Roman" w:cs="Times New Roman"/>
                <w:b/>
                <w:bCs/>
                <w:spacing w:val="-1"/>
              </w:rPr>
              <w:t xml:space="preserve"> </w:t>
            </w:r>
            <w:r w:rsidRPr="00FD087D">
              <w:rPr>
                <w:rFonts w:ascii="Times New Roman" w:eastAsia="Times New Roman" w:hAnsi="Times New Roman" w:cs="Times New Roman"/>
                <w:b/>
                <w:bCs/>
              </w:rPr>
              <w:t>na</w:t>
            </w:r>
            <w:r w:rsidRPr="00FD087D">
              <w:rPr>
                <w:rFonts w:ascii="Times New Roman" w:eastAsia="Times New Roman" w:hAnsi="Times New Roman" w:cs="Times New Roman"/>
                <w:b/>
                <w:bCs/>
                <w:spacing w:val="-2"/>
              </w:rPr>
              <w:t xml:space="preserve"> </w:t>
            </w:r>
            <w:r w:rsidRPr="00FD087D">
              <w:rPr>
                <w:rFonts w:ascii="Times New Roman" w:eastAsia="Times New Roman" w:hAnsi="Times New Roman" w:cs="Times New Roman"/>
                <w:b/>
                <w:bCs/>
              </w:rPr>
              <w:t>stříkačce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(odpovídá 0,05</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ml, tj. 2</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mg afliberceptu).</w:t>
            </w:r>
          </w:p>
          <w:p w14:paraId="23C672A7" w14:textId="77777777" w:rsidR="00822482" w:rsidRPr="00FD087D" w:rsidRDefault="00822482" w:rsidP="00822482">
            <w:pPr>
              <w:autoSpaceDE w:val="0"/>
              <w:autoSpaceDN w:val="0"/>
              <w:spacing w:after="0" w:line="240" w:lineRule="auto"/>
              <w:ind w:right="-1"/>
              <w:rPr>
                <w:rFonts w:ascii="Times New Roman" w:eastAsia="Times New Roman" w:hAnsi="Times New Roman" w:cs="Times New Roman"/>
                <w:b/>
                <w:i/>
                <w:sz w:val="20"/>
              </w:rPr>
            </w:pPr>
          </w:p>
          <w:p w14:paraId="308D1B8D" w14:textId="0F293322" w:rsidR="00822482" w:rsidRPr="00FD087D" w:rsidRDefault="00822482" w:rsidP="00822482">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b/>
              </w:rPr>
              <w:t>Poznámka</w:t>
            </w:r>
            <w:r w:rsidRPr="00FD087D">
              <w:rPr>
                <w:rFonts w:ascii="Times New Roman" w:eastAsia="Times New Roman" w:hAnsi="Times New Roman" w:cs="Times New Roman"/>
              </w:rPr>
              <w:t>:</w:t>
            </w:r>
            <w:r w:rsidRPr="00FD087D">
              <w:rPr>
                <w:rFonts w:ascii="Times New Roman" w:eastAsia="Times New Roman" w:hAnsi="Times New Roman" w:cs="Times New Roman"/>
                <w:spacing w:val="-5"/>
              </w:rPr>
              <w:t xml:space="preserve"> </w:t>
            </w:r>
            <w:r w:rsidRPr="00FD087D">
              <w:rPr>
                <w:rFonts w:ascii="Times New Roman" w:eastAsia="Times New Roman" w:hAnsi="Times New Roman" w:cs="Times New Roman"/>
              </w:rPr>
              <w:t>toto</w:t>
            </w:r>
            <w:r w:rsidRPr="00FD087D">
              <w:rPr>
                <w:rFonts w:ascii="Times New Roman" w:eastAsia="Times New Roman" w:hAnsi="Times New Roman" w:cs="Times New Roman"/>
                <w:spacing w:val="-5"/>
              </w:rPr>
              <w:t xml:space="preserve"> </w:t>
            </w:r>
            <w:r w:rsidRPr="00FD087D">
              <w:rPr>
                <w:rFonts w:ascii="Times New Roman" w:eastAsia="Times New Roman" w:hAnsi="Times New Roman" w:cs="Times New Roman"/>
              </w:rPr>
              <w:t>přesné</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postavení</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pístu</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je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velmi</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důležité,</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protože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nesprávné</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postavení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pístu</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může</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vést</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k podání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větší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nebo menší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dávky, než</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je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dávka doporučená.</w:t>
            </w:r>
          </w:p>
        </w:tc>
      </w:tr>
      <w:tr w:rsidR="00822482" w:rsidRPr="001E0A52" w14:paraId="3419017D" w14:textId="72BCC0C4" w:rsidTr="00822482">
        <w:trPr>
          <w:trHeight w:val="3278"/>
        </w:trPr>
        <w:tc>
          <w:tcPr>
            <w:tcW w:w="593" w:type="dxa"/>
          </w:tcPr>
          <w:p w14:paraId="60EAC114" w14:textId="77777777" w:rsidR="00822482" w:rsidRPr="00FD087D" w:rsidRDefault="00822482" w:rsidP="00822482">
            <w:pPr>
              <w:autoSpaceDE w:val="0"/>
              <w:autoSpaceDN w:val="0"/>
              <w:spacing w:after="0" w:line="240" w:lineRule="auto"/>
              <w:ind w:right="-1"/>
              <w:jc w:val="center"/>
              <w:rPr>
                <w:rFonts w:ascii="Times New Roman" w:eastAsia="Times New Roman" w:hAnsi="Times New Roman" w:cs="Times New Roman"/>
              </w:rPr>
            </w:pPr>
          </w:p>
        </w:tc>
        <w:tc>
          <w:tcPr>
            <w:tcW w:w="8215" w:type="dxa"/>
          </w:tcPr>
          <w:p w14:paraId="71C1BF38" w14:textId="77777777" w:rsidR="00822482" w:rsidRPr="00FD087D" w:rsidRDefault="00822482" w:rsidP="00822482">
            <w:pPr>
              <w:autoSpaceDE w:val="0"/>
              <w:autoSpaceDN w:val="0"/>
              <w:spacing w:after="0" w:line="240" w:lineRule="auto"/>
              <w:ind w:right="-1"/>
              <w:rPr>
                <w:rFonts w:ascii="Times New Roman" w:eastAsia="Times New Roman" w:hAnsi="Times New Roman" w:cs="Times New Roman"/>
                <w:sz w:val="20"/>
              </w:rPr>
            </w:pPr>
          </w:p>
          <w:p w14:paraId="28FE052B" w14:textId="617DAAF4" w:rsidR="00822482" w:rsidRPr="00FD087D" w:rsidRDefault="00822482" w:rsidP="00822482">
            <w:pPr>
              <w:autoSpaceDE w:val="0"/>
              <w:autoSpaceDN w:val="0"/>
              <w:spacing w:after="0" w:line="240" w:lineRule="auto"/>
              <w:ind w:right="-1"/>
              <w:jc w:val="center"/>
              <w:rPr>
                <w:rFonts w:ascii="Times New Roman" w:eastAsia="Times New Roman" w:hAnsi="Times New Roman" w:cs="Times New Roman"/>
              </w:rPr>
            </w:pPr>
            <w:r w:rsidRPr="00FD087D">
              <w:rPr>
                <w:rFonts w:ascii="Times New Roman" w:eastAsia="Times New Roman" w:hAnsi="Times New Roman" w:cs="Times New Roman"/>
                <w:sz w:val="20"/>
              </w:rPr>
              <w:drawing>
                <wp:inline distT="0" distB="0" distL="0" distR="0" wp14:anchorId="6FD83F82" wp14:editId="5609428E">
                  <wp:extent cx="1901959" cy="1976621"/>
                  <wp:effectExtent l="19050" t="19050" r="3175" b="5080"/>
                  <wp:docPr id="1571142338"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5.png"/>
                          <pic:cNvPicPr/>
                        </pic:nvPicPr>
                        <pic:blipFill>
                          <a:blip r:embed="rId29" cstate="print"/>
                          <a:stretch>
                            <a:fillRect/>
                          </a:stretch>
                        </pic:blipFill>
                        <pic:spPr>
                          <a:xfrm>
                            <a:off x="0" y="0"/>
                            <a:ext cx="1913661" cy="1988782"/>
                          </a:xfrm>
                          <a:prstGeom prst="rect">
                            <a:avLst/>
                          </a:prstGeom>
                          <a:ln>
                            <a:solidFill>
                              <a:sysClr val="windowText" lastClr="000000"/>
                            </a:solidFill>
                          </a:ln>
                        </pic:spPr>
                      </pic:pic>
                    </a:graphicData>
                  </a:graphic>
                </wp:inline>
              </w:drawing>
            </w:r>
            <w:r w:rsidRPr="00FD087D">
              <w:rPr>
                <w:rFonts w:ascii="Times New Roman" w:eastAsia="Times New Roman" w:hAnsi="Times New Roman" w:cs="Times New Roman"/>
                <w:sz w:val="20"/>
              </w:rPr>
              <w:drawing>
                <wp:inline distT="0" distB="0" distL="0" distR="0" wp14:anchorId="1745D6BE" wp14:editId="6D4C02B3">
                  <wp:extent cx="2085975" cy="1917326"/>
                  <wp:effectExtent l="19050" t="19050" r="0" b="6985"/>
                  <wp:docPr id="28928242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6.png"/>
                          <pic:cNvPicPr/>
                        </pic:nvPicPr>
                        <pic:blipFill>
                          <a:blip r:embed="rId30" cstate="print"/>
                          <a:stretch>
                            <a:fillRect/>
                          </a:stretch>
                        </pic:blipFill>
                        <pic:spPr>
                          <a:xfrm>
                            <a:off x="0" y="0"/>
                            <a:ext cx="2114975" cy="1943982"/>
                          </a:xfrm>
                          <a:prstGeom prst="rect">
                            <a:avLst/>
                          </a:prstGeom>
                          <a:ln>
                            <a:solidFill>
                              <a:sysClr val="windowText" lastClr="000000"/>
                            </a:solidFill>
                          </a:ln>
                        </pic:spPr>
                      </pic:pic>
                    </a:graphicData>
                  </a:graphic>
                </wp:inline>
              </w:drawing>
            </w:r>
          </w:p>
        </w:tc>
      </w:tr>
      <w:tr w:rsidR="00822482" w:rsidRPr="001E0A52" w14:paraId="3DF86372" w14:textId="77777777" w:rsidTr="00822482">
        <w:trPr>
          <w:trHeight w:val="415"/>
        </w:trPr>
        <w:tc>
          <w:tcPr>
            <w:tcW w:w="593" w:type="dxa"/>
          </w:tcPr>
          <w:p w14:paraId="5512E0CA" w14:textId="4B50EB83" w:rsidR="00822482" w:rsidRPr="00FD087D" w:rsidRDefault="00822482" w:rsidP="00822482">
            <w:pPr>
              <w:autoSpaceDE w:val="0"/>
              <w:autoSpaceDN w:val="0"/>
              <w:spacing w:after="0" w:line="240" w:lineRule="auto"/>
              <w:ind w:right="-1"/>
              <w:jc w:val="center"/>
              <w:rPr>
                <w:rFonts w:ascii="Times New Roman" w:eastAsia="Times New Roman" w:hAnsi="Times New Roman" w:cs="Times New Roman"/>
              </w:rPr>
            </w:pPr>
            <w:r>
              <w:rPr>
                <w:rFonts w:ascii="Times New Roman" w:eastAsia="Times New Roman" w:hAnsi="Times New Roman" w:cs="Times New Roman"/>
              </w:rPr>
              <w:t>8</w:t>
            </w:r>
          </w:p>
        </w:tc>
        <w:tc>
          <w:tcPr>
            <w:tcW w:w="8215" w:type="dxa"/>
          </w:tcPr>
          <w:p w14:paraId="50468F68" w14:textId="23CCB1D4" w:rsidR="00822482" w:rsidRPr="00822482" w:rsidRDefault="00822482" w:rsidP="00822482">
            <w:pPr>
              <w:autoSpaceDE w:val="0"/>
              <w:autoSpaceDN w:val="0"/>
              <w:spacing w:after="0" w:line="240" w:lineRule="auto"/>
              <w:ind w:right="-1"/>
              <w:rPr>
                <w:rFonts w:ascii="Times New Roman" w:eastAsia="Times New Roman" w:hAnsi="Times New Roman" w:cs="Times New Roman"/>
                <w:b/>
              </w:rPr>
            </w:pPr>
            <w:r w:rsidRPr="00FD087D">
              <w:rPr>
                <w:rFonts w:ascii="Times New Roman" w:eastAsia="Times New Roman" w:hAnsi="Times New Roman" w:cs="Times New Roman"/>
              </w:rPr>
              <w:t>Injekci</w:t>
            </w:r>
            <w:r w:rsidRPr="00FD087D">
              <w:rPr>
                <w:rFonts w:ascii="Times New Roman" w:eastAsia="Times New Roman" w:hAnsi="Times New Roman" w:cs="Times New Roman"/>
                <w:spacing w:val="-5"/>
              </w:rPr>
              <w:t xml:space="preserve"> </w:t>
            </w:r>
            <w:r w:rsidRPr="00FD087D">
              <w:rPr>
                <w:rFonts w:ascii="Times New Roman" w:eastAsia="Times New Roman" w:hAnsi="Times New Roman" w:cs="Times New Roman"/>
              </w:rPr>
              <w:t>aplikujte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opatrným</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a</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stálým</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tlakem</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na</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píst.</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Jakmile</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píst</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dosáhne</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na</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dno</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injekční</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stříkačky,</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nevyvíjejte</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na</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něj</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další</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 xml:space="preserve">tlak. </w:t>
            </w:r>
            <w:r w:rsidRPr="00FD087D">
              <w:rPr>
                <w:rFonts w:ascii="Times New Roman" w:eastAsia="Times New Roman" w:hAnsi="Times New Roman" w:cs="Times New Roman"/>
                <w:b/>
              </w:rPr>
              <w:t>Nepodávejte</w:t>
            </w:r>
            <w:r w:rsidRPr="00FD087D">
              <w:rPr>
                <w:rFonts w:ascii="Times New Roman" w:eastAsia="Times New Roman" w:hAnsi="Times New Roman" w:cs="Times New Roman"/>
                <w:b/>
                <w:spacing w:val="-3"/>
              </w:rPr>
              <w:t xml:space="preserve"> </w:t>
            </w:r>
            <w:r w:rsidRPr="00FD087D">
              <w:rPr>
                <w:rFonts w:ascii="Times New Roman" w:eastAsia="Times New Roman" w:hAnsi="Times New Roman" w:cs="Times New Roman"/>
                <w:b/>
              </w:rPr>
              <w:t>žádné</w:t>
            </w:r>
            <w:r w:rsidRPr="00FD087D">
              <w:rPr>
                <w:rFonts w:ascii="Times New Roman" w:eastAsia="Times New Roman" w:hAnsi="Times New Roman" w:cs="Times New Roman"/>
                <w:b/>
                <w:spacing w:val="-3"/>
              </w:rPr>
              <w:t xml:space="preserve"> </w:t>
            </w:r>
            <w:r w:rsidRPr="00FD087D">
              <w:rPr>
                <w:rFonts w:ascii="Times New Roman" w:eastAsia="Times New Roman" w:hAnsi="Times New Roman" w:cs="Times New Roman"/>
                <w:b/>
              </w:rPr>
              <w:t>reziduální</w:t>
            </w:r>
            <w:r w:rsidRPr="00FD087D">
              <w:rPr>
                <w:rFonts w:ascii="Times New Roman" w:eastAsia="Times New Roman" w:hAnsi="Times New Roman" w:cs="Times New Roman"/>
                <w:b/>
                <w:spacing w:val="-3"/>
              </w:rPr>
              <w:t xml:space="preserve"> </w:t>
            </w:r>
            <w:r w:rsidRPr="00FD087D">
              <w:rPr>
                <w:rFonts w:ascii="Times New Roman" w:eastAsia="Times New Roman" w:hAnsi="Times New Roman" w:cs="Times New Roman"/>
                <w:b/>
              </w:rPr>
              <w:t>množství</w:t>
            </w:r>
            <w:r w:rsidRPr="00FD087D">
              <w:rPr>
                <w:rFonts w:ascii="Times New Roman" w:eastAsia="Times New Roman" w:hAnsi="Times New Roman" w:cs="Times New Roman"/>
                <w:b/>
                <w:spacing w:val="-2"/>
              </w:rPr>
              <w:t xml:space="preserve"> </w:t>
            </w:r>
            <w:r w:rsidRPr="00FD087D">
              <w:rPr>
                <w:rFonts w:ascii="Times New Roman" w:eastAsia="Times New Roman" w:hAnsi="Times New Roman" w:cs="Times New Roman"/>
                <w:b/>
              </w:rPr>
              <w:t>roztoku</w:t>
            </w:r>
            <w:r w:rsidRPr="00FD087D">
              <w:rPr>
                <w:rFonts w:ascii="Times New Roman" w:eastAsia="Times New Roman" w:hAnsi="Times New Roman" w:cs="Times New Roman"/>
                <w:b/>
                <w:spacing w:val="-2"/>
              </w:rPr>
              <w:t xml:space="preserve"> </w:t>
            </w:r>
            <w:r w:rsidRPr="00FD087D">
              <w:rPr>
                <w:rFonts w:ascii="Times New Roman" w:eastAsia="Times New Roman" w:hAnsi="Times New Roman" w:cs="Times New Roman"/>
                <w:b/>
              </w:rPr>
              <w:t>pozorované ve stříkačce.</w:t>
            </w:r>
          </w:p>
        </w:tc>
      </w:tr>
      <w:tr w:rsidR="00822482" w:rsidRPr="001E0A52" w14:paraId="3780DC3E" w14:textId="77777777" w:rsidTr="00822482">
        <w:trPr>
          <w:trHeight w:val="415"/>
        </w:trPr>
        <w:tc>
          <w:tcPr>
            <w:tcW w:w="593" w:type="dxa"/>
          </w:tcPr>
          <w:p w14:paraId="1F99BED6" w14:textId="658E09D7" w:rsidR="00822482" w:rsidRDefault="00822482" w:rsidP="00822482">
            <w:pPr>
              <w:autoSpaceDE w:val="0"/>
              <w:autoSpaceDN w:val="0"/>
              <w:spacing w:after="0" w:line="240" w:lineRule="auto"/>
              <w:ind w:right="-1"/>
              <w:jc w:val="center"/>
              <w:rPr>
                <w:rFonts w:ascii="Times New Roman" w:eastAsia="Times New Roman" w:hAnsi="Times New Roman" w:cs="Times New Roman"/>
              </w:rPr>
            </w:pPr>
            <w:r>
              <w:rPr>
                <w:rFonts w:ascii="Times New Roman" w:eastAsia="Times New Roman" w:hAnsi="Times New Roman" w:cs="Times New Roman"/>
              </w:rPr>
              <w:t>9</w:t>
            </w:r>
          </w:p>
        </w:tc>
        <w:tc>
          <w:tcPr>
            <w:tcW w:w="8215" w:type="dxa"/>
          </w:tcPr>
          <w:p w14:paraId="635BE485" w14:textId="77777777" w:rsidR="00822482" w:rsidRPr="00FD087D" w:rsidRDefault="00822482" w:rsidP="00822482">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Předplněná stříkačka je pouze na jedno použití. Extrakce více dávek z předplněné stříkačky může zvýšit</w:t>
            </w:r>
            <w:r w:rsidRPr="00FD087D">
              <w:rPr>
                <w:rFonts w:ascii="Times New Roman" w:eastAsia="Times New Roman" w:hAnsi="Times New Roman" w:cs="Times New Roman"/>
                <w:spacing w:val="-52"/>
              </w:rPr>
              <w:t xml:space="preserve"> </w:t>
            </w:r>
            <w:r w:rsidRPr="00FD087D">
              <w:rPr>
                <w:rFonts w:ascii="Times New Roman" w:eastAsia="Times New Roman" w:hAnsi="Times New Roman" w:cs="Times New Roman"/>
              </w:rPr>
              <w:t>riziko</w:t>
            </w:r>
            <w:r w:rsidRPr="00FD087D">
              <w:rPr>
                <w:rFonts w:ascii="Times New Roman" w:eastAsia="Times New Roman" w:hAnsi="Times New Roman" w:cs="Times New Roman"/>
                <w:spacing w:val="54"/>
              </w:rPr>
              <w:t xml:space="preserve"> </w:t>
            </w:r>
            <w:r w:rsidRPr="00FD087D">
              <w:rPr>
                <w:rFonts w:ascii="Times New Roman" w:eastAsia="Times New Roman" w:hAnsi="Times New Roman" w:cs="Times New Roman"/>
              </w:rPr>
              <w:t>kontaminace a</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následné infekce.</w:t>
            </w:r>
          </w:p>
          <w:p w14:paraId="683AEC1C" w14:textId="575AB5BE" w:rsidR="00822482" w:rsidRPr="00FD087D" w:rsidRDefault="00822482" w:rsidP="00822482">
            <w:pPr>
              <w:autoSpaceDE w:val="0"/>
              <w:autoSpaceDN w:val="0"/>
              <w:spacing w:after="0" w:line="240" w:lineRule="auto"/>
              <w:ind w:right="-1"/>
              <w:rPr>
                <w:rFonts w:ascii="Times New Roman" w:eastAsia="Times New Roman" w:hAnsi="Times New Roman" w:cs="Times New Roman"/>
              </w:rPr>
            </w:pPr>
            <w:r w:rsidRPr="00FD087D">
              <w:rPr>
                <w:rFonts w:ascii="Times New Roman" w:eastAsia="Times New Roman" w:hAnsi="Times New Roman" w:cs="Times New Roman"/>
              </w:rPr>
              <w:t>Veškerý</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nepoužitý</w:t>
            </w:r>
            <w:r w:rsidRPr="00FD087D">
              <w:rPr>
                <w:rFonts w:ascii="Times New Roman" w:eastAsia="Times New Roman" w:hAnsi="Times New Roman" w:cs="Times New Roman"/>
                <w:spacing w:val="-4"/>
              </w:rPr>
              <w:t xml:space="preserve"> </w:t>
            </w:r>
            <w:r w:rsidRPr="00FD087D">
              <w:rPr>
                <w:rFonts w:ascii="Times New Roman" w:eastAsia="Times New Roman" w:hAnsi="Times New Roman" w:cs="Times New Roman"/>
              </w:rPr>
              <w:t>léčivý</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přípravek</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nebo</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odpad</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musí</w:t>
            </w:r>
            <w:r w:rsidRPr="00FD087D">
              <w:rPr>
                <w:rFonts w:ascii="Times New Roman" w:eastAsia="Times New Roman" w:hAnsi="Times New Roman" w:cs="Times New Roman"/>
                <w:spacing w:val="-2"/>
              </w:rPr>
              <w:t xml:space="preserve"> </w:t>
            </w:r>
            <w:r w:rsidRPr="00FD087D">
              <w:rPr>
                <w:rFonts w:ascii="Times New Roman" w:eastAsia="Times New Roman" w:hAnsi="Times New Roman" w:cs="Times New Roman"/>
              </w:rPr>
              <w:t>být zlikvidován</w:t>
            </w:r>
            <w:r w:rsidRPr="00FD087D">
              <w:rPr>
                <w:rFonts w:ascii="Times New Roman" w:eastAsia="Times New Roman" w:hAnsi="Times New Roman" w:cs="Times New Roman"/>
                <w:spacing w:val="-1"/>
              </w:rPr>
              <w:t xml:space="preserve"> </w:t>
            </w:r>
            <w:r w:rsidRPr="00FD087D">
              <w:rPr>
                <w:rFonts w:ascii="Times New Roman" w:eastAsia="Times New Roman" w:hAnsi="Times New Roman" w:cs="Times New Roman"/>
              </w:rPr>
              <w:t>v souladu</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s</w:t>
            </w:r>
            <w:r w:rsidRPr="00FD087D">
              <w:rPr>
                <w:rFonts w:ascii="Times New Roman" w:eastAsia="Times New Roman" w:hAnsi="Times New Roman" w:cs="Times New Roman"/>
                <w:spacing w:val="-3"/>
              </w:rPr>
              <w:t xml:space="preserve"> </w:t>
            </w:r>
            <w:r w:rsidRPr="00FD087D">
              <w:rPr>
                <w:rFonts w:ascii="Times New Roman" w:eastAsia="Times New Roman" w:hAnsi="Times New Roman" w:cs="Times New Roman"/>
              </w:rPr>
              <w:t>místními požadavky.</w:t>
            </w:r>
          </w:p>
        </w:tc>
      </w:tr>
    </w:tbl>
    <w:p w14:paraId="377F83C8" w14:textId="77777777" w:rsidR="00814107" w:rsidRPr="00FD087D" w:rsidRDefault="00814107" w:rsidP="00D21CB5">
      <w:pPr>
        <w:spacing w:after="0" w:line="240" w:lineRule="auto"/>
        <w:ind w:right="-1"/>
        <w:rPr>
          <w:rFonts w:ascii="Times New Roman" w:hAnsi="Times New Roman"/>
          <w:b/>
        </w:rPr>
      </w:pPr>
      <w:r w:rsidRPr="00FD087D">
        <w:rPr>
          <w:rFonts w:ascii="Times New Roman" w:hAnsi="Times New Roman"/>
          <w:b/>
        </w:rPr>
        <w:br w:type="page"/>
      </w:r>
    </w:p>
    <w:p w14:paraId="2AE9C8AA" w14:textId="2AC7366B" w:rsidR="00595180" w:rsidRPr="00FD087D" w:rsidRDefault="00572E7B" w:rsidP="00D21CB5">
      <w:pPr>
        <w:widowControl/>
        <w:spacing w:after="0" w:line="240" w:lineRule="auto"/>
        <w:ind w:right="-1"/>
        <w:jc w:val="center"/>
        <w:rPr>
          <w:rFonts w:ascii="Times New Roman" w:eastAsia="Times New Roman" w:hAnsi="Times New Roman" w:cs="Times New Roman"/>
        </w:rPr>
      </w:pPr>
      <w:r w:rsidRPr="00FD087D">
        <w:rPr>
          <w:rFonts w:ascii="Times New Roman" w:hAnsi="Times New Roman"/>
          <w:b/>
        </w:rPr>
        <w:lastRenderedPageBreak/>
        <w:t>Příbalová informace: informace pro pacienta</w:t>
      </w:r>
    </w:p>
    <w:p w14:paraId="65C3E98A" w14:textId="77777777" w:rsidR="00595180" w:rsidRPr="00FD087D" w:rsidRDefault="00595180" w:rsidP="00D21CB5">
      <w:pPr>
        <w:widowControl/>
        <w:spacing w:after="0" w:line="240" w:lineRule="auto"/>
        <w:ind w:right="-1"/>
        <w:jc w:val="center"/>
        <w:rPr>
          <w:rFonts w:ascii="Times New Roman" w:eastAsia="Times New Roman" w:hAnsi="Times New Roman" w:cs="Times New Roman"/>
        </w:rPr>
      </w:pPr>
    </w:p>
    <w:p w14:paraId="27E32D6C" w14:textId="32D7B811" w:rsidR="00595180" w:rsidRPr="00FD087D" w:rsidRDefault="00572E7B" w:rsidP="00D21CB5">
      <w:pPr>
        <w:widowControl/>
        <w:spacing w:after="0" w:line="240" w:lineRule="auto"/>
        <w:ind w:right="-1"/>
        <w:jc w:val="center"/>
        <w:rPr>
          <w:rFonts w:ascii="Times New Roman" w:eastAsia="Times New Roman" w:hAnsi="Times New Roman" w:cs="Times New Roman"/>
        </w:rPr>
      </w:pPr>
      <w:r w:rsidRPr="00FD087D">
        <w:rPr>
          <w:rFonts w:ascii="Times New Roman" w:hAnsi="Times New Roman"/>
          <w:b/>
        </w:rPr>
        <w:t>Yesafili 40 mg/ml injekční roztok v injekční lahvičce</w:t>
      </w:r>
    </w:p>
    <w:p w14:paraId="51525D5A" w14:textId="212C4568" w:rsidR="00595180" w:rsidRPr="00FD087D" w:rsidRDefault="00572E7B" w:rsidP="00D21CB5">
      <w:pPr>
        <w:widowControl/>
        <w:spacing w:after="0" w:line="240" w:lineRule="auto"/>
        <w:ind w:right="-1"/>
        <w:jc w:val="center"/>
        <w:rPr>
          <w:rFonts w:ascii="Times New Roman" w:eastAsia="Times New Roman" w:hAnsi="Times New Roman" w:cs="Times New Roman"/>
        </w:rPr>
      </w:pPr>
      <w:r w:rsidRPr="00FD087D">
        <w:rPr>
          <w:rFonts w:ascii="Times New Roman" w:hAnsi="Times New Roman"/>
        </w:rPr>
        <w:t>aflibercept</w:t>
      </w:r>
    </w:p>
    <w:p w14:paraId="19F5F6CB" w14:textId="77777777" w:rsidR="00AE3BBA" w:rsidRPr="002F553D" w:rsidRDefault="00AE3BBA" w:rsidP="00D21CB5">
      <w:pPr>
        <w:tabs>
          <w:tab w:val="left" w:pos="567"/>
        </w:tabs>
        <w:spacing w:after="0" w:line="240" w:lineRule="auto"/>
        <w:ind w:right="-1"/>
        <w:rPr>
          <w:rFonts w:ascii="Times New Roman" w:eastAsia="Times New Roman" w:hAnsi="Times New Roman" w:cs="Times New Roman"/>
          <w:b/>
          <w:bCs/>
        </w:rPr>
      </w:pPr>
      <w:r w:rsidRPr="00495367">
        <w:rPr>
          <w:rFonts w:ascii="Times New Roman" w:hAnsi="Times New Roman" w:cs="Times New Roman"/>
          <w:lang w:val="de-DE" w:eastAsia="de-DE"/>
        </w:rPr>
        <w:drawing>
          <wp:inline distT="0" distB="0" distL="0" distR="0" wp14:anchorId="47240BC6" wp14:editId="4CE48BF6">
            <wp:extent cx="200025" cy="171450"/>
            <wp:effectExtent l="0" t="0" r="0" b="0"/>
            <wp:docPr id="67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671667"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856B24">
        <w:rPr>
          <w:rFonts w:ascii="Times New Roman" w:hAnsi="Times New Roman" w:cs="Times New Roman"/>
        </w:rPr>
        <w:t xml:space="preserve">Tento přípravek podléhá dalšímu sledování. To umožní rychlé získání nových informací o bezpečnosti. </w:t>
      </w:r>
      <w:r w:rsidRPr="00856B24">
        <w:t xml:space="preserve">Můžete přispět tím, že nahlásíte </w:t>
      </w:r>
      <w:r w:rsidRPr="00856B24">
        <w:rPr>
          <w:rFonts w:ascii="Times New Roman" w:hAnsi="Times New Roman" w:cs="Times New Roman"/>
        </w:rPr>
        <w:t>jakékoli nežádoucí účinky, které se</w:t>
      </w:r>
      <w:r>
        <w:rPr>
          <w:rFonts w:ascii="Times New Roman" w:hAnsi="Times New Roman" w:cs="Times New Roman"/>
        </w:rPr>
        <w:t xml:space="preserve"> u Vás vyskytnou</w:t>
      </w:r>
      <w:r w:rsidRPr="00F42CC8">
        <w:rPr>
          <w:rFonts w:ascii="Times New Roman" w:hAnsi="Times New Roman" w:cs="Times New Roman"/>
        </w:rPr>
        <w:t xml:space="preserve">. </w:t>
      </w:r>
      <w:r>
        <w:rPr>
          <w:rFonts w:ascii="Times New Roman" w:hAnsi="Times New Roman" w:cs="Times New Roman"/>
        </w:rPr>
        <w:t>Jak hlásit nežádoucí účinky je popsáno v závěru bodu  </w:t>
      </w:r>
      <w:r w:rsidRPr="00F42CC8">
        <w:rPr>
          <w:rFonts w:ascii="Times New Roman" w:hAnsi="Times New Roman" w:cs="Times New Roman"/>
        </w:rPr>
        <w:t>4</w:t>
      </w:r>
      <w:r w:rsidRPr="002F553D">
        <w:rPr>
          <w:rFonts w:ascii="Times New Roman" w:hAnsi="Times New Roman" w:cs="Times New Roman"/>
        </w:rPr>
        <w:t>.</w:t>
      </w:r>
    </w:p>
    <w:p w14:paraId="0C097728"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622CEFDA"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b/>
        </w:rPr>
        <w:t>Přečtěte si pozorně celou tuto příbalovou informaci dříve, než Vám bude tento přípravek podán, protože obsahuje pro Vás důležité údaje.</w:t>
      </w:r>
    </w:p>
    <w:p w14:paraId="70FA727B" w14:textId="77777777" w:rsidR="00AE3BBA" w:rsidRPr="00914826" w:rsidRDefault="00AE3BBA" w:rsidP="00BA110F">
      <w:pPr>
        <w:pStyle w:val="ListParagraph"/>
        <w:widowControl/>
        <w:numPr>
          <w:ilvl w:val="2"/>
          <w:numId w:val="6"/>
        </w:numPr>
        <w:spacing w:after="0" w:line="240" w:lineRule="auto"/>
        <w:ind w:left="567" w:right="-1" w:hanging="567"/>
        <w:rPr>
          <w:rFonts w:ascii="Times New Roman" w:eastAsia="Times New Roman" w:hAnsi="Times New Roman" w:cs="Times New Roman"/>
        </w:rPr>
      </w:pPr>
      <w:r>
        <w:rPr>
          <w:rFonts w:ascii="Times New Roman" w:hAnsi="Times New Roman"/>
        </w:rPr>
        <w:t>Ponechte si příbalovou informaci pro případ, že si ji budete potřebovat přečíst znovu.</w:t>
      </w:r>
    </w:p>
    <w:p w14:paraId="5306D54A" w14:textId="77777777" w:rsidR="00AE3BBA" w:rsidRPr="00914826" w:rsidRDefault="00AE3BBA" w:rsidP="00BA110F">
      <w:pPr>
        <w:pStyle w:val="ListParagraph"/>
        <w:widowControl/>
        <w:numPr>
          <w:ilvl w:val="2"/>
          <w:numId w:val="6"/>
        </w:numPr>
        <w:spacing w:after="0" w:line="240" w:lineRule="auto"/>
        <w:ind w:left="567" w:right="-1" w:hanging="567"/>
        <w:rPr>
          <w:rFonts w:ascii="Times New Roman" w:eastAsia="Times New Roman" w:hAnsi="Times New Roman" w:cs="Times New Roman"/>
        </w:rPr>
      </w:pPr>
      <w:r>
        <w:rPr>
          <w:rFonts w:ascii="Times New Roman" w:hAnsi="Times New Roman"/>
        </w:rPr>
        <w:t>Máte-li jakékoli další otázky, zeptejte se svého lékaře.</w:t>
      </w:r>
    </w:p>
    <w:p w14:paraId="4831546B" w14:textId="77777777" w:rsidR="00AE3BBA" w:rsidRPr="00914826" w:rsidRDefault="00AE3BBA" w:rsidP="00BA110F">
      <w:pPr>
        <w:pStyle w:val="ListParagraph"/>
        <w:widowControl/>
        <w:numPr>
          <w:ilvl w:val="2"/>
          <w:numId w:val="6"/>
        </w:numPr>
        <w:spacing w:after="0" w:line="240" w:lineRule="auto"/>
        <w:ind w:left="567" w:right="-1" w:hanging="567"/>
        <w:rPr>
          <w:rFonts w:ascii="Times New Roman" w:eastAsia="Times New Roman" w:hAnsi="Times New Roman" w:cs="Times New Roman"/>
        </w:rPr>
      </w:pPr>
      <w:r>
        <w:rPr>
          <w:rFonts w:ascii="Times New Roman" w:hAnsi="Times New Roman"/>
        </w:rPr>
        <w:t>Pokud se u Vás vyskytne kterýkoli z nežádoucích účinků, sdělte to svému lékaři. Stejně postupujte v případě jakýchkoli nežádoucích účinků, které nejsou uvedeny v této příbalové informaci. Viz bod 4.</w:t>
      </w:r>
    </w:p>
    <w:p w14:paraId="2780733A"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05D13032"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4532A383"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b/>
        </w:rPr>
        <w:t>Co naleznete v této příbalové informaci:</w:t>
      </w:r>
    </w:p>
    <w:p w14:paraId="42B7BF04" w14:textId="77777777" w:rsidR="00AE3BBA" w:rsidRPr="00914826" w:rsidRDefault="00AE3BBA" w:rsidP="00BA110F">
      <w:pPr>
        <w:pStyle w:val="ListParagraph"/>
        <w:widowControl/>
        <w:numPr>
          <w:ilvl w:val="0"/>
          <w:numId w:val="5"/>
        </w:numPr>
        <w:spacing w:after="0" w:line="240" w:lineRule="auto"/>
        <w:ind w:left="567" w:right="-1" w:hanging="567"/>
        <w:rPr>
          <w:rFonts w:ascii="Times New Roman" w:eastAsia="Times New Roman" w:hAnsi="Times New Roman" w:cs="Times New Roman"/>
        </w:rPr>
      </w:pPr>
      <w:r>
        <w:rPr>
          <w:rFonts w:ascii="Times New Roman" w:hAnsi="Times New Roman"/>
        </w:rPr>
        <w:t>Co je přípravek Yesafili a k čemu se používá</w:t>
      </w:r>
    </w:p>
    <w:p w14:paraId="1E27E1E9" w14:textId="77777777" w:rsidR="00AE3BBA" w:rsidRPr="00914826" w:rsidRDefault="00AE3BBA" w:rsidP="00BA110F">
      <w:pPr>
        <w:pStyle w:val="ListParagraph"/>
        <w:widowControl/>
        <w:numPr>
          <w:ilvl w:val="0"/>
          <w:numId w:val="5"/>
        </w:numPr>
        <w:spacing w:after="0" w:line="240" w:lineRule="auto"/>
        <w:ind w:left="567" w:right="-1" w:hanging="567"/>
        <w:rPr>
          <w:rFonts w:ascii="Times New Roman" w:eastAsia="Times New Roman" w:hAnsi="Times New Roman" w:cs="Times New Roman"/>
        </w:rPr>
      </w:pPr>
      <w:r>
        <w:rPr>
          <w:rFonts w:ascii="Times New Roman" w:hAnsi="Times New Roman"/>
        </w:rPr>
        <w:t>Čemu musíte věnovat pozornost, než Vám bude přípravek Yesafili podán</w:t>
      </w:r>
    </w:p>
    <w:p w14:paraId="7B1258DF" w14:textId="77777777" w:rsidR="00AE3BBA" w:rsidRPr="00914826" w:rsidRDefault="00AE3BBA" w:rsidP="00BA110F">
      <w:pPr>
        <w:pStyle w:val="ListParagraph"/>
        <w:widowControl/>
        <w:numPr>
          <w:ilvl w:val="0"/>
          <w:numId w:val="5"/>
        </w:numPr>
        <w:spacing w:after="0" w:line="240" w:lineRule="auto"/>
        <w:ind w:left="567" w:right="-1" w:hanging="567"/>
        <w:rPr>
          <w:rFonts w:ascii="Times New Roman" w:eastAsia="Times New Roman" w:hAnsi="Times New Roman" w:cs="Times New Roman"/>
        </w:rPr>
      </w:pPr>
      <w:r>
        <w:rPr>
          <w:rFonts w:ascii="Times New Roman" w:hAnsi="Times New Roman"/>
        </w:rPr>
        <w:t>Jak Vám bude přípravek Yesafili podáván</w:t>
      </w:r>
    </w:p>
    <w:p w14:paraId="09E849D1" w14:textId="77777777" w:rsidR="00AE3BBA" w:rsidRPr="00914826" w:rsidRDefault="00AE3BBA" w:rsidP="00BA110F">
      <w:pPr>
        <w:pStyle w:val="ListParagraph"/>
        <w:widowControl/>
        <w:numPr>
          <w:ilvl w:val="0"/>
          <w:numId w:val="5"/>
        </w:numPr>
        <w:spacing w:after="0" w:line="240" w:lineRule="auto"/>
        <w:ind w:left="567" w:right="-1" w:hanging="567"/>
        <w:rPr>
          <w:rFonts w:ascii="Times New Roman" w:eastAsia="Times New Roman" w:hAnsi="Times New Roman" w:cs="Times New Roman"/>
        </w:rPr>
      </w:pPr>
      <w:r>
        <w:rPr>
          <w:rFonts w:ascii="Times New Roman" w:hAnsi="Times New Roman"/>
        </w:rPr>
        <w:t>Možné nežádoucí účinky</w:t>
      </w:r>
    </w:p>
    <w:p w14:paraId="2F64927F" w14:textId="77777777" w:rsidR="00AE3BBA" w:rsidRPr="00914826" w:rsidRDefault="00AE3BBA" w:rsidP="00BA110F">
      <w:pPr>
        <w:pStyle w:val="ListParagraph"/>
        <w:widowControl/>
        <w:numPr>
          <w:ilvl w:val="0"/>
          <w:numId w:val="5"/>
        </w:numPr>
        <w:spacing w:after="0" w:line="240" w:lineRule="auto"/>
        <w:ind w:left="567" w:right="-1" w:hanging="567"/>
        <w:rPr>
          <w:rFonts w:ascii="Times New Roman" w:eastAsia="Times New Roman" w:hAnsi="Times New Roman" w:cs="Times New Roman"/>
        </w:rPr>
      </w:pPr>
      <w:r>
        <w:rPr>
          <w:rFonts w:ascii="Times New Roman" w:hAnsi="Times New Roman"/>
        </w:rPr>
        <w:t>Jak přípravek Yesafili uchovávat</w:t>
      </w:r>
    </w:p>
    <w:p w14:paraId="4054D51F" w14:textId="77777777" w:rsidR="00AE3BBA" w:rsidRPr="00914826" w:rsidRDefault="00AE3BBA" w:rsidP="00BA110F">
      <w:pPr>
        <w:pStyle w:val="ListParagraph"/>
        <w:widowControl/>
        <w:numPr>
          <w:ilvl w:val="0"/>
          <w:numId w:val="5"/>
        </w:numPr>
        <w:spacing w:after="0" w:line="240" w:lineRule="auto"/>
        <w:ind w:left="567" w:right="-1" w:hanging="567"/>
        <w:rPr>
          <w:rFonts w:ascii="Times New Roman" w:eastAsia="Times New Roman" w:hAnsi="Times New Roman" w:cs="Times New Roman"/>
        </w:rPr>
      </w:pPr>
      <w:r>
        <w:rPr>
          <w:rFonts w:ascii="Times New Roman" w:hAnsi="Times New Roman"/>
        </w:rPr>
        <w:t>Obsah balení a další informace</w:t>
      </w:r>
    </w:p>
    <w:p w14:paraId="1180EEF1"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1A5B3D83"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395399A4" w14:textId="77777777" w:rsidR="00AE3BBA" w:rsidRPr="00914826" w:rsidRDefault="00AE3BBA" w:rsidP="00D21CB5">
      <w:pPr>
        <w:keepNext/>
        <w:widowControl/>
        <w:spacing w:after="0" w:line="240" w:lineRule="auto"/>
        <w:ind w:left="567" w:right="-1" w:hanging="567"/>
        <w:rPr>
          <w:rFonts w:ascii="Times New Roman" w:eastAsia="Times New Roman" w:hAnsi="Times New Roman" w:cs="Times New Roman"/>
        </w:rPr>
      </w:pPr>
      <w:r>
        <w:rPr>
          <w:rFonts w:ascii="Times New Roman" w:hAnsi="Times New Roman"/>
          <w:b/>
        </w:rPr>
        <w:t>1.</w:t>
      </w:r>
      <w:r>
        <w:rPr>
          <w:rFonts w:ascii="Times New Roman" w:hAnsi="Times New Roman"/>
          <w:b/>
        </w:rPr>
        <w:tab/>
        <w:t>Co je přípravek Yesafili a k čemu se používá</w:t>
      </w:r>
    </w:p>
    <w:p w14:paraId="5739F441"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p>
    <w:p w14:paraId="655C4CFC"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r>
        <w:rPr>
          <w:rFonts w:ascii="Times New Roman" w:hAnsi="Times New Roman"/>
        </w:rPr>
        <w:t xml:space="preserve">Přípravek Yesafili je roztok, který se podává v injekci do oka pro léčbu onemocnění oka u dospělých </w:t>
      </w:r>
      <w:r w:rsidRPr="008C47D1">
        <w:rPr>
          <w:rFonts w:ascii="Times New Roman" w:hAnsi="Times New Roman"/>
        </w:rPr>
        <w:t>označovaných jako:</w:t>
      </w:r>
    </w:p>
    <w:p w14:paraId="2102448D"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p>
    <w:p w14:paraId="6F0CA95D" w14:textId="77777777" w:rsidR="00AE3BBA" w:rsidRPr="00914826" w:rsidRDefault="00AE3BBA" w:rsidP="00BA110F">
      <w:pPr>
        <w:pStyle w:val="ListParagraph"/>
        <w:widowControl/>
        <w:numPr>
          <w:ilvl w:val="2"/>
          <w:numId w:val="41"/>
        </w:numPr>
        <w:spacing w:after="0" w:line="240" w:lineRule="auto"/>
        <w:ind w:left="567" w:right="-1" w:hanging="425"/>
        <w:rPr>
          <w:rFonts w:ascii="Times New Roman" w:eastAsia="Times New Roman" w:hAnsi="Times New Roman" w:cs="Times New Roman"/>
        </w:rPr>
      </w:pPr>
      <w:r>
        <w:rPr>
          <w:rFonts w:ascii="Times New Roman" w:hAnsi="Times New Roman"/>
        </w:rPr>
        <w:t>neovaskulární (vlhká) forma věkem podmíněné makulární degenerace (vlhká forma VPMD),</w:t>
      </w:r>
    </w:p>
    <w:p w14:paraId="53CA5450" w14:textId="77777777" w:rsidR="00AE3BBA" w:rsidRPr="00914826" w:rsidRDefault="00AE3BBA" w:rsidP="00BA110F">
      <w:pPr>
        <w:pStyle w:val="ListParagraph"/>
        <w:widowControl/>
        <w:numPr>
          <w:ilvl w:val="2"/>
          <w:numId w:val="41"/>
        </w:numPr>
        <w:spacing w:after="0" w:line="240" w:lineRule="auto"/>
        <w:ind w:left="567" w:right="-1" w:hanging="425"/>
        <w:rPr>
          <w:rFonts w:ascii="Times New Roman" w:eastAsia="Times New Roman" w:hAnsi="Times New Roman" w:cs="Times New Roman"/>
        </w:rPr>
      </w:pPr>
      <w:r>
        <w:rPr>
          <w:rFonts w:ascii="Times New Roman" w:hAnsi="Times New Roman"/>
        </w:rPr>
        <w:t>porucha zraku způsobená makulárním edémem v důsledku uzávěru (okluze) sítnicové žíly (okluze větve sítnicové žíly (BRVO) nebo centrální sítnicové žíly (CRVO)),</w:t>
      </w:r>
    </w:p>
    <w:p w14:paraId="141160E6" w14:textId="77777777" w:rsidR="00AE3BBA" w:rsidRPr="00914826" w:rsidRDefault="00AE3BBA" w:rsidP="00BA110F">
      <w:pPr>
        <w:pStyle w:val="ListParagraph"/>
        <w:keepNext/>
        <w:widowControl/>
        <w:numPr>
          <w:ilvl w:val="2"/>
          <w:numId w:val="41"/>
        </w:numPr>
        <w:spacing w:after="0" w:line="240" w:lineRule="auto"/>
        <w:ind w:left="567" w:right="-1" w:hanging="425"/>
        <w:rPr>
          <w:rFonts w:ascii="Times New Roman" w:eastAsia="Times New Roman" w:hAnsi="Times New Roman" w:cs="Times New Roman"/>
        </w:rPr>
      </w:pPr>
      <w:r>
        <w:rPr>
          <w:rFonts w:ascii="Times New Roman" w:hAnsi="Times New Roman"/>
        </w:rPr>
        <w:t>porucha zraku v důsledku diabetického makulárního edému (DME),</w:t>
      </w:r>
    </w:p>
    <w:p w14:paraId="79BF173E" w14:textId="77777777" w:rsidR="00AE3BBA" w:rsidRPr="00914826" w:rsidRDefault="00AE3BBA" w:rsidP="00BA110F">
      <w:pPr>
        <w:pStyle w:val="ListParagraph"/>
        <w:widowControl/>
        <w:numPr>
          <w:ilvl w:val="2"/>
          <w:numId w:val="41"/>
        </w:numPr>
        <w:spacing w:after="0" w:line="240" w:lineRule="auto"/>
        <w:ind w:left="567" w:right="-1" w:hanging="425"/>
        <w:rPr>
          <w:rFonts w:ascii="Times New Roman" w:eastAsia="Times New Roman" w:hAnsi="Times New Roman" w:cs="Times New Roman"/>
        </w:rPr>
      </w:pPr>
      <w:r>
        <w:rPr>
          <w:rFonts w:ascii="Times New Roman" w:hAnsi="Times New Roman"/>
        </w:rPr>
        <w:t>porucha zraku v důsledku myopické choroidální neovaskularizace (myopická CNV).</w:t>
      </w:r>
    </w:p>
    <w:p w14:paraId="32EB8E80"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11C68A69"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Aflibercept, léčivá látka přípravku Yesafili, blokuje aktivitu skupiny faktorů, známých jako vaskulární endoteliální růstový faktor A (VEGF-A) a placentární růstový faktor (PlGF).</w:t>
      </w:r>
    </w:p>
    <w:p w14:paraId="08B8A3AF"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2E6C1344"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Pokud jsou u pacientů s vlhkou formou VPMD a myopickou CNV v nadbytku, podílí se na abnormální tvorbě nových krevních cév v oku. Tyto nové krevní cévy mohou způsobit průsak složek krve do oka a eventuální poškození tkání v oku, které jsou důležité pro zrak.</w:t>
      </w:r>
    </w:p>
    <w:p w14:paraId="032BF55E"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4870CC92"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U pacientů s CRVO dochází k blokádě hlavní cévy, která odvádí krev ze sítnice. Jako odpověď dochází ke zvýšení hladin VEGF, což způsobuje průsak tekutiny do sítnice, a tím zapříčiňuje otok žluté skvrny (makuly, tj. části sítnice zodpovědné za ostré vidění), což se označuje jako makulární otok (edém). Když je žlutá skvrna oteklá, centrální vidění se stává rozmazané.</w:t>
      </w:r>
    </w:p>
    <w:p w14:paraId="2A64EA70"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7C829CA8"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U pacientů s BRVO je jedna nebo více větví hlavní krevní cévy, která odvádí krev ze sítnice, blokovaná. Hladiny VEGF jsou následkem toho zvýšené, což způsobuje prosakování tekutiny do sítnice, a tím zapříčiňuje makulární edém.</w:t>
      </w:r>
    </w:p>
    <w:p w14:paraId="39C0CE4B"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34B6F76D"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Diabetický makulární edém je otok sítnice, který se vyskytuje u pacientů s cukrovkou v důsledku prosakování tekutiny z cév v oblasti žluté skvrny (makuly). Makula je část sítnice, která je zodpovědná za ostré vidění. Když se vytvoří otok v oblasti makuly, dojde k rozmazání centrálního vidění.</w:t>
      </w:r>
    </w:p>
    <w:p w14:paraId="6A3EE4D1"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09DD0610"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Bylo prokázáno, že aflibercept zastavuje v oku růst nových abnormálních cév, které často krvácejí a uniká z nich tekutina. Aflibercept pomáhá stabilizovat a v mnoha případech zlepšit ztrátu zraku související s vlhkou formou VPMD, CRVO, BRVO, DME a myopickou CNV.</w:t>
      </w:r>
    </w:p>
    <w:p w14:paraId="7F3E4902"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1383D095"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42E5AB89" w14:textId="77777777" w:rsidR="00AE3BBA" w:rsidRPr="00914826" w:rsidRDefault="00AE3BBA" w:rsidP="00D21CB5">
      <w:pPr>
        <w:keepNext/>
        <w:widowControl/>
        <w:spacing w:after="0" w:line="240" w:lineRule="auto"/>
        <w:ind w:left="567" w:right="-1" w:hanging="567"/>
        <w:rPr>
          <w:rFonts w:ascii="Times New Roman" w:eastAsia="Times New Roman" w:hAnsi="Times New Roman" w:cs="Times New Roman"/>
        </w:rPr>
      </w:pPr>
      <w:r>
        <w:rPr>
          <w:rFonts w:ascii="Times New Roman" w:hAnsi="Times New Roman"/>
          <w:b/>
        </w:rPr>
        <w:t>2.</w:t>
      </w:r>
      <w:r>
        <w:rPr>
          <w:rFonts w:ascii="Times New Roman" w:hAnsi="Times New Roman"/>
          <w:b/>
        </w:rPr>
        <w:tab/>
        <w:t>Čemu musíte věnovat pozornost, než Vám bude přípravek Yesafili podán</w:t>
      </w:r>
    </w:p>
    <w:p w14:paraId="7FF28494"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p>
    <w:p w14:paraId="15D50B7E"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r>
        <w:rPr>
          <w:rFonts w:ascii="Times New Roman" w:hAnsi="Times New Roman"/>
          <w:b/>
        </w:rPr>
        <w:t>Přípravek Yesafili Vám nebude podán</w:t>
      </w:r>
    </w:p>
    <w:p w14:paraId="29269FA4" w14:textId="77777777" w:rsidR="00AE3BBA" w:rsidRPr="00822482" w:rsidRDefault="00AE3BBA" w:rsidP="00BA110F">
      <w:pPr>
        <w:pStyle w:val="ListParagraph"/>
        <w:widowControl/>
        <w:numPr>
          <w:ilvl w:val="2"/>
          <w:numId w:val="41"/>
        </w:numPr>
        <w:spacing w:after="0" w:line="240" w:lineRule="auto"/>
        <w:ind w:left="567" w:right="-1" w:hanging="425"/>
        <w:rPr>
          <w:rFonts w:ascii="Times New Roman" w:hAnsi="Times New Roman"/>
        </w:rPr>
      </w:pPr>
      <w:r>
        <w:rPr>
          <w:rFonts w:ascii="Times New Roman" w:hAnsi="Times New Roman"/>
        </w:rPr>
        <w:t>Jestliže jste alergický(á) na aflibercept nebo na kteroukoli další složku tohoto přípravku (uvedenou v bodě 6).</w:t>
      </w:r>
    </w:p>
    <w:p w14:paraId="49C71944" w14:textId="77777777" w:rsidR="00AE3BBA" w:rsidRPr="00822482" w:rsidRDefault="00AE3BBA" w:rsidP="00BA110F">
      <w:pPr>
        <w:pStyle w:val="ListParagraph"/>
        <w:widowControl/>
        <w:numPr>
          <w:ilvl w:val="2"/>
          <w:numId w:val="41"/>
        </w:numPr>
        <w:spacing w:after="0" w:line="240" w:lineRule="auto"/>
        <w:ind w:left="567" w:right="-1" w:hanging="425"/>
        <w:rPr>
          <w:rFonts w:ascii="Times New Roman" w:hAnsi="Times New Roman"/>
        </w:rPr>
      </w:pPr>
      <w:r>
        <w:rPr>
          <w:rFonts w:ascii="Times New Roman" w:hAnsi="Times New Roman"/>
        </w:rPr>
        <w:t>Jestliže máte aktivní infekci v oku nebo kolem oka nebo existuje podezření na ni (okulární nebo periokulární infekce).</w:t>
      </w:r>
    </w:p>
    <w:p w14:paraId="76211280" w14:textId="77777777" w:rsidR="00AE3BBA" w:rsidRPr="00822482" w:rsidRDefault="00AE3BBA" w:rsidP="00BA110F">
      <w:pPr>
        <w:pStyle w:val="ListParagraph"/>
        <w:widowControl/>
        <w:numPr>
          <w:ilvl w:val="2"/>
          <w:numId w:val="41"/>
        </w:numPr>
        <w:spacing w:after="0" w:line="240" w:lineRule="auto"/>
        <w:ind w:left="567" w:right="-1" w:hanging="425"/>
        <w:rPr>
          <w:rFonts w:ascii="Times New Roman" w:hAnsi="Times New Roman"/>
        </w:rPr>
      </w:pPr>
      <w:r>
        <w:rPr>
          <w:rFonts w:ascii="Times New Roman" w:hAnsi="Times New Roman"/>
        </w:rPr>
        <w:t>Jestliže máte závažný zánět oka (projevuje se jako bolest nebo zarudnutí).</w:t>
      </w:r>
    </w:p>
    <w:p w14:paraId="6DCFBFAB"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55F8F709"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r>
        <w:rPr>
          <w:rFonts w:ascii="Times New Roman" w:hAnsi="Times New Roman"/>
          <w:b/>
        </w:rPr>
        <w:t>Upozornění a opatření</w:t>
      </w:r>
    </w:p>
    <w:p w14:paraId="4B29EE1C"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p>
    <w:p w14:paraId="22A079D9"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r>
        <w:rPr>
          <w:rFonts w:ascii="Times New Roman" w:hAnsi="Times New Roman"/>
        </w:rPr>
        <w:t>Před podáním přípravku se poraďte se svým lékařem:</w:t>
      </w:r>
    </w:p>
    <w:p w14:paraId="016F2CDD"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p>
    <w:p w14:paraId="2118C226" w14:textId="77777777" w:rsidR="00AE3BBA" w:rsidRPr="00822482" w:rsidRDefault="00AE3BBA" w:rsidP="00BA110F">
      <w:pPr>
        <w:pStyle w:val="ListParagraph"/>
        <w:widowControl/>
        <w:numPr>
          <w:ilvl w:val="2"/>
          <w:numId w:val="41"/>
        </w:numPr>
        <w:spacing w:after="0" w:line="240" w:lineRule="auto"/>
        <w:ind w:left="567" w:right="-1" w:hanging="425"/>
        <w:rPr>
          <w:rFonts w:ascii="Times New Roman" w:hAnsi="Times New Roman"/>
        </w:rPr>
      </w:pPr>
      <w:r>
        <w:rPr>
          <w:rFonts w:ascii="Times New Roman" w:hAnsi="Times New Roman"/>
        </w:rPr>
        <w:t>Pokud máte glaukom (zelený zákal).</w:t>
      </w:r>
    </w:p>
    <w:p w14:paraId="4DDCF78F" w14:textId="77777777" w:rsidR="00AE3BBA" w:rsidRPr="00822482" w:rsidRDefault="00AE3BBA" w:rsidP="00BA110F">
      <w:pPr>
        <w:pStyle w:val="ListParagraph"/>
        <w:widowControl/>
        <w:numPr>
          <w:ilvl w:val="2"/>
          <w:numId w:val="41"/>
        </w:numPr>
        <w:spacing w:after="0" w:line="240" w:lineRule="auto"/>
        <w:ind w:left="567" w:right="-1" w:hanging="425"/>
        <w:rPr>
          <w:rFonts w:ascii="Times New Roman" w:hAnsi="Times New Roman"/>
        </w:rPr>
      </w:pPr>
      <w:r>
        <w:rPr>
          <w:rFonts w:ascii="Times New Roman" w:hAnsi="Times New Roman"/>
        </w:rPr>
        <w:t>Pokud se u Vás v minulosti objevily záblesky světla nebo pohybující se vločky v zorném poli a jestliže jste začali pozorovat náhlé zvýšení velikosti a počtu vloček.</w:t>
      </w:r>
    </w:p>
    <w:p w14:paraId="3112006E" w14:textId="77777777" w:rsidR="00AE3BBA" w:rsidRPr="00822482" w:rsidRDefault="00AE3BBA" w:rsidP="00BA110F">
      <w:pPr>
        <w:pStyle w:val="ListParagraph"/>
        <w:widowControl/>
        <w:numPr>
          <w:ilvl w:val="2"/>
          <w:numId w:val="41"/>
        </w:numPr>
        <w:spacing w:after="0" w:line="240" w:lineRule="auto"/>
        <w:ind w:left="567" w:right="-1" w:hanging="425"/>
        <w:rPr>
          <w:rFonts w:ascii="Times New Roman" w:hAnsi="Times New Roman"/>
        </w:rPr>
      </w:pPr>
      <w:r>
        <w:rPr>
          <w:rFonts w:ascii="Times New Roman" w:hAnsi="Times New Roman"/>
        </w:rPr>
        <w:t>Pokud u Vás byl proveden nebo je plánován chirurgický výkon na oku během předchozích nebo následujících čtyř týdnů.</w:t>
      </w:r>
    </w:p>
    <w:p w14:paraId="1AA74518" w14:textId="77777777" w:rsidR="00AE3BBA" w:rsidRPr="00822482" w:rsidRDefault="00AE3BBA" w:rsidP="00BA110F">
      <w:pPr>
        <w:pStyle w:val="ListParagraph"/>
        <w:widowControl/>
        <w:numPr>
          <w:ilvl w:val="2"/>
          <w:numId w:val="41"/>
        </w:numPr>
        <w:spacing w:after="0" w:line="240" w:lineRule="auto"/>
        <w:ind w:left="567" w:right="-1" w:hanging="425"/>
        <w:rPr>
          <w:rFonts w:ascii="Times New Roman" w:hAnsi="Times New Roman"/>
        </w:rPr>
      </w:pPr>
      <w:r>
        <w:rPr>
          <w:rFonts w:ascii="Times New Roman" w:hAnsi="Times New Roman"/>
        </w:rPr>
        <w:t>Pokud máte závažnou formu CRVO nebo BRVO (ischemická CRVO nebo BRVO), léčba přípravkem Yesafili se nedoporučuje.</w:t>
      </w:r>
    </w:p>
    <w:p w14:paraId="1E1267FD"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432C0637"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r>
        <w:rPr>
          <w:rFonts w:ascii="Times New Roman" w:hAnsi="Times New Roman"/>
        </w:rPr>
        <w:t>Dále je důležité, abyste věděl(a), že</w:t>
      </w:r>
    </w:p>
    <w:p w14:paraId="0AF73364"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p>
    <w:p w14:paraId="487B3AC6" w14:textId="77777777" w:rsidR="00AE3BBA" w:rsidRPr="00822482" w:rsidRDefault="00AE3BBA" w:rsidP="00BA110F">
      <w:pPr>
        <w:pStyle w:val="ListParagraph"/>
        <w:widowControl/>
        <w:numPr>
          <w:ilvl w:val="2"/>
          <w:numId w:val="41"/>
        </w:numPr>
        <w:spacing w:after="0" w:line="240" w:lineRule="auto"/>
        <w:ind w:left="567" w:right="-1" w:hanging="425"/>
        <w:rPr>
          <w:rFonts w:ascii="Times New Roman" w:hAnsi="Times New Roman"/>
        </w:rPr>
      </w:pPr>
      <w:r>
        <w:rPr>
          <w:rFonts w:ascii="Times New Roman" w:hAnsi="Times New Roman"/>
        </w:rPr>
        <w:t>bezpečnost a účinnost afliberceptu při podávání do obou očí zároveň nebyla hodnocena a tento způsob použití může vést ke zvýšenému riziku vzniku nežádoucích účinků,</w:t>
      </w:r>
    </w:p>
    <w:p w14:paraId="3A8AA7A7" w14:textId="77777777" w:rsidR="00AE3BBA" w:rsidRPr="00822482" w:rsidRDefault="00AE3BBA" w:rsidP="00BA110F">
      <w:pPr>
        <w:pStyle w:val="ListParagraph"/>
        <w:widowControl/>
        <w:numPr>
          <w:ilvl w:val="2"/>
          <w:numId w:val="41"/>
        </w:numPr>
        <w:spacing w:after="0" w:line="240" w:lineRule="auto"/>
        <w:ind w:left="567" w:right="-1" w:hanging="425"/>
        <w:rPr>
          <w:rFonts w:ascii="Times New Roman" w:hAnsi="Times New Roman"/>
        </w:rPr>
      </w:pPr>
      <w:r>
        <w:rPr>
          <w:rFonts w:ascii="Times New Roman" w:hAnsi="Times New Roman"/>
        </w:rPr>
        <w:t>injekce přípravku Yesafili může u některých pacientů způsobit zvýšení tlaku v oku (nitrooční tlak) během 60 minut od podání injekce. Toto bude Váš lékař po každé injekci sledovat.</w:t>
      </w:r>
    </w:p>
    <w:p w14:paraId="744E96D1" w14:textId="77777777" w:rsidR="00AE3BBA" w:rsidRPr="00822482" w:rsidRDefault="00AE3BBA" w:rsidP="00BA110F">
      <w:pPr>
        <w:pStyle w:val="ListParagraph"/>
        <w:widowControl/>
        <w:numPr>
          <w:ilvl w:val="2"/>
          <w:numId w:val="41"/>
        </w:numPr>
        <w:spacing w:after="0" w:line="240" w:lineRule="auto"/>
        <w:ind w:left="567" w:right="-1" w:hanging="425"/>
        <w:rPr>
          <w:rFonts w:ascii="Times New Roman" w:hAnsi="Times New Roman"/>
        </w:rPr>
      </w:pPr>
      <w:r>
        <w:rPr>
          <w:rFonts w:ascii="Times New Roman" w:hAnsi="Times New Roman"/>
        </w:rPr>
        <w:t>pokud u Vás dojde k rozvoji infekce nebo zánětu uvnitř oka (endoftalmitida) nebo jiných komplikací, objeví se bolest oka nebo zvýšený nepříjemný pocit v oku, zhoršující se zarudnutí oka, rozmazané nebo zhoršené vidění a zvýšená citlivost na světlo. Je důležité, aby byly tyto příznaky diagnostikovány a léčeny co možná nejdříve,</w:t>
      </w:r>
    </w:p>
    <w:p w14:paraId="05FCD860" w14:textId="77777777" w:rsidR="00AE3BBA" w:rsidRPr="00822482" w:rsidRDefault="00AE3BBA" w:rsidP="00BA110F">
      <w:pPr>
        <w:pStyle w:val="ListParagraph"/>
        <w:widowControl/>
        <w:numPr>
          <w:ilvl w:val="2"/>
          <w:numId w:val="41"/>
        </w:numPr>
        <w:spacing w:after="0" w:line="240" w:lineRule="auto"/>
        <w:ind w:left="567" w:right="-1" w:hanging="425"/>
        <w:rPr>
          <w:rFonts w:ascii="Times New Roman" w:hAnsi="Times New Roman"/>
        </w:rPr>
      </w:pPr>
      <w:r>
        <w:rPr>
          <w:rFonts w:ascii="Times New Roman" w:hAnsi="Times New Roman"/>
        </w:rPr>
        <w:t>Váš lékař zkontroluje, zda máte další rizikové faktory, které by mohly zvýšit riziko trhliny nebo odchlípení jedné z vrstev v zadní části oka (odchlípení sítnice nebo její trhlina a odchlípení pigmentového epitelu sítnice nebo trhliny v něm), v takovém případě musí být aflibercept podáván s opatrností,</w:t>
      </w:r>
    </w:p>
    <w:p w14:paraId="50058582" w14:textId="77777777" w:rsidR="00AE3BBA" w:rsidRPr="00822482" w:rsidRDefault="00AE3BBA" w:rsidP="00BA110F">
      <w:pPr>
        <w:pStyle w:val="ListParagraph"/>
        <w:widowControl/>
        <w:numPr>
          <w:ilvl w:val="2"/>
          <w:numId w:val="41"/>
        </w:numPr>
        <w:spacing w:after="0" w:line="240" w:lineRule="auto"/>
        <w:ind w:left="567" w:right="-1" w:hanging="425"/>
        <w:rPr>
          <w:rFonts w:ascii="Times New Roman" w:hAnsi="Times New Roman"/>
        </w:rPr>
      </w:pPr>
      <w:r>
        <w:rPr>
          <w:rFonts w:ascii="Times New Roman" w:hAnsi="Times New Roman"/>
        </w:rPr>
        <w:t>aflibercept nemá být použit během těhotenství, pokud potenciální přínos nepřeváží možné riziko pro nenarozené dítě,</w:t>
      </w:r>
    </w:p>
    <w:p w14:paraId="7EDFB3A0" w14:textId="77777777" w:rsidR="00AE3BBA" w:rsidRPr="00822482" w:rsidRDefault="00AE3BBA" w:rsidP="00BA110F">
      <w:pPr>
        <w:pStyle w:val="ListParagraph"/>
        <w:widowControl/>
        <w:numPr>
          <w:ilvl w:val="2"/>
          <w:numId w:val="41"/>
        </w:numPr>
        <w:spacing w:after="0" w:line="240" w:lineRule="auto"/>
        <w:ind w:left="567" w:right="-1" w:hanging="425"/>
        <w:rPr>
          <w:rFonts w:ascii="Times New Roman" w:hAnsi="Times New Roman"/>
        </w:rPr>
      </w:pPr>
      <w:r>
        <w:rPr>
          <w:rFonts w:ascii="Times New Roman" w:hAnsi="Times New Roman"/>
        </w:rPr>
        <w:t>ženy, které mohou otěhotnět, musí během léčby a minimálně tři měsíce po poslední injekci přípravku Yesafili do sklivce používat účinnou antikoncepci.</w:t>
      </w:r>
    </w:p>
    <w:p w14:paraId="66FAF470"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44805B82"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Systémové použití inhibitorů VEGF, látek podobných těm, které jsou obsaženy v přípravku Yesafili, může souviset s rizikem tvorby krevních sraženin, které blokují krevní cévy, což může vést k srdečnímu infarktu nebo mrtvici. Po injekci přípravku Yesafili existuje teoretické riziko takových příhod. K dispozici jsou omezené údaje o bezpečnosti léčby pacientů s CRVO, BRVO, DME a myopickou CNV, kteří prodělali cévní mozkovou příhodu nebo malou (přechodnou) mozkovou příhodu nebo srdeční záchvat během posledních 6 měsíců. Pokud se Vás jakýkoli z těchto stavů týká, bude přípravek Yesafili podáván s opatrností.</w:t>
      </w:r>
    </w:p>
    <w:p w14:paraId="0B435682"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315A6942"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r>
        <w:rPr>
          <w:rFonts w:ascii="Times New Roman" w:hAnsi="Times New Roman"/>
        </w:rPr>
        <w:t>K dispozici jsou pouze omezené zkušenosti s léčbou</w:t>
      </w:r>
    </w:p>
    <w:p w14:paraId="7484CD02" w14:textId="77777777" w:rsidR="00AE3BBA" w:rsidRPr="00822482" w:rsidRDefault="00AE3BBA" w:rsidP="00BA110F">
      <w:pPr>
        <w:pStyle w:val="ListParagraph"/>
        <w:widowControl/>
        <w:numPr>
          <w:ilvl w:val="2"/>
          <w:numId w:val="41"/>
        </w:numPr>
        <w:spacing w:after="0" w:line="240" w:lineRule="auto"/>
        <w:ind w:left="567" w:right="-1" w:hanging="425"/>
        <w:rPr>
          <w:rFonts w:ascii="Times New Roman" w:hAnsi="Times New Roman"/>
        </w:rPr>
      </w:pPr>
      <w:r>
        <w:rPr>
          <w:rFonts w:ascii="Times New Roman" w:hAnsi="Times New Roman"/>
        </w:rPr>
        <w:t>pacientů s DME v důsledku diabetu (cukrovky) 1. typu,</w:t>
      </w:r>
    </w:p>
    <w:p w14:paraId="25B9C33C" w14:textId="77777777" w:rsidR="00AE3BBA" w:rsidRPr="00822482" w:rsidRDefault="00AE3BBA" w:rsidP="00BA110F">
      <w:pPr>
        <w:pStyle w:val="ListParagraph"/>
        <w:widowControl/>
        <w:numPr>
          <w:ilvl w:val="2"/>
          <w:numId w:val="41"/>
        </w:numPr>
        <w:spacing w:after="0" w:line="240" w:lineRule="auto"/>
        <w:ind w:left="567" w:right="-1" w:hanging="425"/>
        <w:rPr>
          <w:rFonts w:ascii="Times New Roman" w:hAnsi="Times New Roman"/>
        </w:rPr>
      </w:pPr>
      <w:r>
        <w:rPr>
          <w:rFonts w:ascii="Times New Roman" w:hAnsi="Times New Roman"/>
        </w:rPr>
        <w:lastRenderedPageBreak/>
        <w:t>diabetiků s velmi vysokými průměrnými hladinami krevního cukru (tj. hladinami HbA1c nad 12 %),</w:t>
      </w:r>
    </w:p>
    <w:p w14:paraId="628391DD" w14:textId="77777777" w:rsidR="00AE3BBA" w:rsidRPr="00822482" w:rsidRDefault="00AE3BBA" w:rsidP="00BA110F">
      <w:pPr>
        <w:pStyle w:val="ListParagraph"/>
        <w:widowControl/>
        <w:numPr>
          <w:ilvl w:val="2"/>
          <w:numId w:val="41"/>
        </w:numPr>
        <w:spacing w:after="0" w:line="240" w:lineRule="auto"/>
        <w:ind w:left="567" w:right="-1" w:hanging="425"/>
        <w:rPr>
          <w:rFonts w:ascii="Times New Roman" w:hAnsi="Times New Roman"/>
        </w:rPr>
      </w:pPr>
      <w:r>
        <w:rPr>
          <w:rFonts w:ascii="Times New Roman" w:hAnsi="Times New Roman"/>
        </w:rPr>
        <w:t>diabetiků s onemocněním oka způsobeným cukrovkou, které se označuje jako proliferativní diabetická retinopatie.</w:t>
      </w:r>
    </w:p>
    <w:p w14:paraId="6C7FA68C"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78252BD6"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r>
        <w:rPr>
          <w:rFonts w:ascii="Times New Roman" w:hAnsi="Times New Roman"/>
        </w:rPr>
        <w:t>K dispozici nejsou žádné zkušenosti s léčbou</w:t>
      </w:r>
    </w:p>
    <w:p w14:paraId="450FAEFF" w14:textId="77777777" w:rsidR="00AE3BBA" w:rsidRPr="00822482" w:rsidRDefault="00AE3BBA" w:rsidP="00BA110F">
      <w:pPr>
        <w:pStyle w:val="ListParagraph"/>
        <w:widowControl/>
        <w:numPr>
          <w:ilvl w:val="2"/>
          <w:numId w:val="41"/>
        </w:numPr>
        <w:spacing w:after="0" w:line="240" w:lineRule="auto"/>
        <w:ind w:left="567" w:right="-1" w:hanging="425"/>
        <w:rPr>
          <w:rFonts w:ascii="Times New Roman" w:hAnsi="Times New Roman"/>
        </w:rPr>
      </w:pPr>
      <w:r>
        <w:rPr>
          <w:rFonts w:ascii="Times New Roman" w:hAnsi="Times New Roman"/>
        </w:rPr>
        <w:t>pacientů s akutními infekcemi,</w:t>
      </w:r>
    </w:p>
    <w:p w14:paraId="05B94907" w14:textId="77777777" w:rsidR="00AE3BBA" w:rsidRPr="00822482" w:rsidRDefault="00AE3BBA" w:rsidP="00BA110F">
      <w:pPr>
        <w:pStyle w:val="ListParagraph"/>
        <w:widowControl/>
        <w:numPr>
          <w:ilvl w:val="2"/>
          <w:numId w:val="41"/>
        </w:numPr>
        <w:spacing w:after="0" w:line="240" w:lineRule="auto"/>
        <w:ind w:left="567" w:right="-1" w:hanging="425"/>
        <w:rPr>
          <w:rFonts w:ascii="Times New Roman" w:hAnsi="Times New Roman"/>
        </w:rPr>
      </w:pPr>
      <w:r>
        <w:rPr>
          <w:rFonts w:ascii="Times New Roman" w:hAnsi="Times New Roman"/>
        </w:rPr>
        <w:t>pacientů s dalšími onemocněními oka, jako je odchlípení sítnice nebo makulární díra,</w:t>
      </w:r>
    </w:p>
    <w:p w14:paraId="30334399" w14:textId="77777777" w:rsidR="00AE3BBA" w:rsidRPr="00822482" w:rsidRDefault="00AE3BBA" w:rsidP="00BA110F">
      <w:pPr>
        <w:pStyle w:val="ListParagraph"/>
        <w:widowControl/>
        <w:numPr>
          <w:ilvl w:val="2"/>
          <w:numId w:val="41"/>
        </w:numPr>
        <w:spacing w:after="0" w:line="240" w:lineRule="auto"/>
        <w:ind w:left="567" w:right="-1" w:hanging="425"/>
        <w:rPr>
          <w:rFonts w:ascii="Times New Roman" w:hAnsi="Times New Roman"/>
        </w:rPr>
      </w:pPr>
      <w:r>
        <w:rPr>
          <w:rFonts w:ascii="Times New Roman" w:hAnsi="Times New Roman"/>
        </w:rPr>
        <w:t>diabetiků s nekontrolovaným vysokým krevním tlakem,</w:t>
      </w:r>
    </w:p>
    <w:p w14:paraId="39B504F2" w14:textId="77777777" w:rsidR="00AE3BBA" w:rsidRPr="00822482" w:rsidRDefault="00AE3BBA" w:rsidP="00BA110F">
      <w:pPr>
        <w:pStyle w:val="ListParagraph"/>
        <w:widowControl/>
        <w:numPr>
          <w:ilvl w:val="2"/>
          <w:numId w:val="41"/>
        </w:numPr>
        <w:spacing w:after="0" w:line="240" w:lineRule="auto"/>
        <w:ind w:left="567" w:right="-1" w:hanging="425"/>
        <w:rPr>
          <w:rFonts w:ascii="Times New Roman" w:hAnsi="Times New Roman"/>
        </w:rPr>
      </w:pPr>
      <w:r>
        <w:rPr>
          <w:rFonts w:ascii="Times New Roman" w:hAnsi="Times New Roman"/>
        </w:rPr>
        <w:t>pacientů jiné než asijské rasy s myopickou CNV,</w:t>
      </w:r>
    </w:p>
    <w:p w14:paraId="708B92E0" w14:textId="77777777" w:rsidR="00AE3BBA" w:rsidRPr="00822482" w:rsidRDefault="00AE3BBA" w:rsidP="00BA110F">
      <w:pPr>
        <w:pStyle w:val="ListParagraph"/>
        <w:widowControl/>
        <w:numPr>
          <w:ilvl w:val="2"/>
          <w:numId w:val="41"/>
        </w:numPr>
        <w:spacing w:after="0" w:line="240" w:lineRule="auto"/>
        <w:ind w:left="567" w:right="-1" w:hanging="425"/>
        <w:rPr>
          <w:rFonts w:ascii="Times New Roman" w:hAnsi="Times New Roman"/>
        </w:rPr>
      </w:pPr>
      <w:r>
        <w:rPr>
          <w:rFonts w:ascii="Times New Roman" w:hAnsi="Times New Roman"/>
        </w:rPr>
        <w:t>pacientů dříve léčených pro myopickou CNV,</w:t>
      </w:r>
    </w:p>
    <w:p w14:paraId="358E88D9" w14:textId="77777777" w:rsidR="00AE3BBA" w:rsidRPr="00822482" w:rsidRDefault="00AE3BBA" w:rsidP="00BA110F">
      <w:pPr>
        <w:pStyle w:val="ListParagraph"/>
        <w:widowControl/>
        <w:numPr>
          <w:ilvl w:val="2"/>
          <w:numId w:val="41"/>
        </w:numPr>
        <w:spacing w:after="0" w:line="240" w:lineRule="auto"/>
        <w:ind w:left="567" w:right="-1" w:hanging="425"/>
        <w:rPr>
          <w:rFonts w:ascii="Times New Roman" w:hAnsi="Times New Roman"/>
        </w:rPr>
      </w:pPr>
      <w:r>
        <w:rPr>
          <w:rFonts w:ascii="Times New Roman" w:hAnsi="Times New Roman"/>
        </w:rPr>
        <w:t>pacientů s poškozením mimo centrální část makuly (extrafoveolární léze) v důsledku myopické CNV.</w:t>
      </w:r>
    </w:p>
    <w:p w14:paraId="3824AED8"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Pokud se Vás cokoli z výše uvedeného týká, zváží Váš lékař tento nedostatek informací během Vaší léčby přípravkem Yesafili.</w:t>
      </w:r>
    </w:p>
    <w:p w14:paraId="72546F47"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2C3DFCB1"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r>
        <w:rPr>
          <w:rFonts w:ascii="Times New Roman" w:hAnsi="Times New Roman"/>
          <w:b/>
        </w:rPr>
        <w:t>Děti a dospívající</w:t>
      </w:r>
    </w:p>
    <w:p w14:paraId="6113DC8E"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Použití afliberceptu u dětí a dospívajících mladších 18 let nebylo hodnoceno, protože vlhká forma VPMD, CRVO, BRVO, DME a myopická CNV se vyskytuje hlavně u dospělých. Proto není jeho použití u této věkové skupiny relevantní.</w:t>
      </w:r>
    </w:p>
    <w:p w14:paraId="52010DA6"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0D757FE3"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r>
        <w:rPr>
          <w:rFonts w:ascii="Times New Roman" w:hAnsi="Times New Roman"/>
          <w:b/>
        </w:rPr>
        <w:t>Další léčivé přípravky a Yesafili</w:t>
      </w:r>
    </w:p>
    <w:p w14:paraId="6FB7CE20"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Informujte svého lékaře o všech lécích, které užíváte, které jste v nedávné době užíval(a) nebo které možná budete užívat.</w:t>
      </w:r>
    </w:p>
    <w:p w14:paraId="796B9756"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2F99A5DF"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r>
        <w:rPr>
          <w:rFonts w:ascii="Times New Roman" w:hAnsi="Times New Roman"/>
          <w:b/>
        </w:rPr>
        <w:t>Těhotenství a kojení</w:t>
      </w:r>
    </w:p>
    <w:p w14:paraId="347D1795"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Ženy, které mohou otěhotnět, musí během léčby a minimálně tři měsíce po poslední injekci přípravku Yesafili do sklivce používat účinnou antikoncepci.</w:t>
      </w:r>
    </w:p>
    <w:p w14:paraId="3DFE721E"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656CAB35"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Nejsou žádné zkušenosti s použitím afliberceptu u těhotných žen. Přípravek Yesafili nemá být používán během těhotenství, pokud potenciální přínos nepřeváží možné riziko pro nenarozené dítě. Pokud jste těhotná nebo plánujete těhotenství, poraďte se se svým lékařem před léčbou přípravkem Yesafili.</w:t>
      </w:r>
    </w:p>
    <w:p w14:paraId="14F106F1"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7DA41A99" w14:textId="77777777" w:rsidR="00AE3BBA" w:rsidRPr="00914826" w:rsidRDefault="00AE3BBA" w:rsidP="00D21CB5">
      <w:pPr>
        <w:widowControl/>
        <w:spacing w:after="0" w:line="240" w:lineRule="auto"/>
        <w:ind w:right="-1"/>
        <w:rPr>
          <w:rFonts w:ascii="Times New Roman" w:eastAsia="Times New Roman" w:hAnsi="Times New Roman" w:cs="Times New Roman"/>
        </w:rPr>
      </w:pPr>
      <w:r w:rsidRPr="008E2113">
        <w:rPr>
          <w:rFonts w:ascii="Times New Roman" w:hAnsi="Times New Roman"/>
        </w:rPr>
        <w:t xml:space="preserve">Malé množství přípravku </w:t>
      </w:r>
      <w:r>
        <w:rPr>
          <w:rFonts w:ascii="Times New Roman" w:hAnsi="Times New Roman"/>
        </w:rPr>
        <w:t>afliberceptu</w:t>
      </w:r>
      <w:r w:rsidRPr="008E2113">
        <w:rPr>
          <w:rFonts w:ascii="Times New Roman" w:hAnsi="Times New Roman"/>
        </w:rPr>
        <w:t xml:space="preserve"> může přecházet do mateřského mléka. Účinky na kojeného novorozence/malé dítě nejsou známy. </w:t>
      </w:r>
      <w:r>
        <w:rPr>
          <w:rFonts w:ascii="Times New Roman" w:hAnsi="Times New Roman"/>
        </w:rPr>
        <w:t>Afliberceptu</w:t>
      </w:r>
      <w:r w:rsidRPr="008E2113">
        <w:rPr>
          <w:rFonts w:ascii="Times New Roman" w:hAnsi="Times New Roman"/>
        </w:rPr>
        <w:t xml:space="preserve"> není doporučena během kojení. Pokud jste kojící žena, poraďte se s lékařem před léčbou přípravkem </w:t>
      </w:r>
      <w:r>
        <w:rPr>
          <w:rFonts w:ascii="Times New Roman" w:hAnsi="Times New Roman"/>
        </w:rPr>
        <w:t>Yesafili</w:t>
      </w:r>
      <w:r w:rsidRPr="008E2113">
        <w:rPr>
          <w:rFonts w:ascii="Times New Roman" w:hAnsi="Times New Roman"/>
        </w:rPr>
        <w:t>.</w:t>
      </w:r>
      <w:r w:rsidRPr="008E2113" w:rsidDel="008E2113">
        <w:rPr>
          <w:rFonts w:ascii="Times New Roman" w:hAnsi="Times New Roman"/>
        </w:rPr>
        <w:t xml:space="preserve"> </w:t>
      </w:r>
    </w:p>
    <w:p w14:paraId="1B9D51A0"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7D512C48"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r>
        <w:rPr>
          <w:rFonts w:ascii="Times New Roman" w:hAnsi="Times New Roman"/>
          <w:b/>
        </w:rPr>
        <w:t>Řízení dopravních prostředků a obsluha strojů</w:t>
      </w:r>
    </w:p>
    <w:p w14:paraId="2E1CB919"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Po aplikaci injekce přípravku Yesafili se u Vás mohou dočasně objevit poruchy zraku. Neřiďte vozidla a neobsluhujte stroje, dokud tyto poruchy přetrvávají.</w:t>
      </w:r>
    </w:p>
    <w:p w14:paraId="1EF5C023" w14:textId="77777777" w:rsidR="00AE3BBA" w:rsidRDefault="00AE3BBA" w:rsidP="00D21CB5">
      <w:pPr>
        <w:widowControl/>
        <w:spacing w:after="0" w:line="240" w:lineRule="auto"/>
        <w:ind w:right="-1"/>
        <w:rPr>
          <w:rFonts w:ascii="Times New Roman" w:eastAsia="Times New Roman" w:hAnsi="Times New Roman" w:cs="Times New Roman"/>
        </w:rPr>
      </w:pPr>
    </w:p>
    <w:p w14:paraId="54D8C034" w14:textId="24D762B0" w:rsidR="00AE3BBA" w:rsidRPr="00353963" w:rsidRDefault="00AE3BBA" w:rsidP="00D21CB5">
      <w:pPr>
        <w:keepNext/>
        <w:spacing w:after="0" w:line="240" w:lineRule="auto"/>
        <w:ind w:right="-1"/>
        <w:rPr>
          <w:b/>
        </w:rPr>
      </w:pPr>
      <w:r>
        <w:rPr>
          <w:b/>
          <w:bCs/>
        </w:rPr>
        <w:t>P</w:t>
      </w:r>
      <w:r w:rsidRPr="00353963">
        <w:rPr>
          <w:b/>
          <w:bCs/>
        </w:rPr>
        <w:t>říprav</w:t>
      </w:r>
      <w:r>
        <w:rPr>
          <w:b/>
          <w:bCs/>
        </w:rPr>
        <w:t>e</w:t>
      </w:r>
      <w:r w:rsidRPr="00353963">
        <w:rPr>
          <w:b/>
          <w:bCs/>
        </w:rPr>
        <w:t>k</w:t>
      </w:r>
      <w:r>
        <w:rPr>
          <w:b/>
          <w:bCs/>
        </w:rPr>
        <w:t>u</w:t>
      </w:r>
      <w:r w:rsidRPr="00353963">
        <w:rPr>
          <w:b/>
          <w:bCs/>
        </w:rPr>
        <w:t xml:space="preserve"> </w:t>
      </w:r>
      <w:r>
        <w:rPr>
          <w:b/>
          <w:bCs/>
        </w:rPr>
        <w:t>Yesafili obsahuje</w:t>
      </w:r>
    </w:p>
    <w:p w14:paraId="1A525B4B" w14:textId="75F1BB59" w:rsidR="00AE3BBA" w:rsidRPr="00822482" w:rsidRDefault="00AE3BBA" w:rsidP="00BA110F">
      <w:pPr>
        <w:pStyle w:val="ListParagraph"/>
        <w:widowControl/>
        <w:numPr>
          <w:ilvl w:val="2"/>
          <w:numId w:val="41"/>
        </w:numPr>
        <w:spacing w:after="0" w:line="240" w:lineRule="auto"/>
        <w:ind w:left="567" w:right="-1" w:hanging="425"/>
        <w:rPr>
          <w:rFonts w:ascii="Times New Roman" w:hAnsi="Times New Roman"/>
        </w:rPr>
      </w:pPr>
      <w:r w:rsidRPr="00822482">
        <w:rPr>
          <w:rFonts w:ascii="Times New Roman" w:hAnsi="Times New Roman"/>
        </w:rPr>
        <w:t>méně než 1 mmol (23 mg) sodíku v jedné dávce, tj. v podstatě je ‚bez sodíku‘.</w:t>
      </w:r>
    </w:p>
    <w:p w14:paraId="6484FBE6" w14:textId="77777777" w:rsidR="00AE3BBA" w:rsidRDefault="00AE3BBA" w:rsidP="00BA110F">
      <w:pPr>
        <w:pStyle w:val="ListParagraph"/>
        <w:widowControl/>
        <w:numPr>
          <w:ilvl w:val="2"/>
          <w:numId w:val="41"/>
        </w:numPr>
        <w:spacing w:after="0" w:line="240" w:lineRule="auto"/>
        <w:ind w:left="567" w:right="-1" w:hanging="425"/>
        <w:rPr>
          <w:rFonts w:ascii="Times New Roman" w:hAnsi="Times New Roman"/>
        </w:rPr>
      </w:pPr>
      <w:r w:rsidRPr="00822482">
        <w:rPr>
          <w:rFonts w:ascii="Times New Roman" w:hAnsi="Times New Roman"/>
        </w:rPr>
        <w:t>0,015 mg polysorbátu 20 v jedné dávce 0,05 ml, což odpovídá 0,3 mg/ml. Polysorbáty mohou způsobit alergické reakce. Informujte svého lékaře, poku[d máte jakékoli alergie.</w:t>
      </w:r>
    </w:p>
    <w:p w14:paraId="630CD1B4"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7DD5C7DE"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0D619BEB" w14:textId="77777777" w:rsidR="00AE3BBA" w:rsidRPr="00914826" w:rsidRDefault="00AE3BBA" w:rsidP="00D21CB5">
      <w:pPr>
        <w:keepNext/>
        <w:widowControl/>
        <w:spacing w:after="0" w:line="240" w:lineRule="auto"/>
        <w:ind w:left="567" w:right="-1" w:hanging="567"/>
        <w:rPr>
          <w:rFonts w:ascii="Times New Roman" w:eastAsia="Times New Roman" w:hAnsi="Times New Roman" w:cs="Times New Roman"/>
        </w:rPr>
      </w:pPr>
      <w:r>
        <w:rPr>
          <w:rFonts w:ascii="Times New Roman" w:hAnsi="Times New Roman"/>
          <w:b/>
        </w:rPr>
        <w:t>3.</w:t>
      </w:r>
      <w:r>
        <w:rPr>
          <w:rFonts w:ascii="Times New Roman" w:hAnsi="Times New Roman"/>
          <w:b/>
        </w:rPr>
        <w:tab/>
        <w:t>Jak Vám bude přípravek Yesafili podáván</w:t>
      </w:r>
    </w:p>
    <w:p w14:paraId="74A73B0B"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p>
    <w:p w14:paraId="4E91096F"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Lékař se zkušeností s aplikací injekcí do oka Vám bude podávat přípravek Yesafili do oka za aseptických (čistých a sterilních) podmínek.</w:t>
      </w:r>
    </w:p>
    <w:p w14:paraId="2D23CBA8"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5148A7D3"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Doporučená dávka přípravku je 2 mg afliberceptu (0,05 ml).</w:t>
      </w:r>
    </w:p>
    <w:p w14:paraId="6B5B218A"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Přípravek Yesafili se podává jako injekce do oka (injekce do sklivce).</w:t>
      </w:r>
    </w:p>
    <w:p w14:paraId="2222ADCF"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2772AFA6"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lastRenderedPageBreak/>
        <w:t>Před aplikací injekce Váš lékař použije dezinfekční prostředek pro důkladné očištění oka, aby zabránil infekci. Váš lékař Vám také podá lokální anestetikum pro snížení nebo zabránění bolesti, kterou můžete pociťovat během podávání injekce.</w:t>
      </w:r>
    </w:p>
    <w:p w14:paraId="75C937C9"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436E1AF9"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r>
        <w:rPr>
          <w:rFonts w:ascii="Times New Roman" w:hAnsi="Times New Roman"/>
          <w:i/>
          <w:u w:val="single"/>
        </w:rPr>
        <w:t>Vlhká forma VPMD</w:t>
      </w:r>
    </w:p>
    <w:p w14:paraId="720D8D28"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p>
    <w:p w14:paraId="0CED3B69"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Pacientům s vlhkou formou VPMD bude podána jedna injekce měsíčně ve třech po sobě jdoucích dávkách, následně se podá další injekce za další dva měsíce.</w:t>
      </w:r>
    </w:p>
    <w:p w14:paraId="040CD2A3"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7AF9601F"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Váš lékař rozhodne, zda léčebný interval mezi injekcemi zůstane každé dva měsíce nebo bude postupně prodloužen ve 2týdenních nebo 4týdenních intervalech, pokud bude Váš stav stabilní.</w:t>
      </w:r>
    </w:p>
    <w:p w14:paraId="4BE98C35"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59B4AC56"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Pokud se Váš stav zhorší, interval mezi injekcemi může být zkrácen.</w:t>
      </w:r>
    </w:p>
    <w:p w14:paraId="03444C58"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6E316B10"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Jestliže nebudete mít potíže nebo Vám lékař nedá jiné pokyny, není třeba, abyste lékaře mezi podáním injekcí navštěvovali.</w:t>
      </w:r>
    </w:p>
    <w:p w14:paraId="78E52D43" w14:textId="77777777" w:rsidR="00AE3BBA" w:rsidRPr="00914826" w:rsidRDefault="00AE3BBA" w:rsidP="00D21CB5">
      <w:pPr>
        <w:widowControl/>
        <w:spacing w:after="0" w:line="240" w:lineRule="auto"/>
        <w:ind w:right="-1"/>
        <w:rPr>
          <w:rFonts w:ascii="Times New Roman" w:eastAsia="Times New Roman" w:hAnsi="Times New Roman" w:cs="Times New Roman"/>
          <w:i/>
          <w:u w:val="single"/>
        </w:rPr>
      </w:pPr>
    </w:p>
    <w:p w14:paraId="0B065C34"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r>
        <w:rPr>
          <w:rFonts w:ascii="Times New Roman" w:hAnsi="Times New Roman"/>
          <w:i/>
          <w:u w:val="single"/>
        </w:rPr>
        <w:t>Makulární edém v důsledku okluze retinální žíly (BRVO nebo CRVO)</w:t>
      </w:r>
    </w:p>
    <w:p w14:paraId="0E0BE9EC"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p>
    <w:p w14:paraId="7A19AA98"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r>
        <w:rPr>
          <w:rFonts w:ascii="Times New Roman" w:hAnsi="Times New Roman"/>
        </w:rPr>
        <w:t>Lékař stanoví léčebný plán, který pro Vás bude nejvhodnější. Léčbu zahájíte sérií injekcí přípravku Yesafili podávaných jednou měsíčně.</w:t>
      </w:r>
    </w:p>
    <w:p w14:paraId="45B27B56"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6B325E4B"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Interval mezi dvěma injekcemi nemá být kratší než jeden měsíc.</w:t>
      </w:r>
    </w:p>
    <w:p w14:paraId="06584B1A"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0445CEA2"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Váš lékař může léčbu přípravkem Yesafili ukončit, pokud pokračující léčba pro Vás nemá přínos.</w:t>
      </w:r>
    </w:p>
    <w:p w14:paraId="0514DA72"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0C0D06BB"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Vaše léčba bude pokračovat injekcemi podávanými jednou měsíčně, dokud nebude Váš stav stabilní. Mohou být zapotřebí tři nebo více injekcí aplikovaných jednou měsíčně.</w:t>
      </w:r>
    </w:p>
    <w:p w14:paraId="6AC7FA10"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14D1389E"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Váš lékař bude sledovat Vaši odpověď na léčbu a může pokračovat v léčbě postupným prodlužováním intervalu mezi injekcemi, dokud nebude dosažen stabilní stav. Pokud se Váš stav během léčby s prodlouženým léčebným intervalem začne zhoršovat, Váš lékař odpovídajícím způsobem intervaly zkrátí.</w:t>
      </w:r>
    </w:p>
    <w:p w14:paraId="3975C22A"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75A6AB02"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Na základě Vaší odpovědi na léčbu Váš lékař rozhodne o plánu následných vyšetření a následné léčbě.</w:t>
      </w:r>
    </w:p>
    <w:p w14:paraId="15FB5F32"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677FB131"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r>
        <w:rPr>
          <w:rFonts w:ascii="Times New Roman" w:hAnsi="Times New Roman"/>
          <w:i/>
          <w:u w:val="single"/>
        </w:rPr>
        <w:t>Diabetický makulární edém (DME)</w:t>
      </w:r>
    </w:p>
    <w:p w14:paraId="28BD8F33"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p>
    <w:p w14:paraId="0B2B6EAC"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Pacienti s DME budou léčeni jednou injekcí měsíčně po dobu prvních pěti po sobě jdoucích dávek a poté s následným podáváním jedné injekce každé dva měsíce.</w:t>
      </w:r>
    </w:p>
    <w:p w14:paraId="1C41797A"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16DE119E"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Léčebný interval může být udržován na základě vyšetření Vaším lékařem každé dva měsíce nebo přizpůsoben Vašemu zdravotnímu stavu. Váš lékař také rozhodne o plánu následných vyšetření.</w:t>
      </w:r>
    </w:p>
    <w:p w14:paraId="60569B23"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758A6527"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Váš lékař může rozhodnout léčbu přípravkem Yesafili ukončit, pokud bude zjištěno, že pokračující léčba pro Vás nemá přínos.</w:t>
      </w:r>
    </w:p>
    <w:p w14:paraId="59578865"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0E187505"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r>
        <w:rPr>
          <w:rFonts w:ascii="Times New Roman" w:hAnsi="Times New Roman"/>
          <w:i/>
          <w:u w:val="single"/>
        </w:rPr>
        <w:t>Myopická CNV</w:t>
      </w:r>
    </w:p>
    <w:p w14:paraId="5B4DEAA0"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p>
    <w:p w14:paraId="572EE39A"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Pacienti s myopickou CNV budou léčeni jedinou injekcí. Další injekce dostanete pouze v případě, že vyšetření provedená Vaším lékařem zjistí, že se Vaše onemocnění nezlepšilo.</w:t>
      </w:r>
    </w:p>
    <w:p w14:paraId="3CDE5EDE"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39EA2EE9"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Interval mezi injekcemi nemá být kratší než jeden měsíc.</w:t>
      </w:r>
    </w:p>
    <w:p w14:paraId="68166653"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3E607B82"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Pokud Vaše onemocnění vymizí a pak se vrátí, Váš lékař může znovu zahájit léčbu. Váš lékař rozhodne o plánu kontrolních vyšetření.</w:t>
      </w:r>
    </w:p>
    <w:p w14:paraId="166EFFA6" w14:textId="77777777" w:rsidR="00AE3BBA" w:rsidRPr="00914826" w:rsidRDefault="00AE3BBA" w:rsidP="00D21CB5">
      <w:pPr>
        <w:widowControl/>
        <w:spacing w:after="0" w:line="240" w:lineRule="auto"/>
        <w:ind w:right="-1"/>
        <w:rPr>
          <w:rFonts w:ascii="Times New Roman" w:eastAsia="Times New Roman" w:hAnsi="Times New Roman" w:cs="Times New Roman"/>
          <w:b/>
          <w:bCs/>
        </w:rPr>
      </w:pPr>
    </w:p>
    <w:p w14:paraId="3B52397A"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r>
        <w:rPr>
          <w:rFonts w:ascii="Times New Roman" w:hAnsi="Times New Roman"/>
          <w:b/>
        </w:rPr>
        <w:lastRenderedPageBreak/>
        <w:t>Pokud dojde k vynechání dávky přípravku Yesafili</w:t>
      </w:r>
    </w:p>
    <w:p w14:paraId="5C73E3AC"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Domluvte si novou schůzku pro vyšetření a podání injekce.</w:t>
      </w:r>
    </w:p>
    <w:p w14:paraId="64F21BF8"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3727D4CF"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r>
        <w:rPr>
          <w:rFonts w:ascii="Times New Roman" w:hAnsi="Times New Roman"/>
          <w:b/>
        </w:rPr>
        <w:t>Ukončení léčby přípravkem Yesafili</w:t>
      </w:r>
    </w:p>
    <w:p w14:paraId="0E1BC944"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Před ukončením léčby se poraďte s lékařem.</w:t>
      </w:r>
    </w:p>
    <w:p w14:paraId="5B04F4CB"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682FE756"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Máte-li jakékoli další otázky týkající se užívání tohoto přípravku, zeptejte se svého lékaře.</w:t>
      </w:r>
    </w:p>
    <w:p w14:paraId="10CAB50C" w14:textId="77777777" w:rsidR="00AE3BBA" w:rsidRPr="00914826" w:rsidRDefault="00AE3BBA" w:rsidP="00D21CB5">
      <w:pPr>
        <w:widowControl/>
        <w:spacing w:after="0" w:line="240" w:lineRule="auto"/>
        <w:ind w:right="-1"/>
        <w:rPr>
          <w:rFonts w:ascii="Times New Roman" w:eastAsia="Times New Roman" w:hAnsi="Times New Roman" w:cs="Times New Roman"/>
          <w:b/>
          <w:bCs/>
        </w:rPr>
      </w:pPr>
    </w:p>
    <w:p w14:paraId="4B9048ED" w14:textId="77777777" w:rsidR="00AE3BBA" w:rsidRPr="00914826" w:rsidRDefault="00AE3BBA" w:rsidP="00D21CB5">
      <w:pPr>
        <w:widowControl/>
        <w:spacing w:after="0" w:line="240" w:lineRule="auto"/>
        <w:ind w:right="-1"/>
        <w:rPr>
          <w:rFonts w:ascii="Times New Roman" w:eastAsia="Times New Roman" w:hAnsi="Times New Roman" w:cs="Times New Roman"/>
          <w:b/>
          <w:bCs/>
        </w:rPr>
      </w:pPr>
    </w:p>
    <w:p w14:paraId="794A9572" w14:textId="77777777" w:rsidR="00AE3BBA" w:rsidRPr="00914826" w:rsidRDefault="00AE3BBA" w:rsidP="00D21CB5">
      <w:pPr>
        <w:keepNext/>
        <w:widowControl/>
        <w:spacing w:after="0" w:line="240" w:lineRule="auto"/>
        <w:ind w:left="567" w:right="-1" w:hanging="567"/>
        <w:rPr>
          <w:rFonts w:ascii="Times New Roman" w:eastAsia="Times New Roman" w:hAnsi="Times New Roman" w:cs="Times New Roman"/>
        </w:rPr>
      </w:pPr>
      <w:r>
        <w:rPr>
          <w:rFonts w:ascii="Times New Roman" w:hAnsi="Times New Roman"/>
          <w:b/>
        </w:rPr>
        <w:t>4.</w:t>
      </w:r>
      <w:r>
        <w:rPr>
          <w:rFonts w:ascii="Times New Roman" w:hAnsi="Times New Roman"/>
          <w:b/>
        </w:rPr>
        <w:tab/>
        <w:t>Možné nežádoucí účinky</w:t>
      </w:r>
    </w:p>
    <w:p w14:paraId="3D541F17"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p>
    <w:p w14:paraId="5F3985C0"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r>
        <w:rPr>
          <w:rFonts w:ascii="Times New Roman" w:hAnsi="Times New Roman"/>
        </w:rPr>
        <w:t>Podobně jako všechny léky může mít i tento přípravek nežádoucí účinky, které se ale nemusí vyskytnout u každého.</w:t>
      </w:r>
    </w:p>
    <w:p w14:paraId="3CCD1322"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p>
    <w:p w14:paraId="2263C6E9"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 xml:space="preserve">Mohou se potenciálně objevit </w:t>
      </w:r>
      <w:r>
        <w:rPr>
          <w:rFonts w:ascii="Times New Roman" w:hAnsi="Times New Roman"/>
          <w:b/>
        </w:rPr>
        <w:t>alergické reakce</w:t>
      </w:r>
      <w:r>
        <w:rPr>
          <w:rFonts w:ascii="Times New Roman" w:hAnsi="Times New Roman"/>
        </w:rPr>
        <w:t xml:space="preserve"> (přecitlivělost). </w:t>
      </w:r>
      <w:r>
        <w:rPr>
          <w:rFonts w:ascii="Times New Roman" w:hAnsi="Times New Roman"/>
          <w:b/>
        </w:rPr>
        <w:t>Tyto reakce mohou být závažné a může být nutné, abyste ihned kontaktoval(a) Vašeho lékaře.</w:t>
      </w:r>
    </w:p>
    <w:p w14:paraId="68D29E07"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73055406"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 xml:space="preserve">Při podávání afliberceptu se mohou objevit některé nežádoucí účinky postihující oči, které jsou důsledkem injekčního podání. Některé z těchto nežádoucích účinků mohou být </w:t>
      </w:r>
      <w:r>
        <w:rPr>
          <w:rFonts w:ascii="Times New Roman" w:hAnsi="Times New Roman"/>
          <w:b/>
        </w:rPr>
        <w:t>závažné</w:t>
      </w:r>
      <w:r>
        <w:rPr>
          <w:rFonts w:ascii="Times New Roman" w:hAnsi="Times New Roman"/>
        </w:rPr>
        <w:t xml:space="preserve"> a zahrnují </w:t>
      </w:r>
      <w:r>
        <w:rPr>
          <w:rFonts w:ascii="Times New Roman" w:hAnsi="Times New Roman"/>
          <w:b/>
        </w:rPr>
        <w:t xml:space="preserve">slepotu, těžkou infekci nebo zánět uvnitř oka </w:t>
      </w:r>
      <w:r>
        <w:rPr>
          <w:rFonts w:ascii="Times New Roman" w:hAnsi="Times New Roman"/>
        </w:rPr>
        <w:t>(endoftalmitida)</w:t>
      </w:r>
      <w:r>
        <w:rPr>
          <w:rFonts w:ascii="Times New Roman" w:hAnsi="Times New Roman"/>
          <w:b/>
        </w:rPr>
        <w:t xml:space="preserve">, odchlípení, trhlinu nebo krvácení vrstvy citlivé na světlo v zadní části oka </w:t>
      </w:r>
      <w:r>
        <w:rPr>
          <w:rFonts w:ascii="Times New Roman" w:hAnsi="Times New Roman"/>
        </w:rPr>
        <w:t>(odchlípení nebo trhlina sítnice),</w:t>
      </w:r>
      <w:r>
        <w:rPr>
          <w:rFonts w:ascii="Times New Roman" w:hAnsi="Times New Roman"/>
          <w:b/>
        </w:rPr>
        <w:t xml:space="preserve"> zakalení čočky </w:t>
      </w:r>
      <w:r>
        <w:rPr>
          <w:rFonts w:ascii="Times New Roman" w:hAnsi="Times New Roman"/>
        </w:rPr>
        <w:t>(katarakta)</w:t>
      </w:r>
      <w:r>
        <w:rPr>
          <w:rFonts w:ascii="Times New Roman" w:hAnsi="Times New Roman"/>
          <w:b/>
        </w:rPr>
        <w:t>,</w:t>
      </w:r>
      <w:r>
        <w:rPr>
          <w:rFonts w:ascii="Times New Roman" w:hAnsi="Times New Roman"/>
        </w:rPr>
        <w:t xml:space="preserve"> </w:t>
      </w:r>
      <w:r>
        <w:rPr>
          <w:rFonts w:ascii="Times New Roman" w:hAnsi="Times New Roman"/>
          <w:b/>
        </w:rPr>
        <w:t xml:space="preserve">krvácení v oku </w:t>
      </w:r>
      <w:r>
        <w:rPr>
          <w:rFonts w:ascii="Times New Roman" w:hAnsi="Times New Roman"/>
        </w:rPr>
        <w:t>(krvácení do sklivce)</w:t>
      </w:r>
      <w:r>
        <w:rPr>
          <w:rFonts w:ascii="Times New Roman" w:hAnsi="Times New Roman"/>
          <w:b/>
        </w:rPr>
        <w:t xml:space="preserve">, odloučení gelové hmoty uvnitř oka od sítnice </w:t>
      </w:r>
      <w:r>
        <w:rPr>
          <w:rFonts w:ascii="Times New Roman" w:hAnsi="Times New Roman"/>
        </w:rPr>
        <w:t xml:space="preserve">(odloučení sklivce) a </w:t>
      </w:r>
      <w:r>
        <w:rPr>
          <w:rFonts w:ascii="Times New Roman" w:hAnsi="Times New Roman"/>
          <w:b/>
        </w:rPr>
        <w:t xml:space="preserve">zvýšení tlaku uvnitř oka, </w:t>
      </w:r>
      <w:r>
        <w:rPr>
          <w:rFonts w:ascii="Times New Roman" w:hAnsi="Times New Roman"/>
        </w:rPr>
        <w:t>viz bod 2. Tyto závažné nežádoucí</w:t>
      </w:r>
    </w:p>
    <w:p w14:paraId="2E755015"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účinky postihující oči se vyskytly u méně než 1 z každých 1 900 injekcí v klinických studiích.</w:t>
      </w:r>
    </w:p>
    <w:p w14:paraId="658E10AA"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16223E33"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 xml:space="preserve">Jestliže u Vás dojde po podání injekce k náhlému zhoršení zraku nebo k zhoršení bolesti a k zarudnutí oka, </w:t>
      </w:r>
      <w:r>
        <w:rPr>
          <w:rFonts w:ascii="Times New Roman" w:hAnsi="Times New Roman"/>
          <w:b/>
        </w:rPr>
        <w:t>okamžitě kontaktujte svého lékaře</w:t>
      </w:r>
      <w:r>
        <w:rPr>
          <w:rFonts w:ascii="Times New Roman" w:hAnsi="Times New Roman"/>
        </w:rPr>
        <w:t>.</w:t>
      </w:r>
    </w:p>
    <w:p w14:paraId="3AB8E858"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62B64C30"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r>
        <w:rPr>
          <w:rFonts w:ascii="Times New Roman" w:hAnsi="Times New Roman"/>
          <w:b/>
        </w:rPr>
        <w:t>Seznam hlášených nežádoucích účinků</w:t>
      </w:r>
    </w:p>
    <w:p w14:paraId="0695AD93"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Dále je uveden seznam nežádoucích účinků hlášených jako pravděpodobně související s injekčním podáním nebo s léčivým přípravkem samotným. Prosím, nebuďte znepokojeni, žádný z nich se u Vás nemusí objevit. Vždy se poraďte se svým lékařem, pokud budete mít podezření na jakékoli nežádoucí účinky.</w:t>
      </w:r>
    </w:p>
    <w:p w14:paraId="3730959A"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5DE80D6F"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r>
        <w:rPr>
          <w:rFonts w:ascii="Times New Roman" w:hAnsi="Times New Roman"/>
          <w:b/>
        </w:rPr>
        <w:t xml:space="preserve">Velmi časté nežádoucí účinky </w:t>
      </w:r>
      <w:r>
        <w:rPr>
          <w:rFonts w:ascii="Times New Roman" w:hAnsi="Times New Roman"/>
          <w:i/>
        </w:rPr>
        <w:t>(mohou se vyskytnout u více než 1 z 10 osob):</w:t>
      </w:r>
    </w:p>
    <w:p w14:paraId="2A584905" w14:textId="77777777" w:rsidR="00AE3BBA" w:rsidRPr="00822482" w:rsidRDefault="00AE3BBA" w:rsidP="00BA110F">
      <w:pPr>
        <w:pStyle w:val="ListParagraph"/>
        <w:widowControl/>
        <w:numPr>
          <w:ilvl w:val="2"/>
          <w:numId w:val="41"/>
        </w:numPr>
        <w:spacing w:after="0" w:line="240" w:lineRule="auto"/>
        <w:ind w:left="567" w:right="-1" w:hanging="425"/>
        <w:rPr>
          <w:rFonts w:ascii="Times New Roman" w:hAnsi="Times New Roman"/>
        </w:rPr>
      </w:pPr>
      <w:r w:rsidRPr="00822482">
        <w:rPr>
          <w:rFonts w:ascii="Times New Roman" w:hAnsi="Times New Roman"/>
        </w:rPr>
        <w:t>zhoršení zraku</w:t>
      </w:r>
    </w:p>
    <w:p w14:paraId="17F61BA9" w14:textId="77777777" w:rsidR="00AE3BBA" w:rsidRPr="00822482" w:rsidRDefault="00AE3BBA" w:rsidP="00BA110F">
      <w:pPr>
        <w:pStyle w:val="ListParagraph"/>
        <w:widowControl/>
        <w:numPr>
          <w:ilvl w:val="2"/>
          <w:numId w:val="41"/>
        </w:numPr>
        <w:spacing w:after="0" w:line="240" w:lineRule="auto"/>
        <w:ind w:left="567" w:right="-1" w:hanging="425"/>
        <w:rPr>
          <w:rFonts w:ascii="Times New Roman" w:hAnsi="Times New Roman"/>
        </w:rPr>
      </w:pPr>
      <w:r w:rsidRPr="00822482">
        <w:rPr>
          <w:rFonts w:ascii="Times New Roman" w:hAnsi="Times New Roman"/>
        </w:rPr>
        <w:t>krvácení do zadní části oka (krvácení do sítnice)</w:t>
      </w:r>
    </w:p>
    <w:p w14:paraId="578FE9E0" w14:textId="77777777" w:rsidR="00AE3BBA" w:rsidRPr="00822482" w:rsidRDefault="00AE3BBA" w:rsidP="00BA110F">
      <w:pPr>
        <w:pStyle w:val="ListParagraph"/>
        <w:widowControl/>
        <w:numPr>
          <w:ilvl w:val="2"/>
          <w:numId w:val="41"/>
        </w:numPr>
        <w:spacing w:after="0" w:line="240" w:lineRule="auto"/>
        <w:ind w:left="567" w:right="-1" w:hanging="425"/>
        <w:rPr>
          <w:rFonts w:ascii="Times New Roman" w:hAnsi="Times New Roman"/>
        </w:rPr>
      </w:pPr>
      <w:r w:rsidRPr="00822482">
        <w:rPr>
          <w:rFonts w:ascii="Times New Roman" w:hAnsi="Times New Roman"/>
        </w:rPr>
        <w:t>překrvení oka, způsobené krvácením z drobných cév ve vnějších vrstvách oka</w:t>
      </w:r>
    </w:p>
    <w:p w14:paraId="470C1B27" w14:textId="77777777" w:rsidR="00AE3BBA" w:rsidRPr="00822482" w:rsidRDefault="00AE3BBA" w:rsidP="00BA110F">
      <w:pPr>
        <w:pStyle w:val="ListParagraph"/>
        <w:widowControl/>
        <w:numPr>
          <w:ilvl w:val="2"/>
          <w:numId w:val="41"/>
        </w:numPr>
        <w:spacing w:after="0" w:line="240" w:lineRule="auto"/>
        <w:ind w:left="567" w:right="-1" w:hanging="425"/>
        <w:rPr>
          <w:rFonts w:ascii="Times New Roman" w:hAnsi="Times New Roman"/>
        </w:rPr>
      </w:pPr>
      <w:r w:rsidRPr="00822482">
        <w:rPr>
          <w:rFonts w:ascii="Times New Roman" w:hAnsi="Times New Roman"/>
        </w:rPr>
        <w:t>bolest oka</w:t>
      </w:r>
    </w:p>
    <w:p w14:paraId="367A8CC6"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16774719"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r>
        <w:rPr>
          <w:rFonts w:ascii="Times New Roman" w:hAnsi="Times New Roman"/>
          <w:b/>
        </w:rPr>
        <w:t xml:space="preserve">Časté nežádoucí účinky </w:t>
      </w:r>
      <w:r>
        <w:rPr>
          <w:rFonts w:ascii="Times New Roman" w:hAnsi="Times New Roman"/>
          <w:i/>
        </w:rPr>
        <w:t>(mohou postihnout až 1 z 10 osob):</w:t>
      </w:r>
    </w:p>
    <w:p w14:paraId="78EF4246" w14:textId="11AC1C89" w:rsidR="00AE3BBA" w:rsidRPr="00822482" w:rsidRDefault="00AE3BBA" w:rsidP="00BA110F">
      <w:pPr>
        <w:pStyle w:val="ListParagraph"/>
        <w:widowControl/>
        <w:numPr>
          <w:ilvl w:val="2"/>
          <w:numId w:val="41"/>
        </w:numPr>
        <w:spacing w:after="0" w:line="240" w:lineRule="auto"/>
        <w:ind w:left="567" w:right="-1" w:hanging="425"/>
        <w:rPr>
          <w:rFonts w:ascii="Times New Roman" w:hAnsi="Times New Roman"/>
        </w:rPr>
      </w:pPr>
      <w:r>
        <w:rPr>
          <w:rFonts w:ascii="Times New Roman" w:hAnsi="Times New Roman"/>
        </w:rPr>
        <w:t>odchlípení nebo trhlina jedné z vrstev v zadní části oka mající za následek záblesky světla s vločkami v zorném poli, což může někdy vést ke ztrátě zraku (trhlina*/odchlípení v pigmentovém epitelu sítnice, odchlípení/trhlina sítnice)</w:t>
      </w:r>
    </w:p>
    <w:p w14:paraId="0DCE807A" w14:textId="39F801B8" w:rsidR="00AE3BBA" w:rsidRPr="00822482" w:rsidRDefault="00AE3BBA" w:rsidP="00BA110F">
      <w:pPr>
        <w:pStyle w:val="ListParagraph"/>
        <w:widowControl/>
        <w:numPr>
          <w:ilvl w:val="2"/>
          <w:numId w:val="41"/>
        </w:numPr>
        <w:spacing w:after="0" w:line="240" w:lineRule="auto"/>
        <w:ind w:left="567" w:right="-1" w:hanging="425"/>
        <w:rPr>
          <w:rFonts w:ascii="Times New Roman" w:hAnsi="Times New Roman"/>
        </w:rPr>
      </w:pPr>
      <w:r>
        <w:rPr>
          <w:rFonts w:ascii="Times New Roman" w:hAnsi="Times New Roman"/>
        </w:rPr>
        <w:t>degenerace sítnice (mající za následek poruchu zraku)</w:t>
      </w:r>
    </w:p>
    <w:p w14:paraId="46238456" w14:textId="50D058B9" w:rsidR="00AE3BBA" w:rsidRPr="00822482" w:rsidRDefault="00AE3BBA" w:rsidP="00BA110F">
      <w:pPr>
        <w:pStyle w:val="ListParagraph"/>
        <w:widowControl/>
        <w:numPr>
          <w:ilvl w:val="2"/>
          <w:numId w:val="41"/>
        </w:numPr>
        <w:spacing w:after="0" w:line="240" w:lineRule="auto"/>
        <w:ind w:left="567" w:right="-1" w:hanging="425"/>
        <w:rPr>
          <w:rFonts w:ascii="Times New Roman" w:hAnsi="Times New Roman"/>
        </w:rPr>
      </w:pPr>
      <w:r>
        <w:rPr>
          <w:rFonts w:ascii="Times New Roman" w:hAnsi="Times New Roman"/>
        </w:rPr>
        <w:t>krvácení v oku (krvácení do sklivce)</w:t>
      </w:r>
    </w:p>
    <w:p w14:paraId="5B98C409" w14:textId="6EB1B46C" w:rsidR="00AE3BBA" w:rsidRPr="00822482" w:rsidRDefault="00AE3BBA" w:rsidP="00BA110F">
      <w:pPr>
        <w:pStyle w:val="ListParagraph"/>
        <w:widowControl/>
        <w:numPr>
          <w:ilvl w:val="2"/>
          <w:numId w:val="41"/>
        </w:numPr>
        <w:spacing w:after="0" w:line="240" w:lineRule="auto"/>
        <w:ind w:left="567" w:right="-1" w:hanging="425"/>
        <w:rPr>
          <w:rFonts w:ascii="Times New Roman" w:hAnsi="Times New Roman"/>
        </w:rPr>
      </w:pPr>
      <w:r>
        <w:rPr>
          <w:rFonts w:ascii="Times New Roman" w:hAnsi="Times New Roman"/>
        </w:rPr>
        <w:t>určité formy zakalení čočky (katarakta)</w:t>
      </w:r>
    </w:p>
    <w:p w14:paraId="0EA58396" w14:textId="2CD7B294" w:rsidR="00AE3BBA" w:rsidRPr="00822482" w:rsidRDefault="00AE3BBA" w:rsidP="00BA110F">
      <w:pPr>
        <w:pStyle w:val="ListParagraph"/>
        <w:widowControl/>
        <w:numPr>
          <w:ilvl w:val="2"/>
          <w:numId w:val="41"/>
        </w:numPr>
        <w:spacing w:after="0" w:line="240" w:lineRule="auto"/>
        <w:ind w:left="567" w:right="-1" w:hanging="425"/>
        <w:rPr>
          <w:rFonts w:ascii="Times New Roman" w:hAnsi="Times New Roman"/>
        </w:rPr>
      </w:pPr>
      <w:r>
        <w:rPr>
          <w:rFonts w:ascii="Times New Roman" w:hAnsi="Times New Roman"/>
        </w:rPr>
        <w:t>poškození povrchové vrstvy oční koule (rohovky)</w:t>
      </w:r>
    </w:p>
    <w:p w14:paraId="7EB5BDB2" w14:textId="6B9DF9A0" w:rsidR="00AE3BBA" w:rsidRPr="00822482" w:rsidRDefault="00AE3BBA" w:rsidP="00BA110F">
      <w:pPr>
        <w:pStyle w:val="ListParagraph"/>
        <w:widowControl/>
        <w:numPr>
          <w:ilvl w:val="2"/>
          <w:numId w:val="41"/>
        </w:numPr>
        <w:spacing w:after="0" w:line="240" w:lineRule="auto"/>
        <w:ind w:left="567" w:right="-1" w:hanging="425"/>
        <w:rPr>
          <w:rFonts w:ascii="Times New Roman" w:hAnsi="Times New Roman"/>
        </w:rPr>
      </w:pPr>
      <w:r>
        <w:rPr>
          <w:rFonts w:ascii="Times New Roman" w:hAnsi="Times New Roman"/>
        </w:rPr>
        <w:t>zvýšení nitroočního tlaku</w:t>
      </w:r>
    </w:p>
    <w:p w14:paraId="1D3B5C50" w14:textId="58C73A9D" w:rsidR="00AE3BBA" w:rsidRPr="00822482" w:rsidRDefault="00AE3BBA" w:rsidP="00BA110F">
      <w:pPr>
        <w:pStyle w:val="ListParagraph"/>
        <w:widowControl/>
        <w:numPr>
          <w:ilvl w:val="2"/>
          <w:numId w:val="41"/>
        </w:numPr>
        <w:spacing w:after="0" w:line="240" w:lineRule="auto"/>
        <w:ind w:left="567" w:right="-1" w:hanging="425"/>
        <w:rPr>
          <w:rFonts w:ascii="Times New Roman" w:hAnsi="Times New Roman"/>
        </w:rPr>
      </w:pPr>
      <w:r>
        <w:rPr>
          <w:rFonts w:ascii="Times New Roman" w:hAnsi="Times New Roman"/>
        </w:rPr>
        <w:t>pohybující se skvrny v zorném poli (vločky)</w:t>
      </w:r>
    </w:p>
    <w:p w14:paraId="09512C47" w14:textId="6E6AE6F7" w:rsidR="00AE3BBA" w:rsidRPr="00822482" w:rsidRDefault="00AE3BBA" w:rsidP="00BA110F">
      <w:pPr>
        <w:pStyle w:val="ListParagraph"/>
        <w:widowControl/>
        <w:numPr>
          <w:ilvl w:val="2"/>
          <w:numId w:val="41"/>
        </w:numPr>
        <w:spacing w:after="0" w:line="240" w:lineRule="auto"/>
        <w:ind w:left="567" w:right="-1" w:hanging="425"/>
        <w:rPr>
          <w:rFonts w:ascii="Times New Roman" w:hAnsi="Times New Roman"/>
        </w:rPr>
      </w:pPr>
      <w:r>
        <w:rPr>
          <w:rFonts w:ascii="Times New Roman" w:hAnsi="Times New Roman"/>
        </w:rPr>
        <w:t>odchlípení gelovité hmoty uvnitř oka od sítnice (odchlípení sklivce, mající za následek záblesky světla s vločkami)</w:t>
      </w:r>
    </w:p>
    <w:p w14:paraId="0A1C50A6" w14:textId="20341374" w:rsidR="00AE3BBA" w:rsidRPr="00822482" w:rsidRDefault="00AE3BBA" w:rsidP="00BA110F">
      <w:pPr>
        <w:pStyle w:val="ListParagraph"/>
        <w:widowControl/>
        <w:numPr>
          <w:ilvl w:val="2"/>
          <w:numId w:val="41"/>
        </w:numPr>
        <w:spacing w:after="0" w:line="240" w:lineRule="auto"/>
        <w:ind w:left="567" w:right="-1" w:hanging="425"/>
        <w:rPr>
          <w:rFonts w:ascii="Times New Roman" w:hAnsi="Times New Roman"/>
        </w:rPr>
      </w:pPr>
      <w:r>
        <w:rPr>
          <w:rFonts w:ascii="Times New Roman" w:hAnsi="Times New Roman"/>
        </w:rPr>
        <w:t>pocit cizího tělesa v oku</w:t>
      </w:r>
    </w:p>
    <w:p w14:paraId="7B4EB443" w14:textId="565BD113" w:rsidR="00AE3BBA" w:rsidRPr="00822482" w:rsidRDefault="00AE3BBA" w:rsidP="00BA110F">
      <w:pPr>
        <w:pStyle w:val="ListParagraph"/>
        <w:widowControl/>
        <w:numPr>
          <w:ilvl w:val="2"/>
          <w:numId w:val="41"/>
        </w:numPr>
        <w:spacing w:after="0" w:line="240" w:lineRule="auto"/>
        <w:ind w:left="567" w:right="-1" w:hanging="425"/>
        <w:rPr>
          <w:rFonts w:ascii="Times New Roman" w:hAnsi="Times New Roman"/>
        </w:rPr>
      </w:pPr>
      <w:r>
        <w:rPr>
          <w:rFonts w:ascii="Times New Roman" w:hAnsi="Times New Roman"/>
        </w:rPr>
        <w:t>zvýšená tvorba slz</w:t>
      </w:r>
    </w:p>
    <w:p w14:paraId="156664E1" w14:textId="4CF49371" w:rsidR="00AE3BBA" w:rsidRPr="00822482" w:rsidRDefault="00AE3BBA" w:rsidP="00BA110F">
      <w:pPr>
        <w:pStyle w:val="ListParagraph"/>
        <w:widowControl/>
        <w:numPr>
          <w:ilvl w:val="2"/>
          <w:numId w:val="41"/>
        </w:numPr>
        <w:spacing w:after="0" w:line="240" w:lineRule="auto"/>
        <w:ind w:left="567" w:right="-1" w:hanging="425"/>
        <w:rPr>
          <w:rFonts w:ascii="Times New Roman" w:hAnsi="Times New Roman"/>
        </w:rPr>
      </w:pPr>
      <w:r>
        <w:rPr>
          <w:rFonts w:ascii="Times New Roman" w:hAnsi="Times New Roman"/>
        </w:rPr>
        <w:t>otok očního víčka</w:t>
      </w:r>
    </w:p>
    <w:p w14:paraId="1438CD01" w14:textId="0B4A637A" w:rsidR="00AE3BBA" w:rsidRPr="00822482" w:rsidRDefault="00AE3BBA" w:rsidP="00BA110F">
      <w:pPr>
        <w:pStyle w:val="ListParagraph"/>
        <w:widowControl/>
        <w:numPr>
          <w:ilvl w:val="2"/>
          <w:numId w:val="41"/>
        </w:numPr>
        <w:spacing w:after="0" w:line="240" w:lineRule="auto"/>
        <w:ind w:left="567" w:right="-1" w:hanging="425"/>
        <w:rPr>
          <w:rFonts w:ascii="Times New Roman" w:hAnsi="Times New Roman"/>
        </w:rPr>
      </w:pPr>
      <w:r>
        <w:rPr>
          <w:rFonts w:ascii="Times New Roman" w:hAnsi="Times New Roman"/>
        </w:rPr>
        <w:t>krvácení v místě vpichu injekce</w:t>
      </w:r>
    </w:p>
    <w:p w14:paraId="621D5ADB" w14:textId="342A6DE9" w:rsidR="00AE3BBA" w:rsidRPr="00822482" w:rsidRDefault="00AE3BBA" w:rsidP="00BA110F">
      <w:pPr>
        <w:pStyle w:val="ListParagraph"/>
        <w:widowControl/>
        <w:numPr>
          <w:ilvl w:val="2"/>
          <w:numId w:val="41"/>
        </w:numPr>
        <w:spacing w:after="0" w:line="240" w:lineRule="auto"/>
        <w:ind w:left="567" w:right="-1" w:hanging="425"/>
        <w:rPr>
          <w:rFonts w:ascii="Times New Roman" w:hAnsi="Times New Roman"/>
        </w:rPr>
      </w:pPr>
      <w:r>
        <w:rPr>
          <w:rFonts w:ascii="Times New Roman" w:hAnsi="Times New Roman"/>
        </w:rPr>
        <w:lastRenderedPageBreak/>
        <w:t>zarudnutí oka</w:t>
      </w:r>
    </w:p>
    <w:p w14:paraId="1B3365F1" w14:textId="77777777" w:rsidR="00AE3BBA" w:rsidRPr="00914826" w:rsidRDefault="00AE3BBA" w:rsidP="00D21CB5">
      <w:pPr>
        <w:keepNext/>
        <w:widowControl/>
        <w:spacing w:after="0" w:line="240" w:lineRule="auto"/>
        <w:ind w:left="284" w:right="-1" w:hanging="284"/>
        <w:rPr>
          <w:rFonts w:ascii="Times New Roman" w:eastAsia="Times New Roman" w:hAnsi="Times New Roman" w:cs="Times New Roman"/>
        </w:rPr>
      </w:pPr>
    </w:p>
    <w:p w14:paraId="1DDA94FC" w14:textId="77777777" w:rsidR="00AE3BBA" w:rsidRPr="00914826" w:rsidRDefault="00AE3BBA" w:rsidP="00D21CB5">
      <w:pPr>
        <w:widowControl/>
        <w:spacing w:after="0" w:line="240" w:lineRule="auto"/>
        <w:ind w:left="284" w:right="-1" w:hanging="284"/>
        <w:rPr>
          <w:rFonts w:ascii="Times New Roman" w:eastAsia="Times New Roman" w:hAnsi="Times New Roman" w:cs="Times New Roman"/>
        </w:rPr>
      </w:pPr>
      <w:r>
        <w:rPr>
          <w:rFonts w:ascii="Times New Roman" w:hAnsi="Times New Roman"/>
        </w:rPr>
        <w:t>* Stavy, o kterých je známo, že souvisí s VPMD; pozorované pouze u pacientů s vlhkou formou VPMD.</w:t>
      </w:r>
    </w:p>
    <w:p w14:paraId="6592577E" w14:textId="77777777" w:rsidR="00AE3BBA" w:rsidRPr="00914826" w:rsidRDefault="00AE3BBA" w:rsidP="00D21CB5">
      <w:pPr>
        <w:widowControl/>
        <w:spacing w:after="0" w:line="240" w:lineRule="auto"/>
        <w:ind w:right="-1"/>
        <w:rPr>
          <w:rFonts w:ascii="Times New Roman" w:eastAsia="Times New Roman" w:hAnsi="Times New Roman" w:cs="Times New Roman"/>
          <w:b/>
          <w:bCs/>
        </w:rPr>
      </w:pPr>
    </w:p>
    <w:p w14:paraId="3A3375B5"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r>
        <w:rPr>
          <w:rFonts w:ascii="Times New Roman" w:hAnsi="Times New Roman"/>
          <w:b/>
        </w:rPr>
        <w:t xml:space="preserve">Méně časté nežádoucí účinky </w:t>
      </w:r>
      <w:r>
        <w:rPr>
          <w:rFonts w:ascii="Times New Roman" w:hAnsi="Times New Roman"/>
          <w:i/>
        </w:rPr>
        <w:t>(mohou postihnout až 1 ze 100 osob):</w:t>
      </w:r>
    </w:p>
    <w:p w14:paraId="63378109" w14:textId="77777777" w:rsidR="00AE3BBA" w:rsidRPr="00BA110F" w:rsidRDefault="00AE3BBA" w:rsidP="00BA110F">
      <w:pPr>
        <w:pStyle w:val="ListParagraph"/>
        <w:widowControl/>
        <w:numPr>
          <w:ilvl w:val="2"/>
          <w:numId w:val="41"/>
        </w:numPr>
        <w:spacing w:after="0" w:line="240" w:lineRule="auto"/>
        <w:ind w:left="567" w:right="-1" w:hanging="425"/>
        <w:rPr>
          <w:rFonts w:ascii="Times New Roman" w:hAnsi="Times New Roman"/>
        </w:rPr>
      </w:pPr>
      <w:r>
        <w:rPr>
          <w:rFonts w:ascii="Times New Roman" w:hAnsi="Times New Roman"/>
        </w:rPr>
        <w:t>alergické reakce (přecitlivělost)**</w:t>
      </w:r>
    </w:p>
    <w:p w14:paraId="635E1FC4" w14:textId="77777777" w:rsidR="00AE3BBA" w:rsidRPr="00BA110F" w:rsidRDefault="00AE3BBA" w:rsidP="00BA110F">
      <w:pPr>
        <w:pStyle w:val="ListParagraph"/>
        <w:widowControl/>
        <w:numPr>
          <w:ilvl w:val="2"/>
          <w:numId w:val="41"/>
        </w:numPr>
        <w:spacing w:after="0" w:line="240" w:lineRule="auto"/>
        <w:ind w:left="567" w:right="-1" w:hanging="425"/>
        <w:rPr>
          <w:rFonts w:ascii="Times New Roman" w:hAnsi="Times New Roman"/>
        </w:rPr>
      </w:pPr>
      <w:r>
        <w:rPr>
          <w:rFonts w:ascii="Times New Roman" w:hAnsi="Times New Roman"/>
        </w:rPr>
        <w:t>těžký zánět nebo infekce uvnitř oka (endoftalmitida)</w:t>
      </w:r>
    </w:p>
    <w:p w14:paraId="2CF598D1" w14:textId="77777777" w:rsidR="00AE3BBA" w:rsidRPr="00BA110F" w:rsidRDefault="00AE3BBA" w:rsidP="00BA110F">
      <w:pPr>
        <w:pStyle w:val="ListParagraph"/>
        <w:widowControl/>
        <w:numPr>
          <w:ilvl w:val="2"/>
          <w:numId w:val="41"/>
        </w:numPr>
        <w:spacing w:after="0" w:line="240" w:lineRule="auto"/>
        <w:ind w:left="567" w:right="-1" w:hanging="425"/>
        <w:rPr>
          <w:rFonts w:ascii="Times New Roman" w:hAnsi="Times New Roman"/>
        </w:rPr>
      </w:pPr>
      <w:r>
        <w:rPr>
          <w:rFonts w:ascii="Times New Roman" w:hAnsi="Times New Roman"/>
        </w:rPr>
        <w:t>zánět duhovky nebo jiných částí oka (iritida, uveitida, iridocyklitida, rozptyl světla v přední oční komoře pozorovaný při vyšetření oka)</w:t>
      </w:r>
    </w:p>
    <w:p w14:paraId="64F45201" w14:textId="77777777" w:rsidR="00AE3BBA" w:rsidRPr="00BA110F" w:rsidRDefault="00AE3BBA" w:rsidP="00BA110F">
      <w:pPr>
        <w:pStyle w:val="ListParagraph"/>
        <w:widowControl/>
        <w:numPr>
          <w:ilvl w:val="2"/>
          <w:numId w:val="41"/>
        </w:numPr>
        <w:spacing w:after="0" w:line="240" w:lineRule="auto"/>
        <w:ind w:left="567" w:right="-1" w:hanging="425"/>
        <w:rPr>
          <w:rFonts w:ascii="Times New Roman" w:hAnsi="Times New Roman"/>
        </w:rPr>
      </w:pPr>
      <w:r>
        <w:rPr>
          <w:rFonts w:ascii="Times New Roman" w:hAnsi="Times New Roman"/>
        </w:rPr>
        <w:t>abnormální pocity v oku</w:t>
      </w:r>
    </w:p>
    <w:p w14:paraId="0BFAE687" w14:textId="77777777" w:rsidR="00AE3BBA" w:rsidRPr="00BA110F" w:rsidRDefault="00AE3BBA" w:rsidP="00BA110F">
      <w:pPr>
        <w:pStyle w:val="ListParagraph"/>
        <w:widowControl/>
        <w:numPr>
          <w:ilvl w:val="2"/>
          <w:numId w:val="41"/>
        </w:numPr>
        <w:spacing w:after="0" w:line="240" w:lineRule="auto"/>
        <w:ind w:left="567" w:right="-1" w:hanging="425"/>
        <w:rPr>
          <w:rFonts w:ascii="Times New Roman" w:hAnsi="Times New Roman"/>
        </w:rPr>
      </w:pPr>
      <w:r>
        <w:rPr>
          <w:rFonts w:ascii="Times New Roman" w:hAnsi="Times New Roman"/>
        </w:rPr>
        <w:t>podráždění očního víčka</w:t>
      </w:r>
    </w:p>
    <w:p w14:paraId="336A8DAE" w14:textId="77777777" w:rsidR="00AE3BBA" w:rsidRPr="00BA110F" w:rsidRDefault="00AE3BBA" w:rsidP="00BA110F">
      <w:pPr>
        <w:pStyle w:val="ListParagraph"/>
        <w:widowControl/>
        <w:numPr>
          <w:ilvl w:val="2"/>
          <w:numId w:val="41"/>
        </w:numPr>
        <w:spacing w:after="0" w:line="240" w:lineRule="auto"/>
        <w:ind w:left="567" w:right="-1" w:hanging="425"/>
        <w:rPr>
          <w:rFonts w:ascii="Times New Roman" w:hAnsi="Times New Roman"/>
        </w:rPr>
      </w:pPr>
      <w:r>
        <w:rPr>
          <w:rFonts w:ascii="Times New Roman" w:hAnsi="Times New Roman"/>
        </w:rPr>
        <w:t>otok přední vrstvy oční koule (rohovky)</w:t>
      </w:r>
    </w:p>
    <w:p w14:paraId="19CA0E60"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p>
    <w:p w14:paraId="77963B42"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 Byly hlášeny alergické reakce, jako jsou vyrážka, svědění (pruritus), kopřivka (urtikarie) a několik případů závažných alergických (anafylaktických/anafylaktoidních) reakcí.</w:t>
      </w:r>
    </w:p>
    <w:p w14:paraId="596C50A1"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2B5E21DB"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r>
        <w:rPr>
          <w:rFonts w:ascii="Times New Roman" w:hAnsi="Times New Roman"/>
          <w:b/>
        </w:rPr>
        <w:t xml:space="preserve">Vzácné nežádoucí účinky </w:t>
      </w:r>
      <w:r>
        <w:rPr>
          <w:rFonts w:ascii="Times New Roman" w:hAnsi="Times New Roman"/>
          <w:i/>
        </w:rPr>
        <w:t>(mohou postihnout až 1 z 1 000 pacientů)</w:t>
      </w:r>
    </w:p>
    <w:p w14:paraId="5545A194" w14:textId="45345BF0" w:rsidR="00AE3BBA" w:rsidRPr="00BA110F" w:rsidRDefault="00AE3BBA" w:rsidP="00BA110F">
      <w:pPr>
        <w:pStyle w:val="ListParagraph"/>
        <w:widowControl/>
        <w:numPr>
          <w:ilvl w:val="2"/>
          <w:numId w:val="41"/>
        </w:numPr>
        <w:spacing w:after="0" w:line="240" w:lineRule="auto"/>
        <w:ind w:left="567" w:right="-1" w:hanging="425"/>
        <w:rPr>
          <w:rFonts w:ascii="Times New Roman" w:hAnsi="Times New Roman"/>
        </w:rPr>
      </w:pPr>
      <w:r>
        <w:rPr>
          <w:rFonts w:ascii="Times New Roman" w:hAnsi="Times New Roman"/>
        </w:rPr>
        <w:t>slepota</w:t>
      </w:r>
    </w:p>
    <w:p w14:paraId="6B548E7E" w14:textId="1A965B30" w:rsidR="00AE3BBA" w:rsidRPr="00BA110F" w:rsidRDefault="00AE3BBA" w:rsidP="00BA110F">
      <w:pPr>
        <w:pStyle w:val="ListParagraph"/>
        <w:widowControl/>
        <w:numPr>
          <w:ilvl w:val="2"/>
          <w:numId w:val="41"/>
        </w:numPr>
        <w:spacing w:after="0" w:line="240" w:lineRule="auto"/>
        <w:ind w:left="567" w:right="-1" w:hanging="425"/>
        <w:rPr>
          <w:rFonts w:ascii="Times New Roman" w:hAnsi="Times New Roman"/>
        </w:rPr>
      </w:pPr>
      <w:r>
        <w:rPr>
          <w:rFonts w:ascii="Times New Roman" w:hAnsi="Times New Roman"/>
        </w:rPr>
        <w:t>zakalení čočky následkem poranění (traumatická katarakta)</w:t>
      </w:r>
    </w:p>
    <w:p w14:paraId="25EB6EE9" w14:textId="2BC8E652" w:rsidR="00AE3BBA" w:rsidRPr="00BA110F" w:rsidRDefault="00AE3BBA" w:rsidP="00BA110F">
      <w:pPr>
        <w:pStyle w:val="ListParagraph"/>
        <w:widowControl/>
        <w:numPr>
          <w:ilvl w:val="2"/>
          <w:numId w:val="41"/>
        </w:numPr>
        <w:spacing w:after="0" w:line="240" w:lineRule="auto"/>
        <w:ind w:left="567" w:right="-1" w:hanging="425"/>
        <w:rPr>
          <w:rFonts w:ascii="Times New Roman" w:hAnsi="Times New Roman"/>
        </w:rPr>
      </w:pPr>
      <w:r>
        <w:rPr>
          <w:rFonts w:ascii="Times New Roman" w:hAnsi="Times New Roman"/>
        </w:rPr>
        <w:t>zánět gelovité hmoty uvnitř oka</w:t>
      </w:r>
    </w:p>
    <w:p w14:paraId="540AB34A" w14:textId="7662F470" w:rsidR="00AE3BBA" w:rsidRPr="00BA110F" w:rsidRDefault="00AE3BBA" w:rsidP="00BA110F">
      <w:pPr>
        <w:pStyle w:val="ListParagraph"/>
        <w:widowControl/>
        <w:numPr>
          <w:ilvl w:val="2"/>
          <w:numId w:val="41"/>
        </w:numPr>
        <w:spacing w:after="0" w:line="240" w:lineRule="auto"/>
        <w:ind w:left="567" w:right="-1" w:hanging="425"/>
        <w:rPr>
          <w:rFonts w:ascii="Times New Roman" w:hAnsi="Times New Roman"/>
        </w:rPr>
      </w:pPr>
      <w:r>
        <w:rPr>
          <w:rFonts w:ascii="Times New Roman" w:hAnsi="Times New Roman"/>
        </w:rPr>
        <w:t>hnis v oku</w:t>
      </w:r>
    </w:p>
    <w:p w14:paraId="398D0522" w14:textId="77777777" w:rsidR="00AE3BBA" w:rsidRDefault="00AE3BBA" w:rsidP="00D21CB5">
      <w:pPr>
        <w:widowControl/>
        <w:spacing w:after="0" w:line="240" w:lineRule="auto"/>
        <w:ind w:right="-1"/>
        <w:rPr>
          <w:rFonts w:ascii="Times New Roman" w:eastAsia="Times New Roman" w:hAnsi="Times New Roman" w:cs="Times New Roman"/>
        </w:rPr>
      </w:pPr>
    </w:p>
    <w:p w14:paraId="720ACEBA" w14:textId="77777777" w:rsidR="00AE3BBA" w:rsidRPr="00F508CC" w:rsidRDefault="00AE3BBA" w:rsidP="00D21CB5">
      <w:pPr>
        <w:widowControl/>
        <w:spacing w:after="0" w:line="240" w:lineRule="auto"/>
        <w:ind w:right="-1"/>
        <w:rPr>
          <w:rFonts w:ascii="Times New Roman" w:eastAsia="Times New Roman" w:hAnsi="Times New Roman" w:cs="Times New Roman"/>
        </w:rPr>
      </w:pPr>
      <w:r w:rsidRPr="00566DB9">
        <w:rPr>
          <w:rFonts w:ascii="Times New Roman" w:eastAsia="Times New Roman" w:hAnsi="Times New Roman" w:cs="Times New Roman"/>
          <w:b/>
          <w:bCs/>
        </w:rPr>
        <w:t>Není známo</w:t>
      </w:r>
      <w:r w:rsidRPr="00F508CC">
        <w:rPr>
          <w:rFonts w:ascii="Times New Roman" w:eastAsia="Times New Roman" w:hAnsi="Times New Roman" w:cs="Times New Roman"/>
        </w:rPr>
        <w:t xml:space="preserve"> (frekvenci z dostupných údajů nelze určit)</w:t>
      </w:r>
    </w:p>
    <w:p w14:paraId="23A9AC8F" w14:textId="03405941" w:rsidR="00AE3BBA" w:rsidRPr="00BA110F" w:rsidRDefault="00AE3BBA" w:rsidP="00BA110F">
      <w:pPr>
        <w:pStyle w:val="ListParagraph"/>
        <w:widowControl/>
        <w:numPr>
          <w:ilvl w:val="2"/>
          <w:numId w:val="41"/>
        </w:numPr>
        <w:spacing w:after="0" w:line="240" w:lineRule="auto"/>
        <w:ind w:left="567" w:right="-1" w:hanging="425"/>
        <w:rPr>
          <w:rFonts w:ascii="Times New Roman" w:hAnsi="Times New Roman"/>
        </w:rPr>
      </w:pPr>
      <w:r w:rsidRPr="00BA110F">
        <w:rPr>
          <w:rFonts w:ascii="Times New Roman" w:hAnsi="Times New Roman"/>
        </w:rPr>
        <w:t>zánět bílé části oka spojený se zarudnutím a bolestí (skleritida)</w:t>
      </w:r>
    </w:p>
    <w:p w14:paraId="3F4DAE82"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222C92C9"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 xml:space="preserve">V klinických studiích byl u pacientů s vlhkou formou VPMD, kteří užívali přípravky na ředění krve, zaznamenán zvýšený výskyt krvácení z malých krevních cév ve vnější vrstvě oka (krvácení do </w:t>
      </w:r>
      <w:r w:rsidRPr="008C47D1">
        <w:rPr>
          <w:rFonts w:ascii="Times New Roman" w:hAnsi="Times New Roman"/>
        </w:rPr>
        <w:t>spojivek). Tato zvýšená frekvence výskytu</w:t>
      </w:r>
      <w:r>
        <w:rPr>
          <w:rFonts w:ascii="Times New Roman" w:hAnsi="Times New Roman"/>
        </w:rPr>
        <w:t xml:space="preserve"> těchto příhod byla mezi pacienty, kteří byli léčeni ranibizumabem, a pacienty, kteří byli léčeni afliberceptem, srovnatelná.</w:t>
      </w:r>
    </w:p>
    <w:p w14:paraId="2307EF87"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027CE4F7"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Používání systémových inhibitorů VEGF, látek podobných těm v přípravku Yesafili, může souviset s rizikem krevních sraženin, které blokují krevní cévy (arteriálních tromboembolických příhod), které mohou vést k srdečnímu infarktu nebo cévní mozkové příhodě. Existuje teoretické riziko takových příhod po podání injekce afliberceptu do oka.</w:t>
      </w:r>
    </w:p>
    <w:p w14:paraId="0C687FD2"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1FFC5597"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Jako u jiných terapeutických proteinů existuje možnost imunitní reakce (tvorba protilátek)</w:t>
      </w:r>
    </w:p>
    <w:p w14:paraId="2E6C321A"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u přípravku Yesafili.</w:t>
      </w:r>
    </w:p>
    <w:p w14:paraId="07CAD924"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0BF8F311"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r>
        <w:rPr>
          <w:rFonts w:ascii="Times New Roman" w:hAnsi="Times New Roman"/>
          <w:b/>
        </w:rPr>
        <w:t>Hlášení nežádoucích účinků</w:t>
      </w:r>
    </w:p>
    <w:p w14:paraId="689178C0"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 xml:space="preserve">Pokud se u Vás vyskytne kterýkoli z nežádoucích účinků, sdělte to svému lékaři. Stejně postupujte v případě jakýchkoli nežádoucích účinků, které nejsou uvedeny v této příbalové informaci. Nežádoucí účinky můžete hlásit také přímo prostřednictvím národního </w:t>
      </w:r>
      <w:r>
        <w:rPr>
          <w:rFonts w:ascii="Times New Roman" w:hAnsi="Times New Roman"/>
          <w:highlight w:val="lightGray"/>
        </w:rPr>
        <w:t>systému hlášení nežádoucích účinků uvedeného v </w:t>
      </w:r>
      <w:hyperlink r:id="rId64" w:history="1">
        <w:r>
          <w:rPr>
            <w:rFonts w:ascii="Times New Roman" w:hAnsi="Times New Roman"/>
            <w:color w:val="0000FF"/>
            <w:highlight w:val="lightGray"/>
            <w:u w:val="single"/>
          </w:rPr>
          <w:t>Dodatku V</w:t>
        </w:r>
      </w:hyperlink>
      <w:r>
        <w:rPr>
          <w:rFonts w:ascii="Times New Roman" w:hAnsi="Times New Roman"/>
        </w:rPr>
        <w:t>. Nahlášením nežádoucích účinků můžete přispět k získání více informací o bezpečnosti tohoto přípravku.</w:t>
      </w:r>
    </w:p>
    <w:p w14:paraId="2FD24E55"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3213D651"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3E11A72F" w14:textId="77777777" w:rsidR="00AE3BBA" w:rsidRPr="00914826" w:rsidRDefault="00AE3BBA" w:rsidP="00D21CB5">
      <w:pPr>
        <w:keepNext/>
        <w:widowControl/>
        <w:spacing w:after="0" w:line="240" w:lineRule="auto"/>
        <w:ind w:left="567" w:right="-1" w:hanging="567"/>
        <w:rPr>
          <w:rFonts w:ascii="Times New Roman" w:eastAsia="Times New Roman" w:hAnsi="Times New Roman" w:cs="Times New Roman"/>
        </w:rPr>
      </w:pPr>
      <w:r>
        <w:rPr>
          <w:rFonts w:ascii="Times New Roman" w:hAnsi="Times New Roman"/>
          <w:b/>
        </w:rPr>
        <w:t>5.</w:t>
      </w:r>
      <w:r>
        <w:rPr>
          <w:rFonts w:ascii="Times New Roman" w:hAnsi="Times New Roman"/>
          <w:b/>
        </w:rPr>
        <w:tab/>
        <w:t>Jak přípravek Yesafili uchovávat</w:t>
      </w:r>
    </w:p>
    <w:p w14:paraId="46479409"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p>
    <w:p w14:paraId="4306EE91" w14:textId="77777777" w:rsidR="00AE3BBA" w:rsidRPr="00914826" w:rsidRDefault="00AE3BBA" w:rsidP="00BA110F">
      <w:pPr>
        <w:pStyle w:val="ListParagraph"/>
        <w:widowControl/>
        <w:numPr>
          <w:ilvl w:val="0"/>
          <w:numId w:val="11"/>
        </w:numPr>
        <w:spacing w:after="0" w:line="240" w:lineRule="auto"/>
        <w:ind w:left="567" w:right="-1" w:hanging="567"/>
        <w:rPr>
          <w:rFonts w:ascii="Times New Roman" w:eastAsia="Times New Roman" w:hAnsi="Times New Roman" w:cs="Times New Roman"/>
        </w:rPr>
      </w:pPr>
      <w:r>
        <w:rPr>
          <w:rFonts w:ascii="Times New Roman" w:hAnsi="Times New Roman"/>
        </w:rPr>
        <w:t>Uchovávejte tento přípravek mimo dohled a dosah dětí.</w:t>
      </w:r>
    </w:p>
    <w:p w14:paraId="7BFB0D95" w14:textId="77777777" w:rsidR="00AE3BBA" w:rsidRPr="00914826" w:rsidRDefault="00AE3BBA" w:rsidP="00BA110F">
      <w:pPr>
        <w:pStyle w:val="ListParagraph"/>
        <w:widowControl/>
        <w:numPr>
          <w:ilvl w:val="0"/>
          <w:numId w:val="11"/>
        </w:numPr>
        <w:spacing w:after="0" w:line="240" w:lineRule="auto"/>
        <w:ind w:left="567" w:right="-1" w:hanging="567"/>
        <w:rPr>
          <w:rFonts w:ascii="Times New Roman" w:eastAsia="Times New Roman" w:hAnsi="Times New Roman" w:cs="Times New Roman"/>
        </w:rPr>
      </w:pPr>
      <w:r>
        <w:rPr>
          <w:rFonts w:ascii="Times New Roman" w:hAnsi="Times New Roman"/>
        </w:rPr>
        <w:t>Nepoužívejte tento přípravek po uplynutí doby použitelnosti uvedené na krabičce a štítku za EXP. Doba použitelnosti se vztahuje k poslednímu dni uvedeného měsíce.</w:t>
      </w:r>
    </w:p>
    <w:p w14:paraId="69451652" w14:textId="77777777" w:rsidR="00AE3BBA" w:rsidRPr="00914826" w:rsidRDefault="00AE3BBA" w:rsidP="00BA110F">
      <w:pPr>
        <w:pStyle w:val="ListParagraph"/>
        <w:widowControl/>
        <w:numPr>
          <w:ilvl w:val="0"/>
          <w:numId w:val="11"/>
        </w:numPr>
        <w:spacing w:after="0" w:line="240" w:lineRule="auto"/>
        <w:ind w:left="567" w:right="-1" w:hanging="567"/>
        <w:rPr>
          <w:rFonts w:ascii="Times New Roman" w:eastAsia="Times New Roman" w:hAnsi="Times New Roman" w:cs="Times New Roman"/>
        </w:rPr>
      </w:pPr>
      <w:r>
        <w:rPr>
          <w:rFonts w:ascii="Times New Roman" w:hAnsi="Times New Roman"/>
        </w:rPr>
        <w:t>Uchovávejte v chladničce (2 °C – 8 °C). Chraňte před mrazem.</w:t>
      </w:r>
    </w:p>
    <w:p w14:paraId="1A76381C" w14:textId="77777777" w:rsidR="00AE3BBA" w:rsidRPr="00914826" w:rsidRDefault="00AE3BBA" w:rsidP="00BA110F">
      <w:pPr>
        <w:pStyle w:val="ListParagraph"/>
        <w:widowControl/>
        <w:numPr>
          <w:ilvl w:val="0"/>
          <w:numId w:val="11"/>
        </w:numPr>
        <w:spacing w:after="0" w:line="240" w:lineRule="auto"/>
        <w:ind w:left="567" w:right="-1" w:hanging="567"/>
        <w:rPr>
          <w:rFonts w:ascii="Times New Roman" w:eastAsia="Times New Roman" w:hAnsi="Times New Roman" w:cs="Times New Roman"/>
        </w:rPr>
      </w:pPr>
      <w:r>
        <w:rPr>
          <w:rFonts w:ascii="Times New Roman" w:hAnsi="Times New Roman"/>
        </w:rPr>
        <w:t>Neotevřená injekční lahvička může být uchovávána mimo chladničku při teplotě do 25 °C po dobu až 24 hodin.</w:t>
      </w:r>
    </w:p>
    <w:p w14:paraId="4453485D" w14:textId="77777777" w:rsidR="00AE3BBA" w:rsidRPr="00914826" w:rsidRDefault="00AE3BBA" w:rsidP="00BA110F">
      <w:pPr>
        <w:pStyle w:val="ListParagraph"/>
        <w:keepNext/>
        <w:widowControl/>
        <w:numPr>
          <w:ilvl w:val="0"/>
          <w:numId w:val="11"/>
        </w:numPr>
        <w:spacing w:after="0" w:line="240" w:lineRule="auto"/>
        <w:ind w:left="567" w:right="-1" w:hanging="567"/>
        <w:rPr>
          <w:rFonts w:ascii="Times New Roman" w:eastAsia="Times New Roman" w:hAnsi="Times New Roman" w:cs="Times New Roman"/>
        </w:rPr>
      </w:pPr>
      <w:r>
        <w:rPr>
          <w:rFonts w:ascii="Times New Roman" w:hAnsi="Times New Roman"/>
        </w:rPr>
        <w:lastRenderedPageBreak/>
        <w:t>Uchovávejte v původním obalu, aby byl přípravek chráněn před světlem.</w:t>
      </w:r>
    </w:p>
    <w:p w14:paraId="4A0BE87C" w14:textId="77777777" w:rsidR="00AE3BBA" w:rsidRPr="00914826" w:rsidRDefault="00AE3BBA" w:rsidP="00BA110F">
      <w:pPr>
        <w:pStyle w:val="ListParagraph"/>
        <w:widowControl/>
        <w:numPr>
          <w:ilvl w:val="0"/>
          <w:numId w:val="11"/>
        </w:numPr>
        <w:spacing w:after="0" w:line="240" w:lineRule="auto"/>
        <w:ind w:left="567" w:right="-1" w:hanging="567"/>
        <w:rPr>
          <w:rFonts w:ascii="Times New Roman" w:eastAsia="Times New Roman" w:hAnsi="Times New Roman" w:cs="Times New Roman"/>
        </w:rPr>
      </w:pPr>
      <w:r>
        <w:rPr>
          <w:rFonts w:ascii="Times New Roman" w:hAnsi="Times New Roman"/>
        </w:rPr>
        <w:t>Nevyhazujte žádné léčivé přípravky do odpadních vod nebo domácího odpadu. Zeptejte se svého lékárníka, jak naložit s přípravky, které již nepoužíváte. Tato opatření pomáhají chránit životní prostředí.</w:t>
      </w:r>
    </w:p>
    <w:p w14:paraId="45E2A893"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2369ECD7"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31AFBAFD" w14:textId="77777777" w:rsidR="00AE3BBA" w:rsidRPr="00914826" w:rsidRDefault="00AE3BBA" w:rsidP="00D21CB5">
      <w:pPr>
        <w:keepNext/>
        <w:widowControl/>
        <w:spacing w:after="0" w:line="240" w:lineRule="auto"/>
        <w:ind w:left="567" w:right="-1" w:hanging="567"/>
        <w:rPr>
          <w:rFonts w:ascii="Times New Roman" w:eastAsia="Times New Roman" w:hAnsi="Times New Roman" w:cs="Times New Roman"/>
        </w:rPr>
      </w:pPr>
      <w:r>
        <w:rPr>
          <w:rFonts w:ascii="Times New Roman" w:hAnsi="Times New Roman"/>
          <w:b/>
        </w:rPr>
        <w:t>6.</w:t>
      </w:r>
      <w:r>
        <w:rPr>
          <w:rFonts w:ascii="Times New Roman" w:hAnsi="Times New Roman"/>
          <w:b/>
        </w:rPr>
        <w:tab/>
        <w:t>Obsah balení a další informace</w:t>
      </w:r>
    </w:p>
    <w:p w14:paraId="3DA54F4E"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p>
    <w:p w14:paraId="09E0438C"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r>
        <w:rPr>
          <w:rFonts w:ascii="Times New Roman" w:hAnsi="Times New Roman"/>
          <w:b/>
        </w:rPr>
        <w:t>Co přípravek Yesafili obsahuje</w:t>
      </w:r>
    </w:p>
    <w:p w14:paraId="7B8C0E06" w14:textId="77777777" w:rsidR="00AE3BBA" w:rsidRDefault="00AE3BBA" w:rsidP="00BA110F">
      <w:pPr>
        <w:pStyle w:val="ListParagraph"/>
        <w:widowControl/>
        <w:numPr>
          <w:ilvl w:val="2"/>
          <w:numId w:val="41"/>
        </w:numPr>
        <w:spacing w:after="0" w:line="240" w:lineRule="auto"/>
        <w:ind w:left="567" w:right="-1" w:hanging="425"/>
        <w:rPr>
          <w:rFonts w:ascii="Times New Roman" w:hAnsi="Times New Roman"/>
        </w:rPr>
      </w:pPr>
      <w:r>
        <w:rPr>
          <w:rFonts w:ascii="Times New Roman" w:hAnsi="Times New Roman"/>
        </w:rPr>
        <w:t>-</w:t>
      </w:r>
      <w:r>
        <w:rPr>
          <w:rFonts w:ascii="Times New Roman" w:hAnsi="Times New Roman"/>
        </w:rPr>
        <w:tab/>
        <w:t>Léčivou látkou je aflibercept. Jedna injekční lahvička obsahuje extrahovatelný objem nejméně 0,1 ml, což odpovídá nejméně 4 mg afliberceptu . Jedna injekční lahvička poskytuje dávku 2 mg afliberceptu v 0,05 ml.</w:t>
      </w:r>
    </w:p>
    <w:p w14:paraId="4702F6EA" w14:textId="77777777" w:rsidR="00AE3BBA" w:rsidRPr="00BA110F" w:rsidRDefault="00AE3BBA" w:rsidP="00BA110F">
      <w:pPr>
        <w:pStyle w:val="ListParagraph"/>
        <w:widowControl/>
        <w:spacing w:after="0" w:line="240" w:lineRule="auto"/>
        <w:ind w:left="567" w:right="-1"/>
        <w:rPr>
          <w:rFonts w:ascii="Times New Roman" w:hAnsi="Times New Roman"/>
        </w:rPr>
      </w:pPr>
    </w:p>
    <w:p w14:paraId="57C736DD" w14:textId="77777777" w:rsidR="00AE3BBA" w:rsidRDefault="00AE3BBA" w:rsidP="00BA110F">
      <w:pPr>
        <w:pStyle w:val="ListParagraph"/>
        <w:widowControl/>
        <w:numPr>
          <w:ilvl w:val="2"/>
          <w:numId w:val="41"/>
        </w:numPr>
        <w:spacing w:after="0" w:line="240" w:lineRule="auto"/>
        <w:ind w:left="567" w:right="-1" w:hanging="425"/>
        <w:rPr>
          <w:rFonts w:ascii="Times New Roman" w:hAnsi="Times New Roman"/>
        </w:rPr>
      </w:pPr>
      <w:r>
        <w:rPr>
          <w:rFonts w:ascii="Times New Roman" w:hAnsi="Times New Roman"/>
        </w:rPr>
        <w:t>-</w:t>
      </w:r>
      <w:r>
        <w:rPr>
          <w:rFonts w:ascii="Times New Roman" w:hAnsi="Times New Roman"/>
        </w:rPr>
        <w:tab/>
        <w:t xml:space="preserve">Dalšími </w:t>
      </w:r>
      <w:r w:rsidRPr="00B71171">
        <w:rPr>
          <w:rFonts w:ascii="Times New Roman" w:hAnsi="Times New Roman"/>
        </w:rPr>
        <w:t xml:space="preserve">složkami jsou histidin; </w:t>
      </w:r>
      <w:r w:rsidRPr="002E7998">
        <w:rPr>
          <w:rFonts w:ascii="Times New Roman" w:hAnsi="Times New Roman"/>
        </w:rPr>
        <w:t xml:space="preserve">monohydrát </w:t>
      </w:r>
      <w:r w:rsidRPr="00B71171">
        <w:rPr>
          <w:rFonts w:ascii="Times New Roman" w:hAnsi="Times New Roman"/>
        </w:rPr>
        <w:t>histidin-hydrochlorid</w:t>
      </w:r>
      <w:r w:rsidRPr="002E7998">
        <w:rPr>
          <w:rFonts w:ascii="Times New Roman" w:hAnsi="Times New Roman"/>
        </w:rPr>
        <w:t>u</w:t>
      </w:r>
      <w:r w:rsidRPr="00B71171">
        <w:rPr>
          <w:rFonts w:ascii="Times New Roman" w:hAnsi="Times New Roman"/>
        </w:rPr>
        <w:t xml:space="preserve">; polysorbát 20 (E 432); </w:t>
      </w:r>
      <w:r w:rsidRPr="002E7998">
        <w:rPr>
          <w:rFonts w:ascii="Times New Roman" w:hAnsi="Times New Roman"/>
        </w:rPr>
        <w:t xml:space="preserve">dihydrát </w:t>
      </w:r>
      <w:r w:rsidRPr="00B71171">
        <w:rPr>
          <w:rFonts w:ascii="Times New Roman" w:hAnsi="Times New Roman"/>
        </w:rPr>
        <w:t>trehalóz</w:t>
      </w:r>
      <w:r w:rsidRPr="002E7998">
        <w:rPr>
          <w:rFonts w:ascii="Times New Roman" w:hAnsi="Times New Roman"/>
        </w:rPr>
        <w:t>y</w:t>
      </w:r>
      <w:r w:rsidRPr="00B71171">
        <w:rPr>
          <w:rFonts w:ascii="Times New Roman" w:hAnsi="Times New Roman"/>
        </w:rPr>
        <w:t xml:space="preserve"> a voda pro injekci.</w:t>
      </w:r>
    </w:p>
    <w:p w14:paraId="10909D8C" w14:textId="77777777" w:rsidR="00AE3BBA" w:rsidRPr="00914826" w:rsidRDefault="00AE3BBA" w:rsidP="00D21CB5">
      <w:pPr>
        <w:widowControl/>
        <w:spacing w:after="0" w:line="240" w:lineRule="auto"/>
        <w:ind w:left="567" w:right="-1" w:hanging="567"/>
        <w:rPr>
          <w:rFonts w:ascii="Times New Roman" w:eastAsia="Times New Roman" w:hAnsi="Times New Roman" w:cs="Times New Roman"/>
        </w:rPr>
      </w:pPr>
    </w:p>
    <w:p w14:paraId="16F8AE7F" w14:textId="77777777" w:rsidR="00AE3BBA" w:rsidRPr="00026EA1" w:rsidRDefault="00AE3BBA" w:rsidP="00D21CB5">
      <w:pPr>
        <w:keepNext/>
        <w:keepLines/>
        <w:spacing w:after="0" w:line="240" w:lineRule="auto"/>
        <w:ind w:right="-1"/>
      </w:pPr>
      <w:r w:rsidRPr="00026EA1">
        <w:t xml:space="preserve">Více informací najdete </w:t>
      </w:r>
      <w:r>
        <w:t xml:space="preserve">v bodu 2 „Přípravek Yesafili obsahuje polysorbát 20“. </w:t>
      </w:r>
      <w:r w:rsidRPr="00026EA1">
        <w:t xml:space="preserve"> </w:t>
      </w:r>
    </w:p>
    <w:p w14:paraId="5D4AFF2C" w14:textId="77777777" w:rsidR="00AE3BBA" w:rsidRDefault="00AE3BBA" w:rsidP="00D21CB5">
      <w:pPr>
        <w:keepNext/>
        <w:widowControl/>
        <w:spacing w:after="0" w:line="240" w:lineRule="auto"/>
        <w:ind w:right="-1"/>
        <w:rPr>
          <w:rFonts w:ascii="Times New Roman" w:hAnsi="Times New Roman"/>
          <w:b/>
        </w:rPr>
      </w:pPr>
    </w:p>
    <w:p w14:paraId="212C2E4D"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r>
        <w:rPr>
          <w:rFonts w:ascii="Times New Roman" w:hAnsi="Times New Roman"/>
          <w:b/>
        </w:rPr>
        <w:t>Jak přípravek Yesafili vypadá a co obsahuje toto balení</w:t>
      </w:r>
    </w:p>
    <w:p w14:paraId="36F9085B"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r>
        <w:rPr>
          <w:rFonts w:ascii="Times New Roman" w:hAnsi="Times New Roman"/>
        </w:rPr>
        <w:t>Přípravek Yesafili je injekční roztok (injekce) v injekční lahvičce. Roztok je bezbarvý až světle žlutý.</w:t>
      </w:r>
    </w:p>
    <w:p w14:paraId="0AC2505F"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r>
        <w:rPr>
          <w:rFonts w:ascii="Times New Roman" w:hAnsi="Times New Roman"/>
        </w:rPr>
        <w:t>Přípravek Yesafili je dodáván v balení obsahujícím 1 injekční lahvičku a 1 jehlu s filtrem nebo v balení obsahujícím 1 injekční lahvičku, 1 jehlu s filtrem, 1 injekční stříkačku a 1 injekční jehlu.</w:t>
      </w:r>
    </w:p>
    <w:p w14:paraId="5B9200A9"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0B303D6C"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r>
        <w:rPr>
          <w:rFonts w:ascii="Times New Roman" w:hAnsi="Times New Roman"/>
          <w:b/>
        </w:rPr>
        <w:t>Držitel rozhodnutí o registraci</w:t>
      </w:r>
    </w:p>
    <w:p w14:paraId="54B10C89"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p>
    <w:p w14:paraId="273AB55E" w14:textId="77777777" w:rsidR="00AE3BBA" w:rsidRPr="00BA110F" w:rsidRDefault="00AE3BBA" w:rsidP="00D21CB5">
      <w:pPr>
        <w:keepNext/>
        <w:spacing w:after="0" w:line="240" w:lineRule="auto"/>
        <w:ind w:right="-1"/>
        <w:rPr>
          <w:rFonts w:ascii="Times New Roman" w:eastAsia="Times New Roman" w:hAnsi="Times New Roman" w:cs="Times New Roman"/>
          <w:b/>
          <w:bCs/>
        </w:rPr>
      </w:pPr>
      <w:r w:rsidRPr="00BA110F">
        <w:rPr>
          <w:rFonts w:ascii="Times New Roman" w:eastAsia="Times New Roman" w:hAnsi="Times New Roman" w:cs="Times New Roman"/>
          <w:b/>
          <w:bCs/>
        </w:rPr>
        <w:t>Biosimilar Collaborations Ireland Limited</w:t>
      </w:r>
    </w:p>
    <w:p w14:paraId="22121863" w14:textId="06BED747" w:rsidR="00AE3BBA" w:rsidRPr="00560EF4" w:rsidRDefault="00AE3BBA" w:rsidP="00D21CB5">
      <w:pPr>
        <w:keepNext/>
        <w:spacing w:after="0" w:line="240" w:lineRule="auto"/>
        <w:ind w:right="-1"/>
        <w:rPr>
          <w:rFonts w:ascii="Times New Roman" w:eastAsia="Times New Roman" w:hAnsi="Times New Roman" w:cs="Times New Roman"/>
        </w:rPr>
      </w:pPr>
      <w:r w:rsidRPr="00560EF4">
        <w:rPr>
          <w:rFonts w:ascii="Times New Roman" w:eastAsia="Times New Roman" w:hAnsi="Times New Roman" w:cs="Times New Roman"/>
        </w:rPr>
        <w:t>Unit 35/36 Grange Parade,</w:t>
      </w:r>
    </w:p>
    <w:p w14:paraId="2B3E5958" w14:textId="77777777" w:rsidR="00AE3BBA" w:rsidRPr="00560EF4" w:rsidRDefault="00AE3BBA" w:rsidP="00D21CB5">
      <w:pPr>
        <w:keepNext/>
        <w:spacing w:after="0" w:line="240" w:lineRule="auto"/>
        <w:ind w:right="-1"/>
        <w:rPr>
          <w:rFonts w:ascii="Times New Roman" w:eastAsia="Times New Roman" w:hAnsi="Times New Roman" w:cs="Times New Roman"/>
        </w:rPr>
      </w:pPr>
      <w:r w:rsidRPr="00560EF4">
        <w:rPr>
          <w:rFonts w:ascii="Times New Roman" w:eastAsia="Times New Roman" w:hAnsi="Times New Roman" w:cs="Times New Roman"/>
        </w:rPr>
        <w:t>Baldoyle Industrial Estate,</w:t>
      </w:r>
    </w:p>
    <w:p w14:paraId="32134EB8" w14:textId="0110C9A2" w:rsidR="00AE3BBA" w:rsidRPr="00560EF4" w:rsidRDefault="00AE3BBA" w:rsidP="00D21CB5">
      <w:pPr>
        <w:keepNext/>
        <w:spacing w:after="0" w:line="240" w:lineRule="auto"/>
        <w:ind w:right="-1"/>
        <w:rPr>
          <w:rFonts w:ascii="Times New Roman" w:eastAsia="Times New Roman" w:hAnsi="Times New Roman" w:cs="Times New Roman"/>
        </w:rPr>
      </w:pPr>
      <w:r w:rsidRPr="00560EF4">
        <w:rPr>
          <w:rFonts w:ascii="Times New Roman" w:eastAsia="Times New Roman" w:hAnsi="Times New Roman" w:cs="Times New Roman"/>
        </w:rPr>
        <w:t>Dublin 13</w:t>
      </w:r>
      <w:r w:rsidR="00BA110F">
        <w:rPr>
          <w:rFonts w:ascii="Times New Roman" w:eastAsia="Times New Roman" w:hAnsi="Times New Roman" w:cs="Times New Roman"/>
        </w:rPr>
        <w:t xml:space="preserve"> </w:t>
      </w:r>
      <w:r w:rsidRPr="00560EF4">
        <w:rPr>
          <w:rFonts w:ascii="Times New Roman" w:eastAsia="Times New Roman" w:hAnsi="Times New Roman" w:cs="Times New Roman"/>
        </w:rPr>
        <w:t>DUBLIN</w:t>
      </w:r>
    </w:p>
    <w:p w14:paraId="3B8891A9" w14:textId="2639EB10" w:rsidR="00AE3BBA" w:rsidRPr="00560EF4" w:rsidRDefault="00AE3BBA" w:rsidP="00D21CB5">
      <w:pPr>
        <w:keepNext/>
        <w:spacing w:after="0" w:line="240" w:lineRule="auto"/>
        <w:ind w:right="-1"/>
        <w:rPr>
          <w:rFonts w:ascii="Times New Roman" w:eastAsia="Times New Roman" w:hAnsi="Times New Roman" w:cs="Times New Roman"/>
        </w:rPr>
      </w:pPr>
      <w:r w:rsidRPr="00560EF4">
        <w:rPr>
          <w:rFonts w:ascii="Times New Roman" w:eastAsia="Times New Roman" w:hAnsi="Times New Roman" w:cs="Times New Roman"/>
        </w:rPr>
        <w:t xml:space="preserve">Ireland </w:t>
      </w:r>
      <w:r w:rsidR="00BA110F">
        <w:rPr>
          <w:rFonts w:ascii="Times New Roman" w:eastAsia="Times New Roman" w:hAnsi="Times New Roman" w:cs="Times New Roman"/>
        </w:rPr>
        <w:t xml:space="preserve"> </w:t>
      </w:r>
      <w:r w:rsidRPr="00560EF4">
        <w:rPr>
          <w:rFonts w:ascii="Times New Roman" w:eastAsia="Times New Roman" w:hAnsi="Times New Roman" w:cs="Times New Roman"/>
        </w:rPr>
        <w:t>D13 R20R</w:t>
      </w:r>
    </w:p>
    <w:p w14:paraId="0148E5C7"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64A3AD8D" w14:textId="77777777" w:rsidR="00AE3BBA" w:rsidRDefault="00AE3BBA" w:rsidP="00D21CB5">
      <w:pPr>
        <w:keepNext/>
        <w:widowControl/>
        <w:spacing w:after="0" w:line="240" w:lineRule="auto"/>
        <w:ind w:right="-1"/>
        <w:rPr>
          <w:rFonts w:ascii="Times New Roman" w:hAnsi="Times New Roman"/>
          <w:b/>
        </w:rPr>
      </w:pPr>
      <w:r>
        <w:rPr>
          <w:rFonts w:ascii="Times New Roman" w:hAnsi="Times New Roman"/>
          <w:b/>
        </w:rPr>
        <w:t xml:space="preserve">Výrobce </w:t>
      </w:r>
    </w:p>
    <w:p w14:paraId="7645E525" w14:textId="77777777" w:rsidR="00AE3BBA" w:rsidRDefault="00AE3BBA" w:rsidP="00D21CB5">
      <w:pPr>
        <w:keepNext/>
        <w:widowControl/>
        <w:spacing w:after="0" w:line="240" w:lineRule="auto"/>
        <w:ind w:right="-1"/>
        <w:rPr>
          <w:rFonts w:ascii="Times New Roman" w:hAnsi="Times New Roman"/>
          <w:b/>
        </w:rPr>
      </w:pPr>
    </w:p>
    <w:p w14:paraId="7274A976" w14:textId="77777777" w:rsidR="00AE3BBA" w:rsidRPr="001D1633" w:rsidRDefault="00AE3BBA" w:rsidP="00D21CB5">
      <w:pPr>
        <w:pStyle w:val="BodyText"/>
        <w:ind w:right="-1"/>
        <w:rPr>
          <w:spacing w:val="-2"/>
          <w:lang w:val="en-US"/>
        </w:rPr>
      </w:pPr>
      <w:r w:rsidRPr="001D1633">
        <w:rPr>
          <w:spacing w:val="-2"/>
          <w:lang w:val="en-US"/>
        </w:rPr>
        <w:t>Biosimilar Collaborations Ireland Limited</w:t>
      </w:r>
    </w:p>
    <w:p w14:paraId="4950B466" w14:textId="77777777" w:rsidR="00BA110F" w:rsidRDefault="00AE3BBA" w:rsidP="00D21CB5">
      <w:pPr>
        <w:pStyle w:val="BodyText"/>
        <w:ind w:right="-1"/>
        <w:rPr>
          <w:spacing w:val="-2"/>
          <w:lang w:val="en-US"/>
        </w:rPr>
      </w:pPr>
      <w:r w:rsidRPr="001D1633">
        <w:rPr>
          <w:spacing w:val="-2"/>
          <w:lang w:val="en-US"/>
        </w:rPr>
        <w:t xml:space="preserve">Block B, The Crescent Building, </w:t>
      </w:r>
    </w:p>
    <w:p w14:paraId="0095F8CD" w14:textId="16FB7F56" w:rsidR="00AE3BBA" w:rsidRPr="001D1633" w:rsidRDefault="00AE3BBA" w:rsidP="00D21CB5">
      <w:pPr>
        <w:pStyle w:val="BodyText"/>
        <w:ind w:right="-1"/>
        <w:rPr>
          <w:spacing w:val="-2"/>
          <w:lang w:val="en-US"/>
        </w:rPr>
      </w:pPr>
      <w:r w:rsidRPr="001D1633">
        <w:rPr>
          <w:spacing w:val="-2"/>
          <w:lang w:val="en-US"/>
        </w:rPr>
        <w:t>Santry Demesne</w:t>
      </w:r>
    </w:p>
    <w:p w14:paraId="1FCDE8AE" w14:textId="1213D81C" w:rsidR="00AE3BBA" w:rsidRDefault="00AE3BBA" w:rsidP="00D21CB5">
      <w:pPr>
        <w:pStyle w:val="BodyText"/>
        <w:ind w:right="-1"/>
        <w:rPr>
          <w:spacing w:val="-2"/>
        </w:rPr>
      </w:pPr>
      <w:r w:rsidRPr="001D1633">
        <w:rPr>
          <w:spacing w:val="-2"/>
          <w:lang w:val="en-US"/>
        </w:rPr>
        <w:t>Dublin</w:t>
      </w:r>
      <w:r w:rsidR="00BA110F">
        <w:rPr>
          <w:spacing w:val="-2"/>
          <w:lang w:val="en-US"/>
        </w:rPr>
        <w:t xml:space="preserve"> </w:t>
      </w:r>
      <w:r w:rsidRPr="001D1633">
        <w:rPr>
          <w:spacing w:val="-2"/>
          <w:lang w:val="en-US"/>
        </w:rPr>
        <w:t>D09 C6X8</w:t>
      </w:r>
    </w:p>
    <w:p w14:paraId="39641B8A" w14:textId="77777777" w:rsidR="00AE3BBA" w:rsidRDefault="00AE3BBA" w:rsidP="00D21CB5">
      <w:pPr>
        <w:keepNext/>
        <w:widowControl/>
        <w:spacing w:after="0" w:line="240" w:lineRule="auto"/>
        <w:ind w:right="-1"/>
        <w:rPr>
          <w:spacing w:val="-2"/>
        </w:rPr>
      </w:pPr>
      <w:r>
        <w:rPr>
          <w:spacing w:val="-2"/>
        </w:rPr>
        <w:t>Irsko</w:t>
      </w:r>
    </w:p>
    <w:p w14:paraId="5081416E" w14:textId="77777777" w:rsidR="00AE3BBA" w:rsidRPr="00F55503" w:rsidRDefault="00AE3BBA" w:rsidP="00D21CB5">
      <w:pPr>
        <w:keepNext/>
        <w:widowControl/>
        <w:spacing w:after="0" w:line="240" w:lineRule="auto"/>
        <w:ind w:right="-1"/>
        <w:rPr>
          <w:spacing w:val="-2"/>
        </w:rPr>
      </w:pPr>
    </w:p>
    <w:p w14:paraId="09B7F547" w14:textId="77777777" w:rsidR="00AE3BBA" w:rsidRDefault="00AE3BBA" w:rsidP="00D21CB5">
      <w:pPr>
        <w:keepNext/>
        <w:widowControl/>
        <w:spacing w:after="0" w:line="240" w:lineRule="auto"/>
        <w:ind w:right="-1"/>
        <w:rPr>
          <w:rFonts w:ascii="Times New Roman" w:hAnsi="Times New Roman"/>
        </w:rPr>
      </w:pPr>
    </w:p>
    <w:p w14:paraId="71494FE0" w14:textId="77777777" w:rsidR="00AE3BBA" w:rsidRDefault="00AE3BBA" w:rsidP="00D21CB5">
      <w:pPr>
        <w:pStyle w:val="BodyText"/>
        <w:ind w:right="-1"/>
        <w:rPr>
          <w:spacing w:val="-2"/>
          <w:lang w:val="en-US"/>
        </w:rPr>
      </w:pPr>
      <w:r w:rsidRPr="00ED7B6C">
        <w:rPr>
          <w:spacing w:val="-2"/>
          <w:lang w:val="en-US"/>
        </w:rPr>
        <w:t>Další informace o tomto přípravku získáte u místního zástupce držitele rozhodnutí o registraci:</w:t>
      </w:r>
    </w:p>
    <w:p w14:paraId="248A2F3A" w14:textId="77777777" w:rsidR="00AE3BBA" w:rsidRDefault="00AE3BBA" w:rsidP="00D21CB5">
      <w:pPr>
        <w:keepNext/>
        <w:widowControl/>
        <w:spacing w:after="0" w:line="240" w:lineRule="auto"/>
        <w:ind w:right="-1"/>
        <w:rPr>
          <w:rFonts w:ascii="Times New Roman" w:hAnsi="Times New Roman"/>
        </w:rPr>
      </w:pPr>
    </w:p>
    <w:p w14:paraId="64427871" w14:textId="77777777" w:rsidR="00AE3BBA" w:rsidRDefault="00AE3BBA" w:rsidP="00D21CB5">
      <w:pPr>
        <w:keepNext/>
        <w:widowControl/>
        <w:spacing w:after="0" w:line="240" w:lineRule="auto"/>
        <w:ind w:right="-1"/>
        <w:rPr>
          <w:rFonts w:ascii="Times New Roman" w:eastAsia="Times New Roman" w:hAnsi="Times New Roman" w:cs="Times New Roman"/>
        </w:rPr>
      </w:pPr>
    </w:p>
    <w:tbl>
      <w:tblPr>
        <w:tblW w:w="5000" w:type="pct"/>
        <w:tblLayout w:type="fixed"/>
        <w:tblLook w:val="04A0" w:firstRow="1" w:lastRow="0" w:firstColumn="1" w:lastColumn="0" w:noHBand="0" w:noVBand="1"/>
      </w:tblPr>
      <w:tblGrid>
        <w:gridCol w:w="4521"/>
        <w:gridCol w:w="4550"/>
      </w:tblGrid>
      <w:tr w:rsidR="00AE3BBA" w:rsidRPr="00F3030A" w14:paraId="3C092940" w14:textId="77777777" w:rsidTr="005B4242">
        <w:trPr>
          <w:cantSplit/>
        </w:trPr>
        <w:tc>
          <w:tcPr>
            <w:tcW w:w="2492" w:type="pct"/>
          </w:tcPr>
          <w:p w14:paraId="651385FA" w14:textId="77777777" w:rsidR="00AE3BBA" w:rsidRPr="00F55503" w:rsidRDefault="00AE3BBA" w:rsidP="00D21CB5">
            <w:pPr>
              <w:keepNext/>
              <w:keepLines/>
              <w:tabs>
                <w:tab w:val="left" w:pos="-720"/>
              </w:tabs>
              <w:spacing w:after="0" w:line="240" w:lineRule="auto"/>
              <w:ind w:right="-1"/>
              <w:rPr>
                <w:rFonts w:ascii="Times New Roman" w:hAnsi="Times New Roman" w:cs="Times New Roman"/>
                <w:b/>
                <w:lang w:val="fr-FR"/>
              </w:rPr>
            </w:pPr>
            <w:bookmarkStart w:id="1" w:name="_Hlk151317945"/>
            <w:r w:rsidRPr="00F55503">
              <w:rPr>
                <w:rFonts w:ascii="Times New Roman" w:hAnsi="Times New Roman" w:cs="Times New Roman"/>
                <w:b/>
                <w:lang w:val="fr-FR"/>
              </w:rPr>
              <w:t>België/Belgique/Belgien</w:t>
            </w:r>
          </w:p>
          <w:p w14:paraId="3907BC7C" w14:textId="77777777" w:rsidR="00AE3BBA" w:rsidRPr="00F55503" w:rsidRDefault="00AE3BBA" w:rsidP="00D21CB5">
            <w:pPr>
              <w:keepNext/>
              <w:keepLines/>
              <w:tabs>
                <w:tab w:val="left" w:pos="-720"/>
              </w:tabs>
              <w:suppressAutoHyphens/>
              <w:spacing w:after="0" w:line="240" w:lineRule="auto"/>
              <w:ind w:right="-1"/>
              <w:rPr>
                <w:rFonts w:ascii="Times New Roman" w:hAnsi="Times New Roman" w:cs="Times New Roman"/>
                <w:bCs/>
                <w:lang w:val="fr-FR"/>
              </w:rPr>
            </w:pPr>
            <w:r w:rsidRPr="00F55503">
              <w:rPr>
                <w:rFonts w:ascii="Times New Roman" w:hAnsi="Times New Roman" w:cs="Times New Roman"/>
                <w:bCs/>
                <w:lang w:val="fr-FR"/>
              </w:rPr>
              <w:t>Biocon Biologics Belgium BV</w:t>
            </w:r>
          </w:p>
          <w:p w14:paraId="78D6B3C4" w14:textId="77777777" w:rsidR="00AE3BBA" w:rsidRPr="00F55503" w:rsidRDefault="00AE3BBA" w:rsidP="00D21CB5">
            <w:pPr>
              <w:keepNext/>
              <w:keepLines/>
              <w:tabs>
                <w:tab w:val="left" w:pos="-720"/>
              </w:tabs>
              <w:spacing w:after="0" w:line="240" w:lineRule="auto"/>
              <w:ind w:right="-1"/>
              <w:rPr>
                <w:rFonts w:ascii="Times New Roman" w:hAnsi="Times New Roman" w:cs="Times New Roman"/>
                <w:lang w:val="fr-FR"/>
              </w:rPr>
            </w:pPr>
            <w:r w:rsidRPr="00F55503">
              <w:rPr>
                <w:rFonts w:ascii="Times New Roman" w:hAnsi="Times New Roman" w:cs="Times New Roman"/>
                <w:lang w:val="fr-FR"/>
              </w:rPr>
              <w:t xml:space="preserve">Tél/Tel: </w:t>
            </w:r>
            <w:r w:rsidRPr="00F55503">
              <w:rPr>
                <w:rFonts w:ascii="Times New Roman" w:hAnsi="Times New Roman" w:cs="Times New Roman"/>
                <w:bCs/>
                <w:lang w:val="fr-FR"/>
              </w:rPr>
              <w:t>0080008250910</w:t>
            </w:r>
          </w:p>
        </w:tc>
        <w:tc>
          <w:tcPr>
            <w:tcW w:w="2508" w:type="pct"/>
          </w:tcPr>
          <w:p w14:paraId="5FBB546C" w14:textId="77777777" w:rsidR="00AE3BBA" w:rsidRPr="00F55503" w:rsidRDefault="00AE3BBA" w:rsidP="00D21CB5">
            <w:pPr>
              <w:keepNext/>
              <w:keepLines/>
              <w:tabs>
                <w:tab w:val="left" w:pos="-720"/>
              </w:tabs>
              <w:spacing w:after="0" w:line="240" w:lineRule="auto"/>
              <w:ind w:right="-1"/>
              <w:rPr>
                <w:rFonts w:ascii="Times New Roman" w:hAnsi="Times New Roman" w:cs="Times New Roman"/>
                <w:b/>
              </w:rPr>
            </w:pPr>
            <w:r w:rsidRPr="00F55503">
              <w:rPr>
                <w:rFonts w:ascii="Times New Roman" w:hAnsi="Times New Roman" w:cs="Times New Roman"/>
                <w:b/>
              </w:rPr>
              <w:t>Lietuva</w:t>
            </w:r>
          </w:p>
          <w:p w14:paraId="30A29491" w14:textId="77777777" w:rsidR="00AE3BBA" w:rsidRPr="00F55503" w:rsidRDefault="00AE3BBA" w:rsidP="00D21CB5">
            <w:pPr>
              <w:keepNext/>
              <w:keepLines/>
              <w:tabs>
                <w:tab w:val="left" w:pos="-720"/>
              </w:tabs>
              <w:suppressAutoHyphens/>
              <w:spacing w:after="0" w:line="240" w:lineRule="auto"/>
              <w:ind w:right="-1"/>
              <w:rPr>
                <w:rFonts w:ascii="Times New Roman" w:hAnsi="Times New Roman" w:cs="Times New Roman"/>
                <w:bCs/>
              </w:rPr>
            </w:pPr>
            <w:r w:rsidRPr="00F55503">
              <w:rPr>
                <w:rFonts w:ascii="Times New Roman" w:hAnsi="Times New Roman" w:cs="Times New Roman"/>
                <w:bCs/>
              </w:rPr>
              <w:t>Biosimilar Collaborations Ireland Limited</w:t>
            </w:r>
          </w:p>
          <w:p w14:paraId="682A56A4" w14:textId="77777777" w:rsidR="00AE3BBA" w:rsidRPr="00F55503" w:rsidRDefault="00AE3BBA" w:rsidP="00D21CB5">
            <w:pPr>
              <w:keepNext/>
              <w:keepLines/>
              <w:tabs>
                <w:tab w:val="left" w:pos="-720"/>
              </w:tabs>
              <w:spacing w:after="0" w:line="240" w:lineRule="auto"/>
              <w:ind w:right="-1"/>
              <w:rPr>
                <w:rFonts w:ascii="Times New Roman" w:hAnsi="Times New Roman" w:cs="Times New Roman"/>
              </w:rPr>
            </w:pPr>
            <w:r w:rsidRPr="00F55503">
              <w:rPr>
                <w:rFonts w:ascii="Times New Roman" w:hAnsi="Times New Roman" w:cs="Times New Roman"/>
              </w:rPr>
              <w:t xml:space="preserve">Tel: </w:t>
            </w:r>
            <w:r w:rsidRPr="00F55503">
              <w:rPr>
                <w:rFonts w:ascii="Times New Roman" w:hAnsi="Times New Roman" w:cs="Times New Roman"/>
                <w:bCs/>
                <w:lang w:val="fr-FR"/>
              </w:rPr>
              <w:t>0080008250910</w:t>
            </w:r>
          </w:p>
          <w:p w14:paraId="3B4AB4DC" w14:textId="77777777" w:rsidR="00AE3BBA" w:rsidRPr="00F55503" w:rsidRDefault="00AE3BBA" w:rsidP="00D21CB5">
            <w:pPr>
              <w:keepNext/>
              <w:keepLines/>
              <w:spacing w:after="0" w:line="240" w:lineRule="auto"/>
              <w:ind w:right="-1"/>
              <w:rPr>
                <w:rFonts w:ascii="Times New Roman" w:hAnsi="Times New Roman" w:cs="Times New Roman"/>
              </w:rPr>
            </w:pPr>
          </w:p>
        </w:tc>
      </w:tr>
      <w:tr w:rsidR="00AE3BBA" w:rsidRPr="00F3030A" w14:paraId="46787D18" w14:textId="77777777" w:rsidTr="005B4242">
        <w:trPr>
          <w:cantSplit/>
        </w:trPr>
        <w:tc>
          <w:tcPr>
            <w:tcW w:w="2492" w:type="pct"/>
          </w:tcPr>
          <w:p w14:paraId="4680411C" w14:textId="77777777" w:rsidR="00AE3BBA" w:rsidRPr="00F55503" w:rsidRDefault="00AE3BBA" w:rsidP="00D21CB5">
            <w:pPr>
              <w:keepNext/>
              <w:keepLines/>
              <w:tabs>
                <w:tab w:val="left" w:pos="-720"/>
              </w:tabs>
              <w:spacing w:after="0" w:line="240" w:lineRule="auto"/>
              <w:ind w:right="-1"/>
              <w:rPr>
                <w:rFonts w:ascii="Times New Roman" w:hAnsi="Times New Roman" w:cs="Times New Roman"/>
                <w:b/>
              </w:rPr>
            </w:pPr>
            <w:r w:rsidRPr="00F55503">
              <w:rPr>
                <w:rFonts w:ascii="Times New Roman" w:hAnsi="Times New Roman" w:cs="Times New Roman"/>
                <w:b/>
              </w:rPr>
              <w:t>България</w:t>
            </w:r>
          </w:p>
          <w:p w14:paraId="414EA63D" w14:textId="77777777" w:rsidR="00AE3BBA" w:rsidRPr="00F55503" w:rsidRDefault="00AE3BBA" w:rsidP="00D21CB5">
            <w:pPr>
              <w:keepNext/>
              <w:keepLines/>
              <w:tabs>
                <w:tab w:val="left" w:pos="-720"/>
              </w:tabs>
              <w:suppressAutoHyphens/>
              <w:spacing w:after="0" w:line="240" w:lineRule="auto"/>
              <w:ind w:right="-1"/>
              <w:rPr>
                <w:rFonts w:ascii="Times New Roman" w:hAnsi="Times New Roman" w:cs="Times New Roman"/>
                <w:bCs/>
                <w:lang w:val="fr-FR"/>
              </w:rPr>
            </w:pPr>
            <w:r w:rsidRPr="00F55503">
              <w:rPr>
                <w:rFonts w:ascii="Times New Roman" w:hAnsi="Times New Roman" w:cs="Times New Roman"/>
                <w:bCs/>
              </w:rPr>
              <w:t>Biosimilar Collaborations Ireland Limited</w:t>
            </w:r>
            <w:r w:rsidRPr="00F55503" w:rsidDel="007229FC">
              <w:rPr>
                <w:rFonts w:ascii="Times New Roman" w:hAnsi="Times New Roman" w:cs="Times New Roman"/>
                <w:b/>
              </w:rPr>
              <w:t xml:space="preserve"> </w:t>
            </w:r>
          </w:p>
          <w:p w14:paraId="014C4E8D" w14:textId="77777777" w:rsidR="00AE3BBA" w:rsidRPr="00F55503" w:rsidRDefault="00AE3BBA" w:rsidP="00D21CB5">
            <w:pPr>
              <w:keepNext/>
              <w:keepLines/>
              <w:tabs>
                <w:tab w:val="left" w:pos="-720"/>
              </w:tabs>
              <w:spacing w:after="0" w:line="240" w:lineRule="auto"/>
              <w:ind w:right="-1"/>
              <w:rPr>
                <w:rFonts w:ascii="Times New Roman" w:hAnsi="Times New Roman" w:cs="Times New Roman"/>
              </w:rPr>
            </w:pPr>
            <w:r w:rsidRPr="00F55503">
              <w:rPr>
                <w:rFonts w:ascii="Times New Roman" w:hAnsi="Times New Roman" w:cs="Times New Roman"/>
              </w:rPr>
              <w:t xml:space="preserve">Тел: </w:t>
            </w:r>
            <w:r w:rsidRPr="00F55503">
              <w:rPr>
                <w:rFonts w:ascii="Times New Roman" w:hAnsi="Times New Roman" w:cs="Times New Roman"/>
                <w:bCs/>
                <w:lang w:val="fr-FR"/>
              </w:rPr>
              <w:t>0080008250910</w:t>
            </w:r>
          </w:p>
          <w:p w14:paraId="676E2946" w14:textId="77777777" w:rsidR="00AE3BBA" w:rsidRPr="00F55503" w:rsidRDefault="00AE3BBA" w:rsidP="00D21CB5">
            <w:pPr>
              <w:keepNext/>
              <w:keepLines/>
              <w:tabs>
                <w:tab w:val="left" w:pos="-720"/>
              </w:tabs>
              <w:spacing w:after="0" w:line="240" w:lineRule="auto"/>
              <w:ind w:right="-1"/>
              <w:rPr>
                <w:rFonts w:ascii="Times New Roman" w:hAnsi="Times New Roman" w:cs="Times New Roman"/>
              </w:rPr>
            </w:pPr>
          </w:p>
        </w:tc>
        <w:tc>
          <w:tcPr>
            <w:tcW w:w="2508" w:type="pct"/>
          </w:tcPr>
          <w:p w14:paraId="08324929" w14:textId="77777777" w:rsidR="00AE3BBA" w:rsidRPr="00F55503" w:rsidRDefault="00AE3BBA" w:rsidP="00D21CB5">
            <w:pPr>
              <w:keepNext/>
              <w:keepLines/>
              <w:tabs>
                <w:tab w:val="left" w:pos="-720"/>
              </w:tabs>
              <w:spacing w:after="0" w:line="240" w:lineRule="auto"/>
              <w:ind w:right="-1"/>
              <w:rPr>
                <w:rFonts w:ascii="Times New Roman" w:hAnsi="Times New Roman" w:cs="Times New Roman"/>
                <w:b/>
                <w:lang w:val="de-DE"/>
              </w:rPr>
            </w:pPr>
            <w:r w:rsidRPr="00F55503">
              <w:rPr>
                <w:rFonts w:ascii="Times New Roman" w:hAnsi="Times New Roman" w:cs="Times New Roman"/>
                <w:b/>
                <w:lang w:val="de-DE"/>
              </w:rPr>
              <w:t>Luxembourg/Luxemburg</w:t>
            </w:r>
          </w:p>
          <w:p w14:paraId="0C2D69F6" w14:textId="77777777" w:rsidR="00AE3BBA" w:rsidRPr="00F55503" w:rsidRDefault="00AE3BBA" w:rsidP="00D21CB5">
            <w:pPr>
              <w:keepNext/>
              <w:keepLines/>
              <w:tabs>
                <w:tab w:val="left" w:pos="-720"/>
              </w:tabs>
              <w:suppressAutoHyphens/>
              <w:spacing w:after="0" w:line="240" w:lineRule="auto"/>
              <w:ind w:right="-1"/>
              <w:rPr>
                <w:rFonts w:ascii="Times New Roman" w:hAnsi="Times New Roman" w:cs="Times New Roman"/>
                <w:bCs/>
              </w:rPr>
            </w:pPr>
            <w:r w:rsidRPr="00F55503">
              <w:rPr>
                <w:rFonts w:ascii="Times New Roman" w:hAnsi="Times New Roman" w:cs="Times New Roman"/>
                <w:bCs/>
              </w:rPr>
              <w:t>Biocon Biologics France S.A.S</w:t>
            </w:r>
          </w:p>
          <w:p w14:paraId="4546C175" w14:textId="77777777" w:rsidR="00AE3BBA" w:rsidRPr="00F55503" w:rsidRDefault="00AE3BBA" w:rsidP="00D21CB5">
            <w:pPr>
              <w:keepNext/>
              <w:keepLines/>
              <w:tabs>
                <w:tab w:val="left" w:pos="-720"/>
              </w:tabs>
              <w:spacing w:after="0" w:line="240" w:lineRule="auto"/>
              <w:ind w:right="-1"/>
              <w:rPr>
                <w:rFonts w:ascii="Times New Roman" w:hAnsi="Times New Roman" w:cs="Times New Roman"/>
              </w:rPr>
            </w:pPr>
            <w:r w:rsidRPr="00F55503">
              <w:rPr>
                <w:rFonts w:ascii="Times New Roman" w:hAnsi="Times New Roman" w:cs="Times New Roman"/>
              </w:rPr>
              <w:t xml:space="preserve">Tél/Tel: </w:t>
            </w:r>
            <w:r w:rsidRPr="00F55503">
              <w:rPr>
                <w:rFonts w:ascii="Times New Roman" w:hAnsi="Times New Roman" w:cs="Times New Roman"/>
                <w:bCs/>
                <w:lang w:val="fr-FR"/>
              </w:rPr>
              <w:t>0080008250910</w:t>
            </w:r>
          </w:p>
        </w:tc>
      </w:tr>
      <w:tr w:rsidR="00AE3BBA" w:rsidRPr="00F3030A" w14:paraId="0B3BF294" w14:textId="77777777" w:rsidTr="005B4242">
        <w:trPr>
          <w:cantSplit/>
          <w:trHeight w:val="920"/>
        </w:trPr>
        <w:tc>
          <w:tcPr>
            <w:tcW w:w="2492" w:type="pct"/>
            <w:hideMark/>
          </w:tcPr>
          <w:p w14:paraId="1763E886" w14:textId="77777777" w:rsidR="00AE3BBA" w:rsidRPr="00F55503" w:rsidRDefault="00AE3BBA" w:rsidP="00D21CB5">
            <w:pPr>
              <w:tabs>
                <w:tab w:val="left" w:pos="-720"/>
              </w:tabs>
              <w:spacing w:after="0" w:line="240" w:lineRule="auto"/>
              <w:ind w:right="-1"/>
              <w:rPr>
                <w:rFonts w:ascii="Times New Roman" w:hAnsi="Times New Roman" w:cs="Times New Roman"/>
                <w:b/>
              </w:rPr>
            </w:pPr>
            <w:r w:rsidRPr="00F55503">
              <w:rPr>
                <w:rFonts w:ascii="Times New Roman" w:hAnsi="Times New Roman" w:cs="Times New Roman"/>
                <w:b/>
              </w:rPr>
              <w:t>Česká republika</w:t>
            </w:r>
          </w:p>
          <w:p w14:paraId="6EDC183F" w14:textId="77777777" w:rsidR="00AE3BBA" w:rsidRPr="00F55503" w:rsidRDefault="00AE3BBA" w:rsidP="00D21CB5">
            <w:pPr>
              <w:keepNext/>
              <w:tabs>
                <w:tab w:val="left" w:pos="-720"/>
              </w:tabs>
              <w:suppressAutoHyphens/>
              <w:spacing w:after="0" w:line="240" w:lineRule="auto"/>
              <w:ind w:right="-1"/>
              <w:rPr>
                <w:rFonts w:ascii="Times New Roman" w:hAnsi="Times New Roman" w:cs="Times New Roman"/>
                <w:bCs/>
                <w:lang w:val="fr-FR"/>
              </w:rPr>
            </w:pPr>
            <w:r w:rsidRPr="00F55503">
              <w:rPr>
                <w:rFonts w:ascii="Times New Roman" w:hAnsi="Times New Roman" w:cs="Times New Roman"/>
                <w:bCs/>
                <w:lang w:val="fr-FR"/>
              </w:rPr>
              <w:t>Biocon Biologics Germany GmbH</w:t>
            </w:r>
            <w:r w:rsidRPr="00F55503" w:rsidDel="00AD65E3">
              <w:rPr>
                <w:rFonts w:ascii="Times New Roman" w:hAnsi="Times New Roman" w:cs="Times New Roman"/>
                <w:bCs/>
                <w:lang w:val="fr-FR"/>
              </w:rPr>
              <w:t xml:space="preserve"> </w:t>
            </w:r>
          </w:p>
          <w:p w14:paraId="0C9B123D" w14:textId="77777777" w:rsidR="00AE3BBA" w:rsidRPr="00F55503" w:rsidRDefault="00AE3BBA" w:rsidP="00D21CB5">
            <w:pPr>
              <w:tabs>
                <w:tab w:val="left" w:pos="-720"/>
              </w:tabs>
              <w:spacing w:after="0" w:line="240" w:lineRule="auto"/>
              <w:ind w:right="-1"/>
              <w:rPr>
                <w:rFonts w:ascii="Times New Roman" w:hAnsi="Times New Roman" w:cs="Times New Roman"/>
              </w:rPr>
            </w:pPr>
            <w:r w:rsidRPr="00F55503">
              <w:rPr>
                <w:rFonts w:ascii="Times New Roman" w:hAnsi="Times New Roman" w:cs="Times New Roman"/>
              </w:rPr>
              <w:t xml:space="preserve">Tel: </w:t>
            </w:r>
            <w:r w:rsidRPr="00F55503">
              <w:rPr>
                <w:rFonts w:ascii="Times New Roman" w:hAnsi="Times New Roman" w:cs="Times New Roman"/>
                <w:bCs/>
                <w:lang w:val="fr-FR"/>
              </w:rPr>
              <w:t>0080008250910</w:t>
            </w:r>
          </w:p>
        </w:tc>
        <w:tc>
          <w:tcPr>
            <w:tcW w:w="2508" w:type="pct"/>
          </w:tcPr>
          <w:p w14:paraId="3417709F" w14:textId="77777777" w:rsidR="00AE3BBA" w:rsidRPr="00F55503" w:rsidRDefault="00AE3BBA" w:rsidP="00D21CB5">
            <w:pPr>
              <w:tabs>
                <w:tab w:val="left" w:pos="-720"/>
              </w:tabs>
              <w:spacing w:after="0" w:line="240" w:lineRule="auto"/>
              <w:ind w:right="-1"/>
              <w:rPr>
                <w:rFonts w:ascii="Times New Roman" w:hAnsi="Times New Roman" w:cs="Times New Roman"/>
                <w:b/>
              </w:rPr>
            </w:pPr>
            <w:r w:rsidRPr="00F55503">
              <w:rPr>
                <w:rFonts w:ascii="Times New Roman" w:hAnsi="Times New Roman" w:cs="Times New Roman"/>
                <w:b/>
              </w:rPr>
              <w:t>Magyarország</w:t>
            </w:r>
          </w:p>
          <w:p w14:paraId="02486207" w14:textId="77777777" w:rsidR="00AE3BBA" w:rsidRPr="00F55503" w:rsidRDefault="00AE3BBA" w:rsidP="00D21CB5">
            <w:pPr>
              <w:tabs>
                <w:tab w:val="left" w:pos="-720"/>
              </w:tabs>
              <w:spacing w:after="0" w:line="240" w:lineRule="auto"/>
              <w:ind w:right="-1"/>
              <w:rPr>
                <w:rFonts w:ascii="Times New Roman" w:hAnsi="Times New Roman" w:cs="Times New Roman"/>
                <w:b/>
              </w:rPr>
            </w:pPr>
            <w:r w:rsidRPr="00F55503">
              <w:rPr>
                <w:rFonts w:ascii="Times New Roman" w:hAnsi="Times New Roman" w:cs="Times New Roman"/>
                <w:bCs/>
              </w:rPr>
              <w:t>Biosimilar Collaborations Ireland Limited</w:t>
            </w:r>
            <w:r w:rsidRPr="00F55503" w:rsidDel="007229FC">
              <w:rPr>
                <w:rFonts w:ascii="Times New Roman" w:hAnsi="Times New Roman" w:cs="Times New Roman"/>
                <w:b/>
              </w:rPr>
              <w:t xml:space="preserve"> </w:t>
            </w:r>
          </w:p>
          <w:p w14:paraId="2DE546FD" w14:textId="77777777" w:rsidR="00AE3BBA" w:rsidRPr="00F55503" w:rsidRDefault="00AE3BBA" w:rsidP="00D21CB5">
            <w:pPr>
              <w:tabs>
                <w:tab w:val="left" w:pos="-720"/>
              </w:tabs>
              <w:spacing w:after="0" w:line="240" w:lineRule="auto"/>
              <w:ind w:right="-1"/>
              <w:rPr>
                <w:rFonts w:ascii="Times New Roman" w:hAnsi="Times New Roman" w:cs="Times New Roman"/>
              </w:rPr>
            </w:pPr>
            <w:r w:rsidRPr="00F55503">
              <w:rPr>
                <w:rFonts w:ascii="Times New Roman" w:hAnsi="Times New Roman" w:cs="Times New Roman"/>
              </w:rPr>
              <w:t xml:space="preserve">Tel.: </w:t>
            </w:r>
            <w:r w:rsidRPr="00F55503">
              <w:rPr>
                <w:rFonts w:ascii="Times New Roman" w:hAnsi="Times New Roman" w:cs="Times New Roman"/>
                <w:bCs/>
                <w:lang w:val="fr-FR"/>
              </w:rPr>
              <w:t>0080008250910</w:t>
            </w:r>
          </w:p>
          <w:p w14:paraId="4FE12457" w14:textId="77777777" w:rsidR="00AE3BBA" w:rsidRPr="00F55503" w:rsidRDefault="00AE3BBA" w:rsidP="00D21CB5">
            <w:pPr>
              <w:tabs>
                <w:tab w:val="left" w:pos="-720"/>
              </w:tabs>
              <w:spacing w:after="0" w:line="240" w:lineRule="auto"/>
              <w:ind w:right="-1"/>
              <w:rPr>
                <w:rFonts w:ascii="Times New Roman" w:hAnsi="Times New Roman" w:cs="Times New Roman"/>
              </w:rPr>
            </w:pPr>
          </w:p>
        </w:tc>
      </w:tr>
      <w:tr w:rsidR="00AE3BBA" w:rsidRPr="00F3030A" w14:paraId="3C953A43" w14:textId="77777777" w:rsidTr="005B4242">
        <w:trPr>
          <w:cantSplit/>
        </w:trPr>
        <w:tc>
          <w:tcPr>
            <w:tcW w:w="2492" w:type="pct"/>
          </w:tcPr>
          <w:p w14:paraId="15D5CA7F" w14:textId="77777777" w:rsidR="00AE3BBA" w:rsidRPr="00F55503" w:rsidRDefault="00AE3BBA" w:rsidP="00D21CB5">
            <w:pPr>
              <w:tabs>
                <w:tab w:val="left" w:pos="-720"/>
              </w:tabs>
              <w:spacing w:after="0" w:line="240" w:lineRule="auto"/>
              <w:ind w:right="-1"/>
              <w:rPr>
                <w:rFonts w:ascii="Times New Roman" w:hAnsi="Times New Roman" w:cs="Times New Roman"/>
                <w:b/>
                <w:lang w:val="de-DE"/>
              </w:rPr>
            </w:pPr>
            <w:r w:rsidRPr="00F55503">
              <w:rPr>
                <w:rFonts w:ascii="Times New Roman" w:hAnsi="Times New Roman" w:cs="Times New Roman"/>
                <w:b/>
                <w:lang w:val="de-DE"/>
              </w:rPr>
              <w:lastRenderedPageBreak/>
              <w:t>Danmark</w:t>
            </w:r>
          </w:p>
          <w:p w14:paraId="45C61C7D" w14:textId="77777777" w:rsidR="00AE3BBA" w:rsidRPr="00F55503" w:rsidRDefault="00AE3BBA" w:rsidP="00D21CB5">
            <w:pPr>
              <w:keepNext/>
              <w:tabs>
                <w:tab w:val="left" w:pos="-720"/>
              </w:tabs>
              <w:suppressAutoHyphens/>
              <w:spacing w:after="0" w:line="240" w:lineRule="auto"/>
              <w:ind w:right="-1"/>
              <w:rPr>
                <w:rFonts w:ascii="Times New Roman" w:hAnsi="Times New Roman" w:cs="Times New Roman"/>
                <w:bCs/>
                <w:lang w:val="fr-FR"/>
              </w:rPr>
            </w:pPr>
            <w:r w:rsidRPr="00F55503">
              <w:rPr>
                <w:rFonts w:ascii="Times New Roman" w:hAnsi="Times New Roman" w:cs="Times New Roman"/>
                <w:bCs/>
                <w:lang w:val="fr-FR"/>
              </w:rPr>
              <w:t>Biocon Biologics Finland OY</w:t>
            </w:r>
            <w:r w:rsidRPr="00F55503" w:rsidDel="00324A73">
              <w:rPr>
                <w:rFonts w:ascii="Times New Roman" w:hAnsi="Times New Roman" w:cs="Times New Roman"/>
                <w:bCs/>
                <w:lang w:val="fr-FR"/>
              </w:rPr>
              <w:t xml:space="preserve"> </w:t>
            </w:r>
          </w:p>
          <w:p w14:paraId="5C3FC3A5" w14:textId="77777777" w:rsidR="00AE3BBA" w:rsidRPr="00F55503" w:rsidRDefault="00AE3BBA" w:rsidP="00D21CB5">
            <w:pPr>
              <w:tabs>
                <w:tab w:val="left" w:pos="-720"/>
              </w:tabs>
              <w:spacing w:after="0" w:line="240" w:lineRule="auto"/>
              <w:ind w:right="-1"/>
              <w:rPr>
                <w:rFonts w:ascii="Times New Roman" w:hAnsi="Times New Roman" w:cs="Times New Roman"/>
                <w:lang w:val="de-DE"/>
              </w:rPr>
            </w:pPr>
            <w:r w:rsidRPr="00F55503">
              <w:rPr>
                <w:rFonts w:ascii="Times New Roman" w:hAnsi="Times New Roman" w:cs="Times New Roman"/>
                <w:lang w:val="de-DE"/>
              </w:rPr>
              <w:t xml:space="preserve">Tlf: </w:t>
            </w:r>
            <w:r w:rsidRPr="00F55503">
              <w:rPr>
                <w:rFonts w:ascii="Times New Roman" w:hAnsi="Times New Roman" w:cs="Times New Roman"/>
                <w:bCs/>
                <w:lang w:val="fr-FR"/>
              </w:rPr>
              <w:t>0080008250910</w:t>
            </w:r>
          </w:p>
        </w:tc>
        <w:tc>
          <w:tcPr>
            <w:tcW w:w="2508" w:type="pct"/>
          </w:tcPr>
          <w:p w14:paraId="154181C9" w14:textId="77777777" w:rsidR="00AE3BBA" w:rsidRPr="00F55503" w:rsidRDefault="00AE3BBA" w:rsidP="00D21CB5">
            <w:pPr>
              <w:tabs>
                <w:tab w:val="left" w:pos="-720"/>
              </w:tabs>
              <w:spacing w:after="0" w:line="240" w:lineRule="auto"/>
              <w:ind w:right="-1"/>
              <w:rPr>
                <w:rFonts w:ascii="Times New Roman" w:hAnsi="Times New Roman" w:cs="Times New Roman"/>
                <w:b/>
                <w:lang w:val="fi-FI"/>
              </w:rPr>
            </w:pPr>
            <w:r w:rsidRPr="00F55503">
              <w:rPr>
                <w:rFonts w:ascii="Times New Roman" w:hAnsi="Times New Roman" w:cs="Times New Roman"/>
                <w:b/>
                <w:lang w:val="fi-FI"/>
              </w:rPr>
              <w:t>Malta</w:t>
            </w:r>
          </w:p>
          <w:p w14:paraId="0D1CC4A1" w14:textId="77777777" w:rsidR="00AE3BBA" w:rsidRPr="00F55503" w:rsidRDefault="00AE3BBA" w:rsidP="00D21CB5">
            <w:pPr>
              <w:tabs>
                <w:tab w:val="left" w:pos="-720"/>
              </w:tabs>
              <w:spacing w:after="0" w:line="240" w:lineRule="auto"/>
              <w:ind w:right="-1"/>
              <w:rPr>
                <w:rFonts w:ascii="Times New Roman" w:hAnsi="Times New Roman" w:cs="Times New Roman"/>
                <w:b/>
              </w:rPr>
            </w:pPr>
            <w:r w:rsidRPr="00F55503">
              <w:rPr>
                <w:rFonts w:ascii="Times New Roman" w:hAnsi="Times New Roman" w:cs="Times New Roman"/>
                <w:bCs/>
              </w:rPr>
              <w:t>Biosimilar Collaborations Ireland Limited</w:t>
            </w:r>
            <w:r w:rsidRPr="00F55503" w:rsidDel="007229FC">
              <w:rPr>
                <w:rFonts w:ascii="Times New Roman" w:hAnsi="Times New Roman" w:cs="Times New Roman"/>
                <w:b/>
              </w:rPr>
              <w:t xml:space="preserve"> </w:t>
            </w:r>
          </w:p>
          <w:p w14:paraId="23B00857" w14:textId="77777777" w:rsidR="00AE3BBA" w:rsidRPr="00F55503" w:rsidRDefault="00AE3BBA" w:rsidP="00D21CB5">
            <w:pPr>
              <w:tabs>
                <w:tab w:val="left" w:pos="-720"/>
              </w:tabs>
              <w:spacing w:after="0" w:line="240" w:lineRule="auto"/>
              <w:ind w:right="-1"/>
              <w:rPr>
                <w:rFonts w:ascii="Times New Roman" w:hAnsi="Times New Roman" w:cs="Times New Roman"/>
              </w:rPr>
            </w:pPr>
            <w:r w:rsidRPr="00F55503">
              <w:rPr>
                <w:rFonts w:ascii="Times New Roman" w:hAnsi="Times New Roman" w:cs="Times New Roman"/>
              </w:rPr>
              <w:t xml:space="preserve">Tel.: </w:t>
            </w:r>
            <w:r w:rsidRPr="00F55503">
              <w:rPr>
                <w:rFonts w:ascii="Times New Roman" w:hAnsi="Times New Roman" w:cs="Times New Roman"/>
                <w:bCs/>
                <w:lang w:val="fr-FR"/>
              </w:rPr>
              <w:t>0080008250910</w:t>
            </w:r>
          </w:p>
          <w:p w14:paraId="333CBFC2" w14:textId="77777777" w:rsidR="00AE3BBA" w:rsidRPr="00F55503" w:rsidRDefault="00AE3BBA" w:rsidP="00D21CB5">
            <w:pPr>
              <w:spacing w:after="0" w:line="240" w:lineRule="auto"/>
              <w:ind w:right="-1"/>
              <w:rPr>
                <w:rFonts w:ascii="Times New Roman" w:hAnsi="Times New Roman" w:cs="Times New Roman"/>
              </w:rPr>
            </w:pPr>
          </w:p>
        </w:tc>
      </w:tr>
      <w:tr w:rsidR="00AE3BBA" w:rsidRPr="00F3030A" w14:paraId="270EC12D" w14:textId="77777777" w:rsidTr="005B4242">
        <w:trPr>
          <w:cantSplit/>
        </w:trPr>
        <w:tc>
          <w:tcPr>
            <w:tcW w:w="2492" w:type="pct"/>
          </w:tcPr>
          <w:p w14:paraId="43E8EC70" w14:textId="77777777" w:rsidR="00AE3BBA" w:rsidRPr="00F55503" w:rsidRDefault="00AE3BBA" w:rsidP="00D21CB5">
            <w:pPr>
              <w:tabs>
                <w:tab w:val="left" w:pos="-720"/>
              </w:tabs>
              <w:spacing w:after="0" w:line="240" w:lineRule="auto"/>
              <w:ind w:right="-1"/>
              <w:rPr>
                <w:rFonts w:ascii="Times New Roman" w:hAnsi="Times New Roman" w:cs="Times New Roman"/>
                <w:b/>
                <w:lang w:val="de-DE"/>
              </w:rPr>
            </w:pPr>
            <w:r w:rsidRPr="00F55503">
              <w:rPr>
                <w:rFonts w:ascii="Times New Roman" w:hAnsi="Times New Roman" w:cs="Times New Roman"/>
                <w:b/>
                <w:lang w:val="de-DE"/>
              </w:rPr>
              <w:t>Deutschland</w:t>
            </w:r>
          </w:p>
          <w:p w14:paraId="59C36532" w14:textId="77777777" w:rsidR="00AE3BBA" w:rsidRPr="00F55503" w:rsidRDefault="00AE3BBA" w:rsidP="00D21CB5">
            <w:pPr>
              <w:keepNext/>
              <w:tabs>
                <w:tab w:val="left" w:pos="-720"/>
              </w:tabs>
              <w:suppressAutoHyphens/>
              <w:spacing w:after="0" w:line="240" w:lineRule="auto"/>
              <w:ind w:right="-1"/>
              <w:rPr>
                <w:rFonts w:ascii="Times New Roman" w:hAnsi="Times New Roman" w:cs="Times New Roman"/>
                <w:bCs/>
                <w:lang w:val="fr-FR"/>
              </w:rPr>
            </w:pPr>
            <w:r w:rsidRPr="00F55503">
              <w:rPr>
                <w:rFonts w:ascii="Times New Roman" w:hAnsi="Times New Roman" w:cs="Times New Roman"/>
                <w:bCs/>
                <w:lang w:val="fr-FR"/>
              </w:rPr>
              <w:t>Biocon Biologics Germany GmbH</w:t>
            </w:r>
            <w:r w:rsidRPr="00F55503" w:rsidDel="007907BA">
              <w:rPr>
                <w:rFonts w:ascii="Times New Roman" w:hAnsi="Times New Roman" w:cs="Times New Roman"/>
                <w:bCs/>
                <w:lang w:val="fr-FR"/>
              </w:rPr>
              <w:t xml:space="preserve"> </w:t>
            </w:r>
          </w:p>
          <w:p w14:paraId="380E0735" w14:textId="77777777" w:rsidR="00AE3BBA" w:rsidRPr="00F55503" w:rsidRDefault="00AE3BBA" w:rsidP="00D21CB5">
            <w:pPr>
              <w:tabs>
                <w:tab w:val="left" w:pos="-720"/>
              </w:tabs>
              <w:spacing w:after="0" w:line="240" w:lineRule="auto"/>
              <w:ind w:right="-1"/>
              <w:rPr>
                <w:rFonts w:ascii="Times New Roman" w:hAnsi="Times New Roman" w:cs="Times New Roman"/>
                <w:lang w:val="de-DE"/>
              </w:rPr>
            </w:pPr>
            <w:r w:rsidRPr="00F55503">
              <w:rPr>
                <w:rFonts w:ascii="Times New Roman" w:hAnsi="Times New Roman" w:cs="Times New Roman"/>
                <w:lang w:val="de-DE"/>
              </w:rPr>
              <w:t xml:space="preserve">Tel: </w:t>
            </w:r>
            <w:r w:rsidRPr="00F55503">
              <w:rPr>
                <w:rFonts w:ascii="Times New Roman" w:hAnsi="Times New Roman" w:cs="Times New Roman"/>
                <w:bCs/>
                <w:lang w:val="fr-FR"/>
              </w:rPr>
              <w:t>0080008250910</w:t>
            </w:r>
          </w:p>
          <w:p w14:paraId="0D374024" w14:textId="77777777" w:rsidR="00AE3BBA" w:rsidRPr="00F55503" w:rsidRDefault="00AE3BBA" w:rsidP="00D21CB5">
            <w:pPr>
              <w:tabs>
                <w:tab w:val="left" w:pos="-720"/>
              </w:tabs>
              <w:spacing w:after="0" w:line="240" w:lineRule="auto"/>
              <w:ind w:right="-1"/>
              <w:rPr>
                <w:rFonts w:ascii="Times New Roman" w:hAnsi="Times New Roman" w:cs="Times New Roman"/>
                <w:lang w:val="de-DE"/>
              </w:rPr>
            </w:pPr>
          </w:p>
        </w:tc>
        <w:tc>
          <w:tcPr>
            <w:tcW w:w="2508" w:type="pct"/>
            <w:hideMark/>
          </w:tcPr>
          <w:p w14:paraId="1BA46E49" w14:textId="77777777" w:rsidR="00AE3BBA" w:rsidRPr="00F55503" w:rsidRDefault="00AE3BBA" w:rsidP="00D21CB5">
            <w:pPr>
              <w:tabs>
                <w:tab w:val="left" w:pos="-720"/>
              </w:tabs>
              <w:spacing w:after="0" w:line="240" w:lineRule="auto"/>
              <w:ind w:right="-1"/>
              <w:rPr>
                <w:rFonts w:ascii="Times New Roman" w:hAnsi="Times New Roman" w:cs="Times New Roman"/>
                <w:b/>
              </w:rPr>
            </w:pPr>
            <w:r w:rsidRPr="00F55503">
              <w:rPr>
                <w:rFonts w:ascii="Times New Roman" w:hAnsi="Times New Roman" w:cs="Times New Roman"/>
                <w:b/>
              </w:rPr>
              <w:t>Nederland</w:t>
            </w:r>
          </w:p>
          <w:p w14:paraId="0E27ABC2" w14:textId="77777777" w:rsidR="00AE3BBA" w:rsidRPr="00F55503" w:rsidRDefault="00AE3BBA" w:rsidP="00D21CB5">
            <w:pPr>
              <w:keepNext/>
              <w:tabs>
                <w:tab w:val="left" w:pos="-720"/>
              </w:tabs>
              <w:suppressAutoHyphens/>
              <w:spacing w:after="0" w:line="240" w:lineRule="auto"/>
              <w:ind w:right="-1"/>
              <w:rPr>
                <w:rFonts w:ascii="Times New Roman" w:hAnsi="Times New Roman" w:cs="Times New Roman"/>
                <w:bCs/>
              </w:rPr>
            </w:pPr>
            <w:r w:rsidRPr="00F55503">
              <w:rPr>
                <w:rFonts w:ascii="Times New Roman" w:hAnsi="Times New Roman" w:cs="Times New Roman"/>
                <w:bCs/>
              </w:rPr>
              <w:t>Biocon Biologics France S.A.S</w:t>
            </w:r>
          </w:p>
          <w:p w14:paraId="22F4DEA9" w14:textId="77777777" w:rsidR="00AE3BBA" w:rsidRPr="00F55503" w:rsidRDefault="00AE3BBA" w:rsidP="00D21CB5">
            <w:pPr>
              <w:tabs>
                <w:tab w:val="left" w:pos="-720"/>
              </w:tabs>
              <w:spacing w:after="0" w:line="240" w:lineRule="auto"/>
              <w:ind w:right="-1"/>
              <w:rPr>
                <w:rFonts w:ascii="Times New Roman" w:hAnsi="Times New Roman" w:cs="Times New Roman"/>
              </w:rPr>
            </w:pPr>
            <w:r w:rsidRPr="00F55503">
              <w:rPr>
                <w:rFonts w:ascii="Times New Roman" w:hAnsi="Times New Roman" w:cs="Times New Roman"/>
              </w:rPr>
              <w:t xml:space="preserve">Tel: </w:t>
            </w:r>
            <w:r w:rsidRPr="00F55503">
              <w:rPr>
                <w:rFonts w:ascii="Times New Roman" w:hAnsi="Times New Roman" w:cs="Times New Roman"/>
                <w:bCs/>
                <w:lang w:val="fr-FR"/>
              </w:rPr>
              <w:t>0080008250910</w:t>
            </w:r>
          </w:p>
        </w:tc>
      </w:tr>
      <w:tr w:rsidR="00AE3BBA" w:rsidRPr="00F3030A" w14:paraId="4B988849" w14:textId="77777777" w:rsidTr="005B4242">
        <w:trPr>
          <w:cantSplit/>
        </w:trPr>
        <w:tc>
          <w:tcPr>
            <w:tcW w:w="2492" w:type="pct"/>
            <w:hideMark/>
          </w:tcPr>
          <w:p w14:paraId="7C15B5A2" w14:textId="77777777" w:rsidR="00AE3BBA" w:rsidRPr="00F55503" w:rsidRDefault="00AE3BBA" w:rsidP="00D21CB5">
            <w:pPr>
              <w:tabs>
                <w:tab w:val="left" w:pos="-720"/>
              </w:tabs>
              <w:spacing w:after="0" w:line="240" w:lineRule="auto"/>
              <w:ind w:right="-1"/>
              <w:rPr>
                <w:rFonts w:ascii="Times New Roman" w:hAnsi="Times New Roman" w:cs="Times New Roman"/>
              </w:rPr>
            </w:pPr>
            <w:r w:rsidRPr="00F55503">
              <w:rPr>
                <w:rFonts w:ascii="Times New Roman" w:hAnsi="Times New Roman" w:cs="Times New Roman"/>
                <w:b/>
              </w:rPr>
              <w:t>Eesti</w:t>
            </w:r>
          </w:p>
          <w:p w14:paraId="67E60355" w14:textId="77777777" w:rsidR="00AE3BBA" w:rsidRPr="00F55503" w:rsidRDefault="00AE3BBA" w:rsidP="00D21CB5">
            <w:pPr>
              <w:keepNext/>
              <w:tabs>
                <w:tab w:val="left" w:pos="-720"/>
              </w:tabs>
              <w:suppressAutoHyphens/>
              <w:spacing w:after="0" w:line="240" w:lineRule="auto"/>
              <w:ind w:right="-1"/>
              <w:rPr>
                <w:rFonts w:ascii="Times New Roman" w:hAnsi="Times New Roman" w:cs="Times New Roman"/>
                <w:bCs/>
              </w:rPr>
            </w:pPr>
            <w:r w:rsidRPr="00F55503">
              <w:rPr>
                <w:rFonts w:ascii="Times New Roman" w:hAnsi="Times New Roman" w:cs="Times New Roman"/>
                <w:bCs/>
              </w:rPr>
              <w:t>Biosimilar Collaborations Ireland Limited</w:t>
            </w:r>
          </w:p>
          <w:p w14:paraId="7E1ABAE7" w14:textId="77777777" w:rsidR="00AE3BBA" w:rsidRPr="00F55503" w:rsidRDefault="00AE3BBA" w:rsidP="00D21CB5">
            <w:pPr>
              <w:tabs>
                <w:tab w:val="left" w:pos="-720"/>
              </w:tabs>
              <w:spacing w:after="0" w:line="240" w:lineRule="auto"/>
              <w:ind w:right="-1"/>
              <w:rPr>
                <w:rFonts w:ascii="Times New Roman" w:hAnsi="Times New Roman" w:cs="Times New Roman"/>
              </w:rPr>
            </w:pPr>
            <w:r w:rsidRPr="00F55503">
              <w:rPr>
                <w:rFonts w:ascii="Times New Roman" w:hAnsi="Times New Roman" w:cs="Times New Roman"/>
              </w:rPr>
              <w:t xml:space="preserve">Tel: </w:t>
            </w:r>
            <w:r w:rsidRPr="00F55503">
              <w:rPr>
                <w:rFonts w:ascii="Times New Roman" w:hAnsi="Times New Roman" w:cs="Times New Roman"/>
                <w:bCs/>
                <w:lang w:val="fr-FR"/>
              </w:rPr>
              <w:t>0080008250910</w:t>
            </w:r>
          </w:p>
        </w:tc>
        <w:tc>
          <w:tcPr>
            <w:tcW w:w="2508" w:type="pct"/>
          </w:tcPr>
          <w:p w14:paraId="628126C1" w14:textId="77777777" w:rsidR="00AE3BBA" w:rsidRPr="00F55503" w:rsidRDefault="00AE3BBA" w:rsidP="00D21CB5">
            <w:pPr>
              <w:tabs>
                <w:tab w:val="left" w:pos="-720"/>
              </w:tabs>
              <w:spacing w:after="0" w:line="240" w:lineRule="auto"/>
              <w:ind w:right="-1"/>
              <w:rPr>
                <w:rFonts w:ascii="Times New Roman" w:hAnsi="Times New Roman" w:cs="Times New Roman"/>
                <w:b/>
              </w:rPr>
            </w:pPr>
            <w:r w:rsidRPr="00F55503">
              <w:rPr>
                <w:rFonts w:ascii="Times New Roman" w:hAnsi="Times New Roman" w:cs="Times New Roman"/>
                <w:b/>
              </w:rPr>
              <w:t>Norge</w:t>
            </w:r>
          </w:p>
          <w:p w14:paraId="0FB89741" w14:textId="77777777" w:rsidR="00AE3BBA" w:rsidRPr="00F55503" w:rsidRDefault="00AE3BBA" w:rsidP="00D21CB5">
            <w:pPr>
              <w:keepNext/>
              <w:tabs>
                <w:tab w:val="left" w:pos="-720"/>
              </w:tabs>
              <w:suppressAutoHyphens/>
              <w:spacing w:after="0" w:line="240" w:lineRule="auto"/>
              <w:ind w:right="-1"/>
              <w:rPr>
                <w:rFonts w:ascii="Times New Roman" w:hAnsi="Times New Roman" w:cs="Times New Roman"/>
                <w:bCs/>
              </w:rPr>
            </w:pPr>
            <w:r w:rsidRPr="00F55503">
              <w:rPr>
                <w:rFonts w:ascii="Times New Roman" w:hAnsi="Times New Roman" w:cs="Times New Roman"/>
                <w:bCs/>
              </w:rPr>
              <w:t>Biocon Biologics Finland OY</w:t>
            </w:r>
            <w:r w:rsidRPr="00F55503" w:rsidDel="00AD0CF8">
              <w:rPr>
                <w:rFonts w:ascii="Times New Roman" w:hAnsi="Times New Roman" w:cs="Times New Roman"/>
                <w:bCs/>
              </w:rPr>
              <w:t xml:space="preserve"> </w:t>
            </w:r>
          </w:p>
          <w:p w14:paraId="378F439F" w14:textId="77777777" w:rsidR="00AE3BBA" w:rsidRPr="00F55503" w:rsidRDefault="00AE3BBA" w:rsidP="00D21CB5">
            <w:pPr>
              <w:tabs>
                <w:tab w:val="left" w:pos="-720"/>
              </w:tabs>
              <w:spacing w:after="0" w:line="240" w:lineRule="auto"/>
              <w:ind w:right="-1"/>
              <w:rPr>
                <w:rFonts w:ascii="Times New Roman" w:hAnsi="Times New Roman" w:cs="Times New Roman"/>
              </w:rPr>
            </w:pPr>
            <w:r w:rsidRPr="00F55503">
              <w:rPr>
                <w:rFonts w:ascii="Times New Roman" w:hAnsi="Times New Roman" w:cs="Times New Roman"/>
              </w:rPr>
              <w:t xml:space="preserve">Tlf: </w:t>
            </w:r>
            <w:r w:rsidRPr="00F55503">
              <w:rPr>
                <w:rFonts w:ascii="Times New Roman" w:hAnsi="Times New Roman" w:cs="Times New Roman"/>
                <w:bCs/>
              </w:rPr>
              <w:t>+47 800 62 671</w:t>
            </w:r>
          </w:p>
          <w:p w14:paraId="0E220EA5" w14:textId="77777777" w:rsidR="00AE3BBA" w:rsidRPr="00F55503" w:rsidRDefault="00AE3BBA" w:rsidP="00D21CB5">
            <w:pPr>
              <w:spacing w:after="0" w:line="240" w:lineRule="auto"/>
              <w:ind w:right="-1"/>
              <w:rPr>
                <w:rFonts w:ascii="Times New Roman" w:hAnsi="Times New Roman" w:cs="Times New Roman"/>
              </w:rPr>
            </w:pPr>
          </w:p>
        </w:tc>
      </w:tr>
      <w:tr w:rsidR="00AE3BBA" w:rsidRPr="00F3030A" w14:paraId="11AC35BC" w14:textId="77777777" w:rsidTr="005B4242">
        <w:trPr>
          <w:cantSplit/>
        </w:trPr>
        <w:tc>
          <w:tcPr>
            <w:tcW w:w="2492" w:type="pct"/>
          </w:tcPr>
          <w:p w14:paraId="35B14923" w14:textId="77777777" w:rsidR="00AE3BBA" w:rsidRPr="00F55503" w:rsidRDefault="00AE3BBA" w:rsidP="00D21CB5">
            <w:pPr>
              <w:tabs>
                <w:tab w:val="left" w:pos="-720"/>
              </w:tabs>
              <w:spacing w:after="0" w:line="240" w:lineRule="auto"/>
              <w:ind w:right="-1"/>
              <w:rPr>
                <w:rFonts w:ascii="Times New Roman" w:hAnsi="Times New Roman" w:cs="Times New Roman"/>
                <w:b/>
                <w:lang w:val="el-GR"/>
              </w:rPr>
            </w:pPr>
            <w:r w:rsidRPr="00F55503">
              <w:rPr>
                <w:rFonts w:ascii="Times New Roman" w:hAnsi="Times New Roman" w:cs="Times New Roman"/>
                <w:b/>
                <w:lang w:val="el-GR"/>
              </w:rPr>
              <w:t xml:space="preserve">Ελλάδα </w:t>
            </w:r>
          </w:p>
          <w:p w14:paraId="6D4F9DC7" w14:textId="77777777" w:rsidR="00AE3BBA" w:rsidRPr="00F55503" w:rsidRDefault="00AE3BBA" w:rsidP="00D21CB5">
            <w:pPr>
              <w:tabs>
                <w:tab w:val="left" w:pos="-720"/>
              </w:tabs>
              <w:spacing w:after="0" w:line="240" w:lineRule="auto"/>
              <w:ind w:right="-1"/>
              <w:rPr>
                <w:rFonts w:ascii="Times New Roman" w:hAnsi="Times New Roman" w:cs="Times New Roman"/>
                <w:bCs/>
                <w:lang w:val="fr-FR"/>
              </w:rPr>
            </w:pPr>
            <w:r w:rsidRPr="00F55503">
              <w:rPr>
                <w:rFonts w:ascii="Times New Roman" w:hAnsi="Times New Roman" w:cs="Times New Roman"/>
                <w:bCs/>
                <w:lang w:val="fr-FR"/>
              </w:rPr>
              <w:t>Biocon Biologics Greece ΜΟΝΟΠΡΟΣΩΠΗ Ι.Κ.Ε</w:t>
            </w:r>
          </w:p>
          <w:p w14:paraId="2264C1DF" w14:textId="77777777" w:rsidR="00AE3BBA" w:rsidRPr="00F55503" w:rsidRDefault="00AE3BBA" w:rsidP="00D21CB5">
            <w:pPr>
              <w:tabs>
                <w:tab w:val="left" w:pos="-720"/>
              </w:tabs>
              <w:spacing w:after="0" w:line="240" w:lineRule="auto"/>
              <w:ind w:right="-1"/>
              <w:rPr>
                <w:rFonts w:ascii="Times New Roman" w:hAnsi="Times New Roman" w:cs="Times New Roman"/>
              </w:rPr>
            </w:pPr>
            <w:r w:rsidRPr="00F55503">
              <w:rPr>
                <w:rFonts w:ascii="Times New Roman" w:hAnsi="Times New Roman" w:cs="Times New Roman"/>
              </w:rPr>
              <w:t xml:space="preserve">Τηλ.: </w:t>
            </w:r>
            <w:r w:rsidRPr="00F55503">
              <w:rPr>
                <w:rFonts w:ascii="Times New Roman" w:hAnsi="Times New Roman" w:cs="Times New Roman"/>
                <w:bCs/>
                <w:lang w:val="fr-FR"/>
              </w:rPr>
              <w:t>0080008250910</w:t>
            </w:r>
          </w:p>
          <w:p w14:paraId="0E6E551E" w14:textId="77777777" w:rsidR="00AE3BBA" w:rsidRPr="00F55503" w:rsidRDefault="00AE3BBA" w:rsidP="00D21CB5">
            <w:pPr>
              <w:tabs>
                <w:tab w:val="left" w:pos="-720"/>
              </w:tabs>
              <w:spacing w:after="0" w:line="240" w:lineRule="auto"/>
              <w:ind w:right="-1"/>
              <w:rPr>
                <w:rFonts w:ascii="Times New Roman" w:hAnsi="Times New Roman" w:cs="Times New Roman"/>
              </w:rPr>
            </w:pPr>
          </w:p>
        </w:tc>
        <w:tc>
          <w:tcPr>
            <w:tcW w:w="2508" w:type="pct"/>
          </w:tcPr>
          <w:p w14:paraId="39C40FDA" w14:textId="77777777" w:rsidR="00AE3BBA" w:rsidRPr="00F55503" w:rsidRDefault="00AE3BBA" w:rsidP="00D21CB5">
            <w:pPr>
              <w:tabs>
                <w:tab w:val="left" w:pos="-720"/>
              </w:tabs>
              <w:spacing w:after="0" w:line="240" w:lineRule="auto"/>
              <w:ind w:right="-1"/>
              <w:rPr>
                <w:rFonts w:ascii="Times New Roman" w:hAnsi="Times New Roman" w:cs="Times New Roman"/>
                <w:b/>
                <w:lang w:val="de-DE"/>
              </w:rPr>
            </w:pPr>
            <w:r w:rsidRPr="00F55503">
              <w:rPr>
                <w:rFonts w:ascii="Times New Roman" w:hAnsi="Times New Roman" w:cs="Times New Roman"/>
                <w:b/>
                <w:lang w:val="de-DE"/>
              </w:rPr>
              <w:t>Österreich</w:t>
            </w:r>
          </w:p>
          <w:p w14:paraId="31A101A0" w14:textId="77777777" w:rsidR="00AE3BBA" w:rsidRPr="00F55503" w:rsidRDefault="00AE3BBA" w:rsidP="00D21CB5">
            <w:pPr>
              <w:keepNext/>
              <w:tabs>
                <w:tab w:val="left" w:pos="-720"/>
              </w:tabs>
              <w:suppressAutoHyphens/>
              <w:spacing w:after="0" w:line="240" w:lineRule="auto"/>
              <w:ind w:right="-1"/>
              <w:rPr>
                <w:rFonts w:ascii="Times New Roman" w:hAnsi="Times New Roman" w:cs="Times New Roman"/>
                <w:bCs/>
                <w:lang w:val="fr-FR"/>
              </w:rPr>
            </w:pPr>
            <w:r w:rsidRPr="00F55503">
              <w:rPr>
                <w:rFonts w:ascii="Times New Roman" w:hAnsi="Times New Roman" w:cs="Times New Roman"/>
                <w:bCs/>
                <w:lang w:val="fr-FR"/>
              </w:rPr>
              <w:t>Biocon Biologics Germany GmbH</w:t>
            </w:r>
            <w:r w:rsidRPr="00F55503" w:rsidDel="007907BA">
              <w:rPr>
                <w:rFonts w:ascii="Times New Roman" w:hAnsi="Times New Roman" w:cs="Times New Roman"/>
                <w:bCs/>
                <w:lang w:val="fr-FR"/>
              </w:rPr>
              <w:t xml:space="preserve"> </w:t>
            </w:r>
          </w:p>
          <w:p w14:paraId="08C83264" w14:textId="77777777" w:rsidR="00AE3BBA" w:rsidRPr="00F55503" w:rsidRDefault="00AE3BBA" w:rsidP="00D21CB5">
            <w:pPr>
              <w:tabs>
                <w:tab w:val="left" w:pos="-720"/>
              </w:tabs>
              <w:spacing w:after="0" w:line="240" w:lineRule="auto"/>
              <w:ind w:right="-1"/>
              <w:rPr>
                <w:rFonts w:ascii="Times New Roman" w:hAnsi="Times New Roman" w:cs="Times New Roman"/>
                <w:lang w:val="de-DE"/>
              </w:rPr>
            </w:pPr>
            <w:r w:rsidRPr="00F55503">
              <w:rPr>
                <w:rFonts w:ascii="Times New Roman" w:hAnsi="Times New Roman" w:cs="Times New Roman"/>
                <w:lang w:val="de-DE"/>
              </w:rPr>
              <w:t xml:space="preserve">Tel: </w:t>
            </w:r>
            <w:r w:rsidRPr="00F55503">
              <w:rPr>
                <w:rFonts w:ascii="Times New Roman" w:hAnsi="Times New Roman" w:cs="Times New Roman"/>
                <w:bCs/>
                <w:lang w:val="fr-FR"/>
              </w:rPr>
              <w:t>0080008250910</w:t>
            </w:r>
          </w:p>
          <w:p w14:paraId="0341E2F3" w14:textId="77777777" w:rsidR="00AE3BBA" w:rsidRPr="00F55503" w:rsidRDefault="00AE3BBA" w:rsidP="00D21CB5">
            <w:pPr>
              <w:tabs>
                <w:tab w:val="left" w:pos="-720"/>
              </w:tabs>
              <w:spacing w:after="0" w:line="240" w:lineRule="auto"/>
              <w:ind w:right="-1"/>
              <w:rPr>
                <w:rFonts w:ascii="Times New Roman" w:hAnsi="Times New Roman" w:cs="Times New Roman"/>
                <w:lang w:val="de-DE"/>
              </w:rPr>
            </w:pPr>
          </w:p>
        </w:tc>
      </w:tr>
      <w:tr w:rsidR="00AE3BBA" w:rsidRPr="00F3030A" w14:paraId="7AF8F478" w14:textId="77777777" w:rsidTr="005B4242">
        <w:trPr>
          <w:cantSplit/>
        </w:trPr>
        <w:tc>
          <w:tcPr>
            <w:tcW w:w="2492" w:type="pct"/>
          </w:tcPr>
          <w:p w14:paraId="16961C48" w14:textId="77777777" w:rsidR="00AE3BBA" w:rsidRPr="00F55503" w:rsidRDefault="00AE3BBA" w:rsidP="00D21CB5">
            <w:pPr>
              <w:tabs>
                <w:tab w:val="left" w:pos="-720"/>
              </w:tabs>
              <w:spacing w:after="0" w:line="240" w:lineRule="auto"/>
              <w:ind w:right="-1"/>
              <w:rPr>
                <w:rFonts w:ascii="Times New Roman" w:hAnsi="Times New Roman" w:cs="Times New Roman"/>
                <w:b/>
                <w:lang w:val="es-ES_tradnl"/>
              </w:rPr>
            </w:pPr>
            <w:r w:rsidRPr="00F55503">
              <w:rPr>
                <w:rFonts w:ascii="Times New Roman" w:hAnsi="Times New Roman" w:cs="Times New Roman"/>
                <w:b/>
                <w:lang w:val="es-ES_tradnl"/>
              </w:rPr>
              <w:t>España</w:t>
            </w:r>
          </w:p>
          <w:p w14:paraId="17C7BC5E" w14:textId="77777777" w:rsidR="00AE3BBA" w:rsidRPr="00F55503" w:rsidRDefault="00AE3BBA" w:rsidP="00D21CB5">
            <w:pPr>
              <w:keepNext/>
              <w:tabs>
                <w:tab w:val="left" w:pos="-720"/>
              </w:tabs>
              <w:suppressAutoHyphens/>
              <w:spacing w:after="0" w:line="240" w:lineRule="auto"/>
              <w:ind w:right="-1"/>
              <w:rPr>
                <w:rFonts w:ascii="Times New Roman" w:hAnsi="Times New Roman" w:cs="Times New Roman"/>
                <w:b/>
                <w:lang w:val="fr-FR"/>
              </w:rPr>
            </w:pPr>
            <w:r w:rsidRPr="00F55503">
              <w:rPr>
                <w:rFonts w:ascii="Times New Roman" w:hAnsi="Times New Roman" w:cs="Times New Roman"/>
                <w:bCs/>
                <w:lang w:val="fr-FR"/>
              </w:rPr>
              <w:t>Biocon Biologics Spain S.L.</w:t>
            </w:r>
          </w:p>
          <w:p w14:paraId="64921D31" w14:textId="77777777" w:rsidR="00AE3BBA" w:rsidRPr="00F55503" w:rsidRDefault="00AE3BBA" w:rsidP="00D21CB5">
            <w:pPr>
              <w:tabs>
                <w:tab w:val="left" w:pos="-720"/>
              </w:tabs>
              <w:spacing w:after="0" w:line="240" w:lineRule="auto"/>
              <w:ind w:right="-1"/>
              <w:rPr>
                <w:rFonts w:ascii="Times New Roman" w:hAnsi="Times New Roman" w:cs="Times New Roman"/>
              </w:rPr>
            </w:pPr>
            <w:r w:rsidRPr="00F55503">
              <w:rPr>
                <w:rFonts w:ascii="Times New Roman" w:hAnsi="Times New Roman" w:cs="Times New Roman"/>
              </w:rPr>
              <w:t xml:space="preserve">Tel: </w:t>
            </w:r>
            <w:r w:rsidRPr="00F55503">
              <w:rPr>
                <w:rFonts w:ascii="Times New Roman" w:hAnsi="Times New Roman" w:cs="Times New Roman"/>
                <w:bCs/>
                <w:lang w:val="fr-FR"/>
              </w:rPr>
              <w:t>0080008250910</w:t>
            </w:r>
          </w:p>
          <w:p w14:paraId="5476BFBC" w14:textId="77777777" w:rsidR="00AE3BBA" w:rsidRPr="00F55503" w:rsidRDefault="00AE3BBA" w:rsidP="00D21CB5">
            <w:pPr>
              <w:tabs>
                <w:tab w:val="left" w:pos="-720"/>
              </w:tabs>
              <w:spacing w:after="0" w:line="240" w:lineRule="auto"/>
              <w:ind w:right="-1"/>
              <w:rPr>
                <w:rFonts w:ascii="Times New Roman" w:hAnsi="Times New Roman" w:cs="Times New Roman"/>
              </w:rPr>
            </w:pPr>
          </w:p>
        </w:tc>
        <w:tc>
          <w:tcPr>
            <w:tcW w:w="2508" w:type="pct"/>
          </w:tcPr>
          <w:p w14:paraId="6AA66E74" w14:textId="77777777" w:rsidR="00AE3BBA" w:rsidRPr="00F55503" w:rsidRDefault="00AE3BBA" w:rsidP="00D21CB5">
            <w:pPr>
              <w:tabs>
                <w:tab w:val="left" w:pos="-720"/>
              </w:tabs>
              <w:spacing w:after="0" w:line="240" w:lineRule="auto"/>
              <w:ind w:right="-1"/>
              <w:rPr>
                <w:rFonts w:ascii="Times New Roman" w:hAnsi="Times New Roman" w:cs="Times New Roman"/>
                <w:b/>
                <w:lang w:val="pl-PL"/>
              </w:rPr>
            </w:pPr>
            <w:r w:rsidRPr="00F55503">
              <w:rPr>
                <w:rFonts w:ascii="Times New Roman" w:hAnsi="Times New Roman" w:cs="Times New Roman"/>
                <w:b/>
                <w:lang w:val="pl-PL"/>
              </w:rPr>
              <w:t>Polska</w:t>
            </w:r>
          </w:p>
          <w:p w14:paraId="0DE84C35" w14:textId="77777777" w:rsidR="00AE3BBA" w:rsidRPr="00F55503" w:rsidRDefault="00AE3BBA" w:rsidP="00D21CB5">
            <w:pPr>
              <w:tabs>
                <w:tab w:val="left" w:pos="-720"/>
              </w:tabs>
              <w:spacing w:after="0" w:line="240" w:lineRule="auto"/>
              <w:ind w:right="-1"/>
              <w:rPr>
                <w:rFonts w:ascii="Times New Roman" w:hAnsi="Times New Roman" w:cs="Times New Roman"/>
                <w:b/>
              </w:rPr>
            </w:pPr>
            <w:r w:rsidRPr="00F55503">
              <w:rPr>
                <w:rFonts w:ascii="Times New Roman" w:hAnsi="Times New Roman" w:cs="Times New Roman"/>
                <w:bCs/>
              </w:rPr>
              <w:t>Biosimilar Collaborations Ireland Limited</w:t>
            </w:r>
            <w:r w:rsidRPr="00F55503" w:rsidDel="007229FC">
              <w:rPr>
                <w:rFonts w:ascii="Times New Roman" w:hAnsi="Times New Roman" w:cs="Times New Roman"/>
                <w:b/>
              </w:rPr>
              <w:t xml:space="preserve"> </w:t>
            </w:r>
          </w:p>
          <w:p w14:paraId="23C04E98" w14:textId="77777777" w:rsidR="00AE3BBA" w:rsidRPr="00F55503" w:rsidRDefault="00AE3BBA" w:rsidP="00D21CB5">
            <w:pPr>
              <w:tabs>
                <w:tab w:val="left" w:pos="-720"/>
              </w:tabs>
              <w:spacing w:after="0" w:line="240" w:lineRule="auto"/>
              <w:ind w:right="-1"/>
              <w:rPr>
                <w:rFonts w:ascii="Times New Roman" w:hAnsi="Times New Roman" w:cs="Times New Roman"/>
              </w:rPr>
            </w:pPr>
            <w:r w:rsidRPr="00F55503">
              <w:rPr>
                <w:rFonts w:ascii="Times New Roman" w:hAnsi="Times New Roman" w:cs="Times New Roman"/>
              </w:rPr>
              <w:t>Tel: 0</w:t>
            </w:r>
            <w:r w:rsidRPr="00F55503">
              <w:rPr>
                <w:rFonts w:ascii="Times New Roman" w:hAnsi="Times New Roman" w:cs="Times New Roman"/>
                <w:bCs/>
                <w:lang w:val="fr-FR"/>
              </w:rPr>
              <w:t>080008250910</w:t>
            </w:r>
          </w:p>
          <w:p w14:paraId="2393DFAF" w14:textId="77777777" w:rsidR="00AE3BBA" w:rsidRPr="00F55503" w:rsidRDefault="00AE3BBA" w:rsidP="00D21CB5">
            <w:pPr>
              <w:tabs>
                <w:tab w:val="left" w:pos="-720"/>
              </w:tabs>
              <w:spacing w:after="0" w:line="240" w:lineRule="auto"/>
              <w:ind w:right="-1"/>
              <w:rPr>
                <w:rFonts w:ascii="Times New Roman" w:hAnsi="Times New Roman" w:cs="Times New Roman"/>
              </w:rPr>
            </w:pPr>
          </w:p>
        </w:tc>
      </w:tr>
      <w:tr w:rsidR="00AE3BBA" w:rsidRPr="00F3030A" w14:paraId="7273BB07" w14:textId="77777777" w:rsidTr="005B4242">
        <w:trPr>
          <w:cantSplit/>
        </w:trPr>
        <w:tc>
          <w:tcPr>
            <w:tcW w:w="2492" w:type="pct"/>
          </w:tcPr>
          <w:p w14:paraId="3BC78CC4" w14:textId="77777777" w:rsidR="00AE3BBA" w:rsidRPr="00F55503" w:rsidRDefault="00AE3BBA" w:rsidP="00D21CB5">
            <w:pPr>
              <w:tabs>
                <w:tab w:val="left" w:pos="-720"/>
              </w:tabs>
              <w:spacing w:after="0" w:line="240" w:lineRule="auto"/>
              <w:ind w:right="-1"/>
              <w:rPr>
                <w:rFonts w:ascii="Times New Roman" w:hAnsi="Times New Roman" w:cs="Times New Roman"/>
                <w:b/>
              </w:rPr>
            </w:pPr>
            <w:r w:rsidRPr="00F55503">
              <w:rPr>
                <w:rFonts w:ascii="Times New Roman" w:hAnsi="Times New Roman" w:cs="Times New Roman"/>
                <w:b/>
              </w:rPr>
              <w:t>France</w:t>
            </w:r>
          </w:p>
          <w:p w14:paraId="717007B4" w14:textId="77777777" w:rsidR="00AE3BBA" w:rsidRPr="00F55503" w:rsidRDefault="00AE3BBA" w:rsidP="00D21CB5">
            <w:pPr>
              <w:spacing w:after="0" w:line="240" w:lineRule="auto"/>
              <w:ind w:right="-1"/>
              <w:rPr>
                <w:rFonts w:ascii="Times New Roman" w:hAnsi="Times New Roman" w:cs="Times New Roman"/>
                <w:bCs/>
                <w:lang w:val="fr-FR"/>
              </w:rPr>
            </w:pPr>
            <w:r w:rsidRPr="00F55503">
              <w:rPr>
                <w:rFonts w:ascii="Times New Roman" w:hAnsi="Times New Roman" w:cs="Times New Roman"/>
                <w:bCs/>
                <w:lang w:val="fr-FR"/>
              </w:rPr>
              <w:t>Biocon Biologics France S.A.S</w:t>
            </w:r>
            <w:r w:rsidRPr="00F55503" w:rsidDel="001B3041">
              <w:rPr>
                <w:rFonts w:ascii="Times New Roman" w:hAnsi="Times New Roman" w:cs="Times New Roman"/>
                <w:bCs/>
                <w:lang w:val="fr-FR"/>
              </w:rPr>
              <w:t xml:space="preserve"> </w:t>
            </w:r>
          </w:p>
          <w:p w14:paraId="71E46FAF" w14:textId="77777777" w:rsidR="00AE3BBA" w:rsidRPr="00F55503" w:rsidRDefault="00AE3BBA" w:rsidP="00D21CB5">
            <w:pPr>
              <w:tabs>
                <w:tab w:val="left" w:pos="-720"/>
              </w:tabs>
              <w:spacing w:after="0" w:line="240" w:lineRule="auto"/>
              <w:ind w:right="-1"/>
              <w:rPr>
                <w:rFonts w:ascii="Times New Roman" w:hAnsi="Times New Roman" w:cs="Times New Roman"/>
                <w:b/>
              </w:rPr>
            </w:pPr>
            <w:r w:rsidRPr="00F55503">
              <w:rPr>
                <w:rFonts w:ascii="Times New Roman" w:hAnsi="Times New Roman" w:cs="Times New Roman"/>
                <w:color w:val="000000"/>
              </w:rPr>
              <w:t xml:space="preserve">Tel: </w:t>
            </w:r>
            <w:r w:rsidRPr="00F55503">
              <w:rPr>
                <w:rFonts w:ascii="Times New Roman" w:hAnsi="Times New Roman" w:cs="Times New Roman"/>
                <w:bCs/>
                <w:lang w:val="fr-FR"/>
              </w:rPr>
              <w:t>0080008250910</w:t>
            </w:r>
          </w:p>
        </w:tc>
        <w:tc>
          <w:tcPr>
            <w:tcW w:w="2508" w:type="pct"/>
          </w:tcPr>
          <w:p w14:paraId="639D90F8" w14:textId="77777777" w:rsidR="00AE3BBA" w:rsidRPr="00F55503" w:rsidRDefault="00AE3BBA" w:rsidP="00D21CB5">
            <w:pPr>
              <w:tabs>
                <w:tab w:val="left" w:pos="-720"/>
              </w:tabs>
              <w:spacing w:after="0" w:line="240" w:lineRule="auto"/>
              <w:ind w:right="-1"/>
              <w:rPr>
                <w:rFonts w:ascii="Times New Roman" w:hAnsi="Times New Roman" w:cs="Times New Roman"/>
                <w:b/>
              </w:rPr>
            </w:pPr>
            <w:r w:rsidRPr="00F55503">
              <w:rPr>
                <w:rFonts w:ascii="Times New Roman" w:hAnsi="Times New Roman" w:cs="Times New Roman"/>
                <w:b/>
              </w:rPr>
              <w:t>Portugal</w:t>
            </w:r>
          </w:p>
          <w:p w14:paraId="2ECF78CD" w14:textId="77777777" w:rsidR="00AE3BBA" w:rsidRPr="00F55503" w:rsidRDefault="00AE3BBA" w:rsidP="00D21CB5">
            <w:pPr>
              <w:keepNext/>
              <w:tabs>
                <w:tab w:val="left" w:pos="-720"/>
              </w:tabs>
              <w:suppressAutoHyphens/>
              <w:spacing w:after="0" w:line="240" w:lineRule="auto"/>
              <w:ind w:right="-1"/>
              <w:rPr>
                <w:rFonts w:ascii="Times New Roman" w:hAnsi="Times New Roman" w:cs="Times New Roman"/>
                <w:bCs/>
              </w:rPr>
            </w:pPr>
            <w:r w:rsidRPr="00F55503">
              <w:rPr>
                <w:rFonts w:ascii="Times New Roman" w:hAnsi="Times New Roman" w:cs="Times New Roman"/>
                <w:bCs/>
              </w:rPr>
              <w:t>Biocon Biologics Spain S.L.</w:t>
            </w:r>
          </w:p>
          <w:p w14:paraId="685A09DE" w14:textId="77777777" w:rsidR="00AE3BBA" w:rsidRPr="00F55503" w:rsidRDefault="00AE3BBA" w:rsidP="00D21CB5">
            <w:pPr>
              <w:tabs>
                <w:tab w:val="left" w:pos="-720"/>
              </w:tabs>
              <w:spacing w:after="0" w:line="240" w:lineRule="auto"/>
              <w:ind w:right="-1"/>
              <w:rPr>
                <w:rFonts w:ascii="Times New Roman" w:hAnsi="Times New Roman" w:cs="Times New Roman"/>
              </w:rPr>
            </w:pPr>
            <w:r w:rsidRPr="00F55503">
              <w:rPr>
                <w:rFonts w:ascii="Times New Roman" w:hAnsi="Times New Roman" w:cs="Times New Roman"/>
              </w:rPr>
              <w:t xml:space="preserve">Tel: </w:t>
            </w:r>
            <w:r w:rsidRPr="00F55503">
              <w:rPr>
                <w:rFonts w:ascii="Times New Roman" w:hAnsi="Times New Roman" w:cs="Times New Roman"/>
                <w:bCs/>
                <w:lang w:val="fr-FR"/>
              </w:rPr>
              <w:t>0080008250910</w:t>
            </w:r>
          </w:p>
          <w:p w14:paraId="613968BB" w14:textId="77777777" w:rsidR="00AE3BBA" w:rsidRPr="00F55503" w:rsidRDefault="00AE3BBA" w:rsidP="00D21CB5">
            <w:pPr>
              <w:tabs>
                <w:tab w:val="left" w:pos="-720"/>
              </w:tabs>
              <w:spacing w:after="0" w:line="240" w:lineRule="auto"/>
              <w:ind w:right="-1"/>
              <w:rPr>
                <w:rFonts w:ascii="Times New Roman" w:hAnsi="Times New Roman" w:cs="Times New Roman"/>
              </w:rPr>
            </w:pPr>
          </w:p>
        </w:tc>
      </w:tr>
      <w:tr w:rsidR="00AE3BBA" w:rsidRPr="00F3030A" w14:paraId="26EEC376" w14:textId="77777777" w:rsidTr="005B4242">
        <w:trPr>
          <w:cantSplit/>
        </w:trPr>
        <w:tc>
          <w:tcPr>
            <w:tcW w:w="2492" w:type="pct"/>
          </w:tcPr>
          <w:p w14:paraId="5CDAE75D" w14:textId="77777777" w:rsidR="00AE3BBA" w:rsidRPr="00F55503" w:rsidRDefault="00AE3BBA" w:rsidP="00D21CB5">
            <w:pPr>
              <w:tabs>
                <w:tab w:val="left" w:pos="-720"/>
              </w:tabs>
              <w:spacing w:after="0" w:line="240" w:lineRule="auto"/>
              <w:ind w:right="-1"/>
              <w:rPr>
                <w:rFonts w:ascii="Times New Roman" w:hAnsi="Times New Roman" w:cs="Times New Roman"/>
                <w:b/>
                <w:lang w:val="sv-SE"/>
              </w:rPr>
            </w:pPr>
            <w:r w:rsidRPr="00F55503">
              <w:rPr>
                <w:rFonts w:ascii="Times New Roman" w:hAnsi="Times New Roman" w:cs="Times New Roman"/>
                <w:b/>
                <w:lang w:val="sv-SE"/>
              </w:rPr>
              <w:t>Hrvatska</w:t>
            </w:r>
          </w:p>
          <w:p w14:paraId="54EAC34F" w14:textId="77777777" w:rsidR="00AE3BBA" w:rsidRPr="00F55503" w:rsidRDefault="00AE3BBA" w:rsidP="00D21CB5">
            <w:pPr>
              <w:spacing w:after="0" w:line="240" w:lineRule="auto"/>
              <w:ind w:right="-1"/>
              <w:rPr>
                <w:rFonts w:ascii="Times New Roman" w:hAnsi="Times New Roman" w:cs="Times New Roman"/>
                <w:bCs/>
                <w:lang w:val="fr-FR"/>
              </w:rPr>
            </w:pPr>
            <w:r w:rsidRPr="00F55503">
              <w:rPr>
                <w:rFonts w:ascii="Times New Roman" w:hAnsi="Times New Roman" w:cs="Times New Roman"/>
                <w:bCs/>
                <w:lang w:val="fr-FR"/>
              </w:rPr>
              <w:t>Biocon Biologics Germany GmbH</w:t>
            </w:r>
            <w:r w:rsidRPr="00F55503" w:rsidDel="00FA7AA7">
              <w:rPr>
                <w:rFonts w:ascii="Times New Roman" w:hAnsi="Times New Roman" w:cs="Times New Roman"/>
                <w:bCs/>
                <w:lang w:val="fr-FR"/>
              </w:rPr>
              <w:t xml:space="preserve"> </w:t>
            </w:r>
          </w:p>
          <w:p w14:paraId="4D539673" w14:textId="77777777" w:rsidR="00AE3BBA" w:rsidRPr="00F55503" w:rsidRDefault="00AE3BBA" w:rsidP="00D21CB5">
            <w:pPr>
              <w:tabs>
                <w:tab w:val="left" w:pos="-720"/>
              </w:tabs>
              <w:spacing w:after="0" w:line="240" w:lineRule="auto"/>
              <w:ind w:right="-1"/>
              <w:rPr>
                <w:rFonts w:ascii="Times New Roman" w:hAnsi="Times New Roman" w:cs="Times New Roman"/>
              </w:rPr>
            </w:pPr>
            <w:r w:rsidRPr="00F55503">
              <w:rPr>
                <w:rFonts w:ascii="Times New Roman" w:hAnsi="Times New Roman" w:cs="Times New Roman"/>
              </w:rPr>
              <w:t xml:space="preserve">Tel: </w:t>
            </w:r>
            <w:r w:rsidRPr="00F55503">
              <w:rPr>
                <w:rFonts w:ascii="Times New Roman" w:hAnsi="Times New Roman" w:cs="Times New Roman"/>
                <w:bCs/>
                <w:lang w:val="fr-FR"/>
              </w:rPr>
              <w:t>0080008250910</w:t>
            </w:r>
          </w:p>
          <w:p w14:paraId="1ABF9112" w14:textId="77777777" w:rsidR="00AE3BBA" w:rsidRPr="00F55503" w:rsidRDefault="00AE3BBA" w:rsidP="00D21CB5">
            <w:pPr>
              <w:tabs>
                <w:tab w:val="left" w:pos="-720"/>
              </w:tabs>
              <w:spacing w:after="0" w:line="240" w:lineRule="auto"/>
              <w:ind w:right="-1"/>
              <w:rPr>
                <w:rFonts w:ascii="Times New Roman" w:hAnsi="Times New Roman" w:cs="Times New Roman"/>
              </w:rPr>
            </w:pPr>
          </w:p>
        </w:tc>
        <w:tc>
          <w:tcPr>
            <w:tcW w:w="2508" w:type="pct"/>
          </w:tcPr>
          <w:p w14:paraId="422D2A78" w14:textId="77777777" w:rsidR="00AE3BBA" w:rsidRPr="00F55503" w:rsidRDefault="00AE3BBA" w:rsidP="00D21CB5">
            <w:pPr>
              <w:tabs>
                <w:tab w:val="left" w:pos="-720"/>
              </w:tabs>
              <w:spacing w:after="0" w:line="240" w:lineRule="auto"/>
              <w:ind w:right="-1"/>
              <w:rPr>
                <w:rFonts w:ascii="Times New Roman" w:hAnsi="Times New Roman" w:cs="Times New Roman"/>
                <w:b/>
              </w:rPr>
            </w:pPr>
            <w:r w:rsidRPr="00F55503">
              <w:rPr>
                <w:rFonts w:ascii="Times New Roman" w:hAnsi="Times New Roman" w:cs="Times New Roman"/>
                <w:b/>
              </w:rPr>
              <w:t>România</w:t>
            </w:r>
          </w:p>
          <w:p w14:paraId="59C309A5" w14:textId="77777777" w:rsidR="00AE3BBA" w:rsidRPr="00F55503" w:rsidRDefault="00AE3BBA" w:rsidP="00D21CB5">
            <w:pPr>
              <w:tabs>
                <w:tab w:val="left" w:pos="-720"/>
              </w:tabs>
              <w:spacing w:after="0" w:line="240" w:lineRule="auto"/>
              <w:ind w:right="-1"/>
              <w:rPr>
                <w:rFonts w:ascii="Times New Roman" w:hAnsi="Times New Roman" w:cs="Times New Roman"/>
                <w:bCs/>
              </w:rPr>
            </w:pPr>
            <w:r w:rsidRPr="00F55503">
              <w:rPr>
                <w:rFonts w:ascii="Times New Roman" w:hAnsi="Times New Roman" w:cs="Times New Roman"/>
                <w:bCs/>
              </w:rPr>
              <w:t>Biosimilar Collaborations Ireland Limited</w:t>
            </w:r>
            <w:r w:rsidRPr="00F55503" w:rsidDel="00837D68">
              <w:rPr>
                <w:rFonts w:ascii="Times New Roman" w:hAnsi="Times New Roman" w:cs="Times New Roman"/>
                <w:bCs/>
              </w:rPr>
              <w:t xml:space="preserve"> </w:t>
            </w:r>
          </w:p>
          <w:p w14:paraId="2A55E6CB" w14:textId="77777777" w:rsidR="00AE3BBA" w:rsidRPr="00F55503" w:rsidRDefault="00AE3BBA" w:rsidP="00D21CB5">
            <w:pPr>
              <w:tabs>
                <w:tab w:val="left" w:pos="-720"/>
              </w:tabs>
              <w:spacing w:after="0" w:line="240" w:lineRule="auto"/>
              <w:ind w:right="-1"/>
              <w:rPr>
                <w:rFonts w:ascii="Times New Roman" w:hAnsi="Times New Roman" w:cs="Times New Roman"/>
              </w:rPr>
            </w:pPr>
            <w:r w:rsidRPr="00F55503">
              <w:rPr>
                <w:rFonts w:ascii="Times New Roman" w:hAnsi="Times New Roman" w:cs="Times New Roman"/>
              </w:rPr>
              <w:t xml:space="preserve">Tel: </w:t>
            </w:r>
            <w:r w:rsidRPr="00F55503">
              <w:rPr>
                <w:rFonts w:ascii="Times New Roman" w:hAnsi="Times New Roman" w:cs="Times New Roman"/>
                <w:bCs/>
                <w:lang w:val="fr-FR"/>
              </w:rPr>
              <w:t>0080008250910</w:t>
            </w:r>
          </w:p>
          <w:p w14:paraId="3C83CA25" w14:textId="77777777" w:rsidR="00AE3BBA" w:rsidRPr="00F55503" w:rsidRDefault="00AE3BBA" w:rsidP="00D21CB5">
            <w:pPr>
              <w:tabs>
                <w:tab w:val="left" w:pos="-720"/>
              </w:tabs>
              <w:spacing w:after="0" w:line="240" w:lineRule="auto"/>
              <w:ind w:right="-1"/>
              <w:rPr>
                <w:rFonts w:ascii="Times New Roman" w:hAnsi="Times New Roman" w:cs="Times New Roman"/>
              </w:rPr>
            </w:pPr>
          </w:p>
        </w:tc>
      </w:tr>
      <w:tr w:rsidR="00AE3BBA" w:rsidRPr="00F3030A" w14:paraId="63A2F6DD" w14:textId="77777777" w:rsidTr="005B4242">
        <w:trPr>
          <w:cantSplit/>
        </w:trPr>
        <w:tc>
          <w:tcPr>
            <w:tcW w:w="2492" w:type="pct"/>
          </w:tcPr>
          <w:p w14:paraId="30CD4D6D" w14:textId="77777777" w:rsidR="00AE3BBA" w:rsidRPr="00F55503" w:rsidRDefault="00AE3BBA" w:rsidP="00D21CB5">
            <w:pPr>
              <w:tabs>
                <w:tab w:val="left" w:pos="-720"/>
              </w:tabs>
              <w:spacing w:after="0" w:line="240" w:lineRule="auto"/>
              <w:ind w:right="-1"/>
              <w:rPr>
                <w:rFonts w:ascii="Times New Roman" w:hAnsi="Times New Roman" w:cs="Times New Roman"/>
                <w:b/>
              </w:rPr>
            </w:pPr>
            <w:r w:rsidRPr="00F55503">
              <w:rPr>
                <w:rFonts w:ascii="Times New Roman" w:hAnsi="Times New Roman" w:cs="Times New Roman"/>
                <w:b/>
              </w:rPr>
              <w:t>Ireland</w:t>
            </w:r>
          </w:p>
          <w:p w14:paraId="4F2013FB" w14:textId="77777777" w:rsidR="00AE3BBA" w:rsidRPr="00F55503" w:rsidRDefault="00AE3BBA" w:rsidP="00D21CB5">
            <w:pPr>
              <w:tabs>
                <w:tab w:val="left" w:pos="-720"/>
              </w:tabs>
              <w:spacing w:after="0" w:line="240" w:lineRule="auto"/>
              <w:ind w:right="-1"/>
              <w:rPr>
                <w:rFonts w:ascii="Times New Roman" w:hAnsi="Times New Roman" w:cs="Times New Roman"/>
              </w:rPr>
            </w:pPr>
            <w:r w:rsidRPr="00F55503">
              <w:rPr>
                <w:rFonts w:ascii="Times New Roman" w:hAnsi="Times New Roman" w:cs="Times New Roman"/>
                <w:bCs/>
                <w:lang w:val="fr-FR"/>
              </w:rPr>
              <w:t>Biosimilar Collaborations Ireland Limited</w:t>
            </w:r>
            <w:r w:rsidRPr="00F55503" w:rsidDel="002E7032">
              <w:rPr>
                <w:rFonts w:ascii="Times New Roman" w:hAnsi="Times New Roman" w:cs="Times New Roman"/>
                <w:b/>
                <w:lang w:val="fr-FR"/>
              </w:rPr>
              <w:t xml:space="preserve"> </w:t>
            </w:r>
          </w:p>
          <w:p w14:paraId="1CAB65AB" w14:textId="77777777" w:rsidR="00AE3BBA" w:rsidRPr="00F55503" w:rsidRDefault="00AE3BBA" w:rsidP="00D21CB5">
            <w:pPr>
              <w:tabs>
                <w:tab w:val="left" w:pos="-720"/>
              </w:tabs>
              <w:spacing w:after="0" w:line="240" w:lineRule="auto"/>
              <w:ind w:right="-1"/>
              <w:rPr>
                <w:rFonts w:ascii="Times New Roman" w:hAnsi="Times New Roman" w:cs="Times New Roman"/>
              </w:rPr>
            </w:pPr>
            <w:r w:rsidRPr="00F55503">
              <w:rPr>
                <w:rFonts w:ascii="Times New Roman" w:hAnsi="Times New Roman" w:cs="Times New Roman"/>
              </w:rPr>
              <w:t xml:space="preserve">Tel: </w:t>
            </w:r>
            <w:r w:rsidRPr="00F55503">
              <w:rPr>
                <w:rFonts w:ascii="Times New Roman" w:hAnsi="Times New Roman" w:cs="Times New Roman"/>
                <w:bCs/>
                <w:lang w:val="fr-FR"/>
              </w:rPr>
              <w:t>1800 777 794</w:t>
            </w:r>
          </w:p>
          <w:p w14:paraId="766810A8" w14:textId="77777777" w:rsidR="00AE3BBA" w:rsidRPr="00F55503" w:rsidRDefault="00AE3BBA" w:rsidP="00D21CB5">
            <w:pPr>
              <w:tabs>
                <w:tab w:val="left" w:pos="-720"/>
              </w:tabs>
              <w:spacing w:after="0" w:line="240" w:lineRule="auto"/>
              <w:ind w:right="-1"/>
              <w:rPr>
                <w:rFonts w:ascii="Times New Roman" w:hAnsi="Times New Roman" w:cs="Times New Roman"/>
              </w:rPr>
            </w:pPr>
          </w:p>
        </w:tc>
        <w:tc>
          <w:tcPr>
            <w:tcW w:w="2508" w:type="pct"/>
            <w:hideMark/>
          </w:tcPr>
          <w:p w14:paraId="1153FE70" w14:textId="77777777" w:rsidR="00AE3BBA" w:rsidRPr="00F55503" w:rsidRDefault="00AE3BBA" w:rsidP="00D21CB5">
            <w:pPr>
              <w:tabs>
                <w:tab w:val="left" w:pos="-720"/>
              </w:tabs>
              <w:spacing w:after="0" w:line="240" w:lineRule="auto"/>
              <w:ind w:right="-1"/>
              <w:rPr>
                <w:rFonts w:ascii="Times New Roman" w:hAnsi="Times New Roman" w:cs="Times New Roman"/>
                <w:b/>
              </w:rPr>
            </w:pPr>
            <w:r w:rsidRPr="00F55503">
              <w:rPr>
                <w:rFonts w:ascii="Times New Roman" w:hAnsi="Times New Roman" w:cs="Times New Roman"/>
                <w:b/>
              </w:rPr>
              <w:t>Slovenija</w:t>
            </w:r>
          </w:p>
          <w:p w14:paraId="5E54B679" w14:textId="77777777" w:rsidR="00AE3BBA" w:rsidRPr="00F55503" w:rsidRDefault="00AE3BBA" w:rsidP="00D21CB5">
            <w:pPr>
              <w:tabs>
                <w:tab w:val="left" w:pos="-720"/>
              </w:tabs>
              <w:spacing w:after="0" w:line="240" w:lineRule="auto"/>
              <w:ind w:right="-1"/>
              <w:rPr>
                <w:rFonts w:ascii="Times New Roman" w:hAnsi="Times New Roman" w:cs="Times New Roman"/>
                <w:bCs/>
              </w:rPr>
            </w:pPr>
            <w:r w:rsidRPr="00F55503">
              <w:rPr>
                <w:rFonts w:ascii="Times New Roman" w:hAnsi="Times New Roman" w:cs="Times New Roman"/>
                <w:bCs/>
              </w:rPr>
              <w:t>Biosimilar Collaborations Ireland Limited</w:t>
            </w:r>
            <w:r w:rsidRPr="00F55503" w:rsidDel="00FF3788">
              <w:rPr>
                <w:rFonts w:ascii="Times New Roman" w:hAnsi="Times New Roman" w:cs="Times New Roman"/>
                <w:bCs/>
              </w:rPr>
              <w:t xml:space="preserve"> </w:t>
            </w:r>
          </w:p>
          <w:p w14:paraId="72E92B1A" w14:textId="77777777" w:rsidR="00AE3BBA" w:rsidRPr="00F55503" w:rsidRDefault="00AE3BBA" w:rsidP="00D21CB5">
            <w:pPr>
              <w:tabs>
                <w:tab w:val="left" w:pos="-720"/>
              </w:tabs>
              <w:spacing w:after="0" w:line="240" w:lineRule="auto"/>
              <w:ind w:right="-1"/>
              <w:rPr>
                <w:rFonts w:ascii="Times New Roman" w:hAnsi="Times New Roman" w:cs="Times New Roman"/>
              </w:rPr>
            </w:pPr>
            <w:r w:rsidRPr="00F55503">
              <w:rPr>
                <w:rFonts w:ascii="Times New Roman" w:hAnsi="Times New Roman" w:cs="Times New Roman"/>
                <w:color w:val="000000"/>
                <w:lang w:eastAsia="fr-FR"/>
              </w:rPr>
              <w:t xml:space="preserve">Tel: </w:t>
            </w:r>
            <w:r w:rsidRPr="00F55503">
              <w:rPr>
                <w:rFonts w:ascii="Times New Roman" w:hAnsi="Times New Roman" w:cs="Times New Roman"/>
                <w:bCs/>
                <w:lang w:val="fr-FR"/>
              </w:rPr>
              <w:t>0080008250910</w:t>
            </w:r>
          </w:p>
          <w:p w14:paraId="76277AE7" w14:textId="77777777" w:rsidR="00AE3BBA" w:rsidRPr="00F55503" w:rsidRDefault="00AE3BBA" w:rsidP="00D21CB5">
            <w:pPr>
              <w:tabs>
                <w:tab w:val="left" w:pos="-720"/>
              </w:tabs>
              <w:spacing w:after="0" w:line="240" w:lineRule="auto"/>
              <w:ind w:right="-1"/>
              <w:rPr>
                <w:rFonts w:ascii="Times New Roman" w:hAnsi="Times New Roman" w:cs="Times New Roman"/>
                <w:b/>
                <w:color w:val="008000"/>
              </w:rPr>
            </w:pPr>
          </w:p>
        </w:tc>
      </w:tr>
      <w:tr w:rsidR="00AE3BBA" w:rsidRPr="00F3030A" w14:paraId="299D66A6" w14:textId="77777777" w:rsidTr="005B4242">
        <w:trPr>
          <w:cantSplit/>
        </w:trPr>
        <w:tc>
          <w:tcPr>
            <w:tcW w:w="2492" w:type="pct"/>
          </w:tcPr>
          <w:p w14:paraId="7DE55B5E" w14:textId="77777777" w:rsidR="00AE3BBA" w:rsidRPr="00F55503" w:rsidRDefault="00AE3BBA" w:rsidP="00D21CB5">
            <w:pPr>
              <w:keepNext/>
              <w:keepLines/>
              <w:tabs>
                <w:tab w:val="left" w:pos="-720"/>
              </w:tabs>
              <w:spacing w:after="0" w:line="240" w:lineRule="auto"/>
              <w:ind w:right="-1"/>
              <w:rPr>
                <w:rFonts w:ascii="Times New Roman" w:hAnsi="Times New Roman" w:cs="Times New Roman"/>
                <w:b/>
              </w:rPr>
            </w:pPr>
            <w:r w:rsidRPr="00F55503">
              <w:rPr>
                <w:rFonts w:ascii="Times New Roman" w:hAnsi="Times New Roman" w:cs="Times New Roman"/>
                <w:b/>
              </w:rPr>
              <w:t>Ísland</w:t>
            </w:r>
          </w:p>
          <w:p w14:paraId="62EF123E" w14:textId="77777777" w:rsidR="00AE3BBA" w:rsidRPr="00F55503" w:rsidRDefault="00AE3BBA" w:rsidP="00D21CB5">
            <w:pPr>
              <w:keepNext/>
              <w:keepLines/>
              <w:tabs>
                <w:tab w:val="left" w:pos="-720"/>
              </w:tabs>
              <w:spacing w:after="0" w:line="240" w:lineRule="auto"/>
              <w:ind w:right="-1"/>
              <w:rPr>
                <w:rStyle w:val="normaltextrun1"/>
                <w:rFonts w:ascii="Times New Roman" w:eastAsia="Verdana" w:hAnsi="Times New Roman" w:cs="Times New Roman"/>
                <w:bCs/>
              </w:rPr>
            </w:pPr>
            <w:r w:rsidRPr="00F55503">
              <w:rPr>
                <w:rFonts w:ascii="Times New Roman" w:hAnsi="Times New Roman" w:cs="Times New Roman"/>
                <w:bCs/>
                <w:lang w:val="fr-FR"/>
              </w:rPr>
              <w:t>Biocon Biologics Finland OY</w:t>
            </w:r>
            <w:r w:rsidRPr="00F55503">
              <w:rPr>
                <w:rStyle w:val="normaltextrun1"/>
                <w:rFonts w:ascii="Times New Roman" w:eastAsia="Verdana" w:hAnsi="Times New Roman" w:cs="Times New Roman"/>
              </w:rPr>
              <w:t xml:space="preserve"> </w:t>
            </w:r>
          </w:p>
          <w:p w14:paraId="089BC059" w14:textId="77777777" w:rsidR="00AE3BBA" w:rsidRPr="00F55503" w:rsidRDefault="00AE3BBA" w:rsidP="00D21CB5">
            <w:pPr>
              <w:keepNext/>
              <w:keepLines/>
              <w:tabs>
                <w:tab w:val="left" w:pos="-720"/>
              </w:tabs>
              <w:spacing w:after="0" w:line="240" w:lineRule="auto"/>
              <w:ind w:right="-1"/>
              <w:rPr>
                <w:rFonts w:ascii="Times New Roman" w:hAnsi="Times New Roman" w:cs="Times New Roman"/>
              </w:rPr>
            </w:pPr>
            <w:r w:rsidRPr="00F55503">
              <w:rPr>
                <w:rStyle w:val="normaltextrun1"/>
                <w:rFonts w:ascii="Times New Roman" w:eastAsia="Verdana" w:hAnsi="Times New Roman" w:cs="Times New Roman"/>
              </w:rPr>
              <w:t>Sími</w:t>
            </w:r>
            <w:r w:rsidRPr="00F55503">
              <w:rPr>
                <w:rFonts w:ascii="Times New Roman" w:hAnsi="Times New Roman" w:cs="Times New Roman"/>
              </w:rPr>
              <w:t>: +345 800 4316</w:t>
            </w:r>
          </w:p>
          <w:p w14:paraId="5A2ED86B" w14:textId="77777777" w:rsidR="00AE3BBA" w:rsidRPr="00F55503" w:rsidRDefault="00AE3BBA" w:rsidP="00D21CB5">
            <w:pPr>
              <w:keepNext/>
              <w:keepLines/>
              <w:spacing w:after="0" w:line="240" w:lineRule="auto"/>
              <w:ind w:right="-1"/>
              <w:rPr>
                <w:rFonts w:ascii="Times New Roman" w:hAnsi="Times New Roman" w:cs="Times New Roman"/>
                <w:b/>
              </w:rPr>
            </w:pPr>
          </w:p>
        </w:tc>
        <w:tc>
          <w:tcPr>
            <w:tcW w:w="2508" w:type="pct"/>
            <w:hideMark/>
          </w:tcPr>
          <w:p w14:paraId="523162A7" w14:textId="77777777" w:rsidR="00AE3BBA" w:rsidRPr="00F55503" w:rsidRDefault="00AE3BBA" w:rsidP="00D21CB5">
            <w:pPr>
              <w:keepNext/>
              <w:keepLines/>
              <w:tabs>
                <w:tab w:val="left" w:pos="-720"/>
              </w:tabs>
              <w:spacing w:after="0" w:line="240" w:lineRule="auto"/>
              <w:ind w:right="-1"/>
              <w:rPr>
                <w:rFonts w:ascii="Times New Roman" w:hAnsi="Times New Roman" w:cs="Times New Roman"/>
                <w:lang w:val="sv-SE"/>
              </w:rPr>
            </w:pPr>
            <w:r w:rsidRPr="00F55503">
              <w:rPr>
                <w:rFonts w:ascii="Times New Roman" w:hAnsi="Times New Roman" w:cs="Times New Roman"/>
                <w:b/>
                <w:lang w:val="sv-SE"/>
              </w:rPr>
              <w:t>Slovenská</w:t>
            </w:r>
            <w:r w:rsidRPr="00F55503">
              <w:rPr>
                <w:rFonts w:ascii="Times New Roman" w:hAnsi="Times New Roman" w:cs="Times New Roman"/>
                <w:lang w:val="sv-SE"/>
              </w:rPr>
              <w:t xml:space="preserve"> </w:t>
            </w:r>
            <w:r w:rsidRPr="00F55503">
              <w:rPr>
                <w:rFonts w:ascii="Times New Roman" w:hAnsi="Times New Roman" w:cs="Times New Roman"/>
                <w:b/>
                <w:lang w:val="sv-SE"/>
              </w:rPr>
              <w:t>republika</w:t>
            </w:r>
          </w:p>
          <w:p w14:paraId="4BA27C15" w14:textId="77777777" w:rsidR="00AE3BBA" w:rsidRPr="00F55503" w:rsidRDefault="00AE3BBA" w:rsidP="00D21CB5">
            <w:pPr>
              <w:keepNext/>
              <w:tabs>
                <w:tab w:val="left" w:pos="-720"/>
              </w:tabs>
              <w:suppressAutoHyphens/>
              <w:spacing w:after="0" w:line="240" w:lineRule="auto"/>
              <w:ind w:right="-1"/>
              <w:rPr>
                <w:rFonts w:ascii="Times New Roman" w:hAnsi="Times New Roman" w:cs="Times New Roman"/>
                <w:bCs/>
              </w:rPr>
            </w:pPr>
            <w:r w:rsidRPr="00F55503">
              <w:rPr>
                <w:rFonts w:ascii="Times New Roman" w:hAnsi="Times New Roman" w:cs="Times New Roman"/>
                <w:bCs/>
              </w:rPr>
              <w:t>Biocon Biologics Germany GmbH</w:t>
            </w:r>
            <w:r w:rsidRPr="00F55503" w:rsidDel="00E86E9F">
              <w:rPr>
                <w:rFonts w:ascii="Times New Roman" w:hAnsi="Times New Roman" w:cs="Times New Roman"/>
                <w:bCs/>
              </w:rPr>
              <w:t xml:space="preserve"> </w:t>
            </w:r>
          </w:p>
          <w:p w14:paraId="337EFC2F" w14:textId="77777777" w:rsidR="00AE3BBA" w:rsidRPr="00F55503" w:rsidRDefault="00AE3BBA" w:rsidP="00D21CB5">
            <w:pPr>
              <w:keepNext/>
              <w:keepLines/>
              <w:tabs>
                <w:tab w:val="left" w:pos="-720"/>
              </w:tabs>
              <w:spacing w:after="0" w:line="240" w:lineRule="auto"/>
              <w:ind w:right="-1"/>
              <w:rPr>
                <w:rFonts w:ascii="Times New Roman" w:hAnsi="Times New Roman" w:cs="Times New Roman"/>
              </w:rPr>
            </w:pPr>
            <w:r w:rsidRPr="00F55503">
              <w:rPr>
                <w:rFonts w:ascii="Times New Roman" w:hAnsi="Times New Roman" w:cs="Times New Roman"/>
              </w:rPr>
              <w:t xml:space="preserve">Tel: </w:t>
            </w:r>
            <w:r w:rsidRPr="00F55503">
              <w:rPr>
                <w:rFonts w:ascii="Times New Roman" w:hAnsi="Times New Roman" w:cs="Times New Roman"/>
                <w:bCs/>
                <w:lang w:val="fr-FR"/>
              </w:rPr>
              <w:t>0080008250910</w:t>
            </w:r>
          </w:p>
        </w:tc>
      </w:tr>
      <w:tr w:rsidR="00AE3BBA" w:rsidRPr="00F3030A" w14:paraId="57C85C44" w14:textId="77777777" w:rsidTr="005B4242">
        <w:trPr>
          <w:cantSplit/>
        </w:trPr>
        <w:tc>
          <w:tcPr>
            <w:tcW w:w="2492" w:type="pct"/>
          </w:tcPr>
          <w:p w14:paraId="1677C466" w14:textId="77777777" w:rsidR="00AE3BBA" w:rsidRPr="00F55503" w:rsidRDefault="00AE3BBA" w:rsidP="00D21CB5">
            <w:pPr>
              <w:keepNext/>
              <w:keepLines/>
              <w:tabs>
                <w:tab w:val="left" w:pos="-720"/>
              </w:tabs>
              <w:spacing w:after="0" w:line="240" w:lineRule="auto"/>
              <w:ind w:right="-1"/>
              <w:rPr>
                <w:rFonts w:ascii="Times New Roman" w:hAnsi="Times New Roman" w:cs="Times New Roman"/>
                <w:b/>
                <w:lang w:val="es-ES"/>
              </w:rPr>
            </w:pPr>
            <w:r w:rsidRPr="00F55503">
              <w:rPr>
                <w:rFonts w:ascii="Times New Roman" w:hAnsi="Times New Roman" w:cs="Times New Roman"/>
                <w:b/>
                <w:lang w:val="es-ES"/>
              </w:rPr>
              <w:t>Italia</w:t>
            </w:r>
          </w:p>
          <w:p w14:paraId="0BB64B95" w14:textId="77777777" w:rsidR="00AE3BBA" w:rsidRPr="00F55503" w:rsidRDefault="00AE3BBA" w:rsidP="00D21CB5">
            <w:pPr>
              <w:keepNext/>
              <w:tabs>
                <w:tab w:val="left" w:pos="-720"/>
              </w:tabs>
              <w:suppressAutoHyphens/>
              <w:spacing w:after="0" w:line="240" w:lineRule="auto"/>
              <w:ind w:right="-1"/>
              <w:rPr>
                <w:rFonts w:ascii="Times New Roman" w:hAnsi="Times New Roman" w:cs="Times New Roman"/>
                <w:b/>
                <w:lang w:val="fr-FR"/>
              </w:rPr>
            </w:pPr>
            <w:r w:rsidRPr="00F55503">
              <w:rPr>
                <w:rFonts w:ascii="Times New Roman" w:hAnsi="Times New Roman" w:cs="Times New Roman"/>
                <w:bCs/>
                <w:lang w:val="fr-FR"/>
              </w:rPr>
              <w:t>Biocon Biologics Spain S.L</w:t>
            </w:r>
            <w:r w:rsidRPr="00F55503">
              <w:rPr>
                <w:rFonts w:ascii="Times New Roman" w:hAnsi="Times New Roman" w:cs="Times New Roman"/>
                <w:b/>
                <w:lang w:val="fr-FR"/>
              </w:rPr>
              <w:t>.</w:t>
            </w:r>
          </w:p>
          <w:p w14:paraId="6B7E5464" w14:textId="77777777" w:rsidR="00AE3BBA" w:rsidRPr="00F55503" w:rsidRDefault="00AE3BBA" w:rsidP="00D21CB5">
            <w:pPr>
              <w:keepNext/>
              <w:keepLines/>
              <w:tabs>
                <w:tab w:val="left" w:pos="-720"/>
              </w:tabs>
              <w:spacing w:after="0" w:line="240" w:lineRule="auto"/>
              <w:ind w:right="-1"/>
              <w:rPr>
                <w:rFonts w:ascii="Times New Roman" w:hAnsi="Times New Roman" w:cs="Times New Roman"/>
                <w:lang w:val="es-ES"/>
              </w:rPr>
            </w:pPr>
            <w:r w:rsidRPr="00F55503">
              <w:rPr>
                <w:rFonts w:ascii="Times New Roman" w:hAnsi="Times New Roman" w:cs="Times New Roman"/>
                <w:lang w:val="es-ES"/>
              </w:rPr>
              <w:t xml:space="preserve">Tel: </w:t>
            </w:r>
            <w:r w:rsidRPr="00F55503">
              <w:rPr>
                <w:rFonts w:ascii="Times New Roman" w:hAnsi="Times New Roman" w:cs="Times New Roman"/>
                <w:bCs/>
                <w:lang w:val="fr-FR"/>
              </w:rPr>
              <w:t>0080008250910</w:t>
            </w:r>
          </w:p>
          <w:p w14:paraId="6878622F" w14:textId="77777777" w:rsidR="00AE3BBA" w:rsidRPr="00F55503" w:rsidRDefault="00AE3BBA" w:rsidP="00D21CB5">
            <w:pPr>
              <w:keepNext/>
              <w:keepLines/>
              <w:spacing w:after="0" w:line="240" w:lineRule="auto"/>
              <w:ind w:right="-1"/>
              <w:rPr>
                <w:rFonts w:ascii="Times New Roman" w:hAnsi="Times New Roman" w:cs="Times New Roman"/>
                <w:b/>
                <w:lang w:val="es-ES"/>
              </w:rPr>
            </w:pPr>
          </w:p>
        </w:tc>
        <w:tc>
          <w:tcPr>
            <w:tcW w:w="2508" w:type="pct"/>
          </w:tcPr>
          <w:p w14:paraId="6D5B879A" w14:textId="77777777" w:rsidR="00AE3BBA" w:rsidRPr="00F55503" w:rsidRDefault="00AE3BBA" w:rsidP="00D21CB5">
            <w:pPr>
              <w:keepNext/>
              <w:keepLines/>
              <w:tabs>
                <w:tab w:val="left" w:pos="-720"/>
              </w:tabs>
              <w:spacing w:after="0" w:line="240" w:lineRule="auto"/>
              <w:ind w:right="-1"/>
              <w:rPr>
                <w:rFonts w:ascii="Times New Roman" w:hAnsi="Times New Roman" w:cs="Times New Roman"/>
                <w:b/>
                <w:lang w:val="sv-SE"/>
              </w:rPr>
            </w:pPr>
            <w:r w:rsidRPr="00F55503">
              <w:rPr>
                <w:rFonts w:ascii="Times New Roman" w:hAnsi="Times New Roman" w:cs="Times New Roman"/>
                <w:b/>
                <w:lang w:val="sv-SE"/>
              </w:rPr>
              <w:t>Suomi/Finland</w:t>
            </w:r>
          </w:p>
          <w:p w14:paraId="6B6E19AD" w14:textId="77777777" w:rsidR="00AE3BBA" w:rsidRPr="008A44FF" w:rsidRDefault="00AE3BBA" w:rsidP="00D21CB5">
            <w:pPr>
              <w:keepNext/>
              <w:tabs>
                <w:tab w:val="left" w:pos="-720"/>
              </w:tabs>
              <w:suppressAutoHyphens/>
              <w:spacing w:after="0" w:line="240" w:lineRule="auto"/>
              <w:ind w:right="-1"/>
              <w:rPr>
                <w:rStyle w:val="Strong"/>
                <w:rFonts w:ascii="Times New Roman" w:eastAsia="Verdana" w:hAnsi="Times New Roman" w:cs="Times New Roman"/>
                <w:b w:val="0"/>
                <w:bCs w:val="0"/>
              </w:rPr>
            </w:pPr>
            <w:r w:rsidRPr="008A44FF">
              <w:rPr>
                <w:rStyle w:val="Strong"/>
                <w:rFonts w:ascii="Times New Roman" w:eastAsia="Verdana" w:hAnsi="Times New Roman" w:cs="Times New Roman"/>
                <w:b w:val="0"/>
                <w:bCs w:val="0"/>
              </w:rPr>
              <w:t>Biocon Biologics Finland OY</w:t>
            </w:r>
            <w:r w:rsidRPr="008A44FF" w:rsidDel="00E644E9">
              <w:rPr>
                <w:rStyle w:val="Strong"/>
                <w:rFonts w:ascii="Times New Roman" w:eastAsia="Verdana" w:hAnsi="Times New Roman" w:cs="Times New Roman"/>
                <w:b w:val="0"/>
                <w:bCs w:val="0"/>
              </w:rPr>
              <w:t xml:space="preserve"> </w:t>
            </w:r>
          </w:p>
          <w:p w14:paraId="79DBF010" w14:textId="77777777" w:rsidR="00AE3BBA" w:rsidRPr="00F55503" w:rsidRDefault="00AE3BBA" w:rsidP="00D21CB5">
            <w:pPr>
              <w:keepNext/>
              <w:keepLines/>
              <w:tabs>
                <w:tab w:val="left" w:pos="-720"/>
              </w:tabs>
              <w:spacing w:after="0" w:line="240" w:lineRule="auto"/>
              <w:ind w:right="-1"/>
              <w:rPr>
                <w:rFonts w:ascii="Times New Roman" w:hAnsi="Times New Roman" w:cs="Times New Roman"/>
                <w:lang w:val="sv-SE"/>
              </w:rPr>
            </w:pPr>
            <w:r w:rsidRPr="00F55503">
              <w:rPr>
                <w:rFonts w:ascii="Times New Roman" w:hAnsi="Times New Roman" w:cs="Times New Roman"/>
                <w:lang w:val="sv-SE"/>
              </w:rPr>
              <w:t xml:space="preserve">Puh/Tel: </w:t>
            </w:r>
            <w:r w:rsidRPr="00F55503">
              <w:rPr>
                <w:rFonts w:ascii="Times New Roman" w:hAnsi="Times New Roman" w:cs="Times New Roman"/>
                <w:bCs/>
              </w:rPr>
              <w:t>99980008250910</w:t>
            </w:r>
          </w:p>
          <w:p w14:paraId="05959D83" w14:textId="77777777" w:rsidR="00AE3BBA" w:rsidRPr="00F55503" w:rsidRDefault="00AE3BBA" w:rsidP="00D21CB5">
            <w:pPr>
              <w:keepNext/>
              <w:keepLines/>
              <w:tabs>
                <w:tab w:val="left" w:pos="-720"/>
                <w:tab w:val="left" w:pos="4536"/>
              </w:tabs>
              <w:spacing w:after="0" w:line="240" w:lineRule="auto"/>
              <w:ind w:right="-1"/>
              <w:rPr>
                <w:rFonts w:ascii="Times New Roman" w:hAnsi="Times New Roman" w:cs="Times New Roman"/>
                <w:b/>
                <w:lang w:val="sv-SE"/>
              </w:rPr>
            </w:pPr>
          </w:p>
        </w:tc>
      </w:tr>
      <w:tr w:rsidR="00AE3BBA" w:rsidRPr="00F3030A" w14:paraId="06AE2F92" w14:textId="77777777" w:rsidTr="005B4242">
        <w:trPr>
          <w:cantSplit/>
        </w:trPr>
        <w:tc>
          <w:tcPr>
            <w:tcW w:w="2492" w:type="pct"/>
          </w:tcPr>
          <w:p w14:paraId="3C8886F4" w14:textId="77777777" w:rsidR="00AE3BBA" w:rsidRPr="00F55503" w:rsidRDefault="00AE3BBA" w:rsidP="00D21CB5">
            <w:pPr>
              <w:tabs>
                <w:tab w:val="left" w:pos="-720"/>
              </w:tabs>
              <w:spacing w:after="0" w:line="240" w:lineRule="auto"/>
              <w:ind w:right="-1"/>
              <w:rPr>
                <w:rFonts w:ascii="Times New Roman" w:hAnsi="Times New Roman" w:cs="Times New Roman"/>
                <w:b/>
                <w:lang w:val="sv-SE"/>
              </w:rPr>
            </w:pPr>
            <w:r w:rsidRPr="00F55503">
              <w:rPr>
                <w:rFonts w:ascii="Times New Roman" w:hAnsi="Times New Roman" w:cs="Times New Roman"/>
                <w:b/>
              </w:rPr>
              <w:t>Κύπρος</w:t>
            </w:r>
          </w:p>
          <w:p w14:paraId="5CAE07D8" w14:textId="77777777" w:rsidR="00AE3BBA" w:rsidRPr="00F55503" w:rsidRDefault="00AE3BBA" w:rsidP="00D21CB5">
            <w:pPr>
              <w:tabs>
                <w:tab w:val="left" w:pos="-720"/>
              </w:tabs>
              <w:spacing w:after="0" w:line="240" w:lineRule="auto"/>
              <w:ind w:right="-1"/>
              <w:rPr>
                <w:rFonts w:ascii="Times New Roman" w:hAnsi="Times New Roman" w:cs="Times New Roman"/>
                <w:bCs/>
                <w:lang w:val="fr-FR"/>
              </w:rPr>
            </w:pPr>
            <w:r w:rsidRPr="00F55503">
              <w:rPr>
                <w:rFonts w:ascii="Times New Roman" w:hAnsi="Times New Roman" w:cs="Times New Roman"/>
                <w:bCs/>
                <w:lang w:val="fr-FR"/>
              </w:rPr>
              <w:t>Biosimilar Collaborations Ireland Limited</w:t>
            </w:r>
            <w:r w:rsidRPr="00F55503" w:rsidDel="00157B3C">
              <w:rPr>
                <w:rFonts w:ascii="Times New Roman" w:hAnsi="Times New Roman" w:cs="Times New Roman"/>
                <w:bCs/>
                <w:lang w:val="fr-FR"/>
              </w:rPr>
              <w:t xml:space="preserve"> </w:t>
            </w:r>
          </w:p>
          <w:p w14:paraId="1B6FD511" w14:textId="77777777" w:rsidR="00AE3BBA" w:rsidRPr="00F55503" w:rsidRDefault="00AE3BBA" w:rsidP="00D21CB5">
            <w:pPr>
              <w:tabs>
                <w:tab w:val="left" w:pos="-720"/>
              </w:tabs>
              <w:spacing w:after="0" w:line="240" w:lineRule="auto"/>
              <w:ind w:right="-1"/>
              <w:rPr>
                <w:rFonts w:ascii="Times New Roman" w:hAnsi="Times New Roman" w:cs="Times New Roman"/>
                <w:lang w:val="sv-SE"/>
              </w:rPr>
            </w:pPr>
            <w:r w:rsidRPr="00F55503">
              <w:rPr>
                <w:rFonts w:ascii="Times New Roman" w:hAnsi="Times New Roman" w:cs="Times New Roman"/>
              </w:rPr>
              <w:t>Τηλ</w:t>
            </w:r>
            <w:r w:rsidRPr="00F55503">
              <w:rPr>
                <w:rFonts w:ascii="Times New Roman" w:hAnsi="Times New Roman" w:cs="Times New Roman"/>
                <w:lang w:val="sv-SE"/>
              </w:rPr>
              <w:t xml:space="preserve">: </w:t>
            </w:r>
            <w:r w:rsidRPr="00F55503">
              <w:rPr>
                <w:rFonts w:ascii="Times New Roman" w:hAnsi="Times New Roman" w:cs="Times New Roman"/>
                <w:bCs/>
                <w:lang w:val="fr-FR"/>
              </w:rPr>
              <w:t>0080008250910</w:t>
            </w:r>
          </w:p>
          <w:p w14:paraId="2C4DC0B9" w14:textId="77777777" w:rsidR="00AE3BBA" w:rsidRPr="00F55503" w:rsidRDefault="00AE3BBA" w:rsidP="00D21CB5">
            <w:pPr>
              <w:tabs>
                <w:tab w:val="left" w:pos="-720"/>
              </w:tabs>
              <w:spacing w:after="0" w:line="240" w:lineRule="auto"/>
              <w:ind w:right="-1"/>
              <w:rPr>
                <w:rFonts w:ascii="Times New Roman" w:hAnsi="Times New Roman" w:cs="Times New Roman"/>
                <w:lang w:val="sv-SE"/>
              </w:rPr>
            </w:pPr>
          </w:p>
        </w:tc>
        <w:tc>
          <w:tcPr>
            <w:tcW w:w="2508" w:type="pct"/>
          </w:tcPr>
          <w:p w14:paraId="3DE740FD" w14:textId="77777777" w:rsidR="00AE3BBA" w:rsidRPr="00F55503" w:rsidRDefault="00AE3BBA" w:rsidP="00D21CB5">
            <w:pPr>
              <w:tabs>
                <w:tab w:val="left" w:pos="-720"/>
              </w:tabs>
              <w:spacing w:after="0" w:line="240" w:lineRule="auto"/>
              <w:ind w:right="-1"/>
              <w:rPr>
                <w:rFonts w:ascii="Times New Roman" w:hAnsi="Times New Roman" w:cs="Times New Roman"/>
                <w:b/>
              </w:rPr>
            </w:pPr>
            <w:r w:rsidRPr="00F55503">
              <w:rPr>
                <w:rFonts w:ascii="Times New Roman" w:hAnsi="Times New Roman" w:cs="Times New Roman"/>
                <w:b/>
              </w:rPr>
              <w:t>Sverige</w:t>
            </w:r>
          </w:p>
          <w:p w14:paraId="6BB50432" w14:textId="77777777" w:rsidR="00AE3BBA" w:rsidRPr="00F55503" w:rsidRDefault="00AE3BBA" w:rsidP="00D21CB5">
            <w:pPr>
              <w:tabs>
                <w:tab w:val="left" w:pos="-720"/>
              </w:tabs>
              <w:spacing w:after="0" w:line="240" w:lineRule="auto"/>
              <w:ind w:right="-1"/>
              <w:rPr>
                <w:rFonts w:ascii="Times New Roman" w:hAnsi="Times New Roman" w:cs="Times New Roman"/>
                <w:bCs/>
              </w:rPr>
            </w:pPr>
            <w:r w:rsidRPr="00F55503">
              <w:rPr>
                <w:rFonts w:ascii="Times New Roman" w:hAnsi="Times New Roman" w:cs="Times New Roman"/>
                <w:bCs/>
              </w:rPr>
              <w:t>Biocon Biologics Finland OY</w:t>
            </w:r>
            <w:r w:rsidRPr="00F55503" w:rsidDel="00225D71">
              <w:rPr>
                <w:rFonts w:ascii="Times New Roman" w:hAnsi="Times New Roman" w:cs="Times New Roman"/>
                <w:bCs/>
              </w:rPr>
              <w:t xml:space="preserve"> </w:t>
            </w:r>
          </w:p>
          <w:p w14:paraId="1A6EEDA6" w14:textId="77777777" w:rsidR="00AE3BBA" w:rsidRPr="00F55503" w:rsidRDefault="00AE3BBA" w:rsidP="00D21CB5">
            <w:pPr>
              <w:tabs>
                <w:tab w:val="left" w:pos="-720"/>
              </w:tabs>
              <w:spacing w:after="0" w:line="240" w:lineRule="auto"/>
              <w:ind w:right="-1"/>
              <w:rPr>
                <w:rFonts w:ascii="Times New Roman" w:hAnsi="Times New Roman" w:cs="Times New Roman"/>
              </w:rPr>
            </w:pPr>
            <w:r w:rsidRPr="00F55503">
              <w:rPr>
                <w:rFonts w:ascii="Times New Roman" w:hAnsi="Times New Roman" w:cs="Times New Roman"/>
              </w:rPr>
              <w:t xml:space="preserve">Tel: </w:t>
            </w:r>
            <w:r w:rsidRPr="00F55503">
              <w:rPr>
                <w:rFonts w:ascii="Times New Roman" w:hAnsi="Times New Roman" w:cs="Times New Roman"/>
                <w:bCs/>
              </w:rPr>
              <w:t>0080008250910</w:t>
            </w:r>
          </w:p>
          <w:p w14:paraId="2C9FB9F8" w14:textId="77777777" w:rsidR="00AE3BBA" w:rsidRPr="00F55503" w:rsidRDefault="00AE3BBA" w:rsidP="00D21CB5">
            <w:pPr>
              <w:spacing w:after="0" w:line="240" w:lineRule="auto"/>
              <w:ind w:right="-1"/>
              <w:rPr>
                <w:rFonts w:ascii="Times New Roman" w:hAnsi="Times New Roman" w:cs="Times New Roman"/>
              </w:rPr>
            </w:pPr>
          </w:p>
        </w:tc>
      </w:tr>
      <w:tr w:rsidR="00AE3BBA" w:rsidRPr="00F3030A" w14:paraId="51DB308A" w14:textId="77777777" w:rsidTr="005B4242">
        <w:trPr>
          <w:cantSplit/>
        </w:trPr>
        <w:tc>
          <w:tcPr>
            <w:tcW w:w="2492" w:type="pct"/>
          </w:tcPr>
          <w:p w14:paraId="6363AAA9" w14:textId="77777777" w:rsidR="00AE3BBA" w:rsidRPr="00F55503" w:rsidRDefault="00AE3BBA" w:rsidP="00D21CB5">
            <w:pPr>
              <w:spacing w:after="0" w:line="240" w:lineRule="auto"/>
              <w:ind w:right="-1"/>
              <w:rPr>
                <w:rFonts w:ascii="Times New Roman" w:hAnsi="Times New Roman" w:cs="Times New Roman"/>
                <w:b/>
              </w:rPr>
            </w:pPr>
            <w:r w:rsidRPr="00F55503">
              <w:rPr>
                <w:rFonts w:ascii="Times New Roman" w:hAnsi="Times New Roman" w:cs="Times New Roman"/>
                <w:b/>
              </w:rPr>
              <w:t>Latvija</w:t>
            </w:r>
          </w:p>
          <w:p w14:paraId="0196FF33" w14:textId="77777777" w:rsidR="00AE3BBA" w:rsidRPr="00F55503" w:rsidRDefault="00AE3BBA" w:rsidP="00D21CB5">
            <w:pPr>
              <w:keepNext/>
              <w:tabs>
                <w:tab w:val="left" w:pos="-720"/>
              </w:tabs>
              <w:suppressAutoHyphens/>
              <w:spacing w:after="0" w:line="240" w:lineRule="auto"/>
              <w:ind w:right="-1"/>
              <w:rPr>
                <w:rFonts w:ascii="Times New Roman" w:hAnsi="Times New Roman" w:cs="Times New Roman"/>
                <w:bCs/>
                <w:lang w:val="fr-FR"/>
              </w:rPr>
            </w:pPr>
            <w:r w:rsidRPr="00F55503">
              <w:rPr>
                <w:rFonts w:ascii="Times New Roman" w:hAnsi="Times New Roman" w:cs="Times New Roman"/>
                <w:bCs/>
                <w:lang w:val="fr-FR"/>
              </w:rPr>
              <w:t>Biosimilar Collaborations Ireland Limited</w:t>
            </w:r>
            <w:r w:rsidRPr="00F55503" w:rsidDel="000D509C">
              <w:rPr>
                <w:rFonts w:ascii="Times New Roman" w:hAnsi="Times New Roman" w:cs="Times New Roman"/>
                <w:bCs/>
                <w:lang w:val="fr-FR"/>
              </w:rPr>
              <w:t xml:space="preserve"> </w:t>
            </w:r>
          </w:p>
          <w:p w14:paraId="18C8E6ED" w14:textId="77777777" w:rsidR="00AE3BBA" w:rsidRPr="00F55503" w:rsidRDefault="00AE3BBA" w:rsidP="00D21CB5">
            <w:pPr>
              <w:spacing w:after="0" w:line="240" w:lineRule="auto"/>
              <w:ind w:right="-1"/>
              <w:rPr>
                <w:rFonts w:ascii="Times New Roman" w:hAnsi="Times New Roman" w:cs="Times New Roman"/>
              </w:rPr>
            </w:pPr>
            <w:r w:rsidRPr="00F55503">
              <w:rPr>
                <w:rFonts w:ascii="Times New Roman" w:hAnsi="Times New Roman" w:cs="Times New Roman"/>
              </w:rPr>
              <w:t xml:space="preserve">Tel: </w:t>
            </w:r>
            <w:r w:rsidRPr="00F55503">
              <w:rPr>
                <w:rFonts w:ascii="Times New Roman" w:hAnsi="Times New Roman" w:cs="Times New Roman"/>
                <w:bCs/>
                <w:lang w:val="fr-FR"/>
              </w:rPr>
              <w:t>0080008250910</w:t>
            </w:r>
          </w:p>
          <w:p w14:paraId="6E4FC9B1" w14:textId="77777777" w:rsidR="00AE3BBA" w:rsidRPr="00F55503" w:rsidRDefault="00AE3BBA" w:rsidP="00D21CB5">
            <w:pPr>
              <w:spacing w:after="0" w:line="240" w:lineRule="auto"/>
              <w:ind w:right="-1"/>
              <w:rPr>
                <w:rFonts w:ascii="Times New Roman" w:hAnsi="Times New Roman" w:cs="Times New Roman"/>
                <w:b/>
              </w:rPr>
            </w:pPr>
          </w:p>
        </w:tc>
        <w:tc>
          <w:tcPr>
            <w:tcW w:w="2508" w:type="pct"/>
            <w:hideMark/>
          </w:tcPr>
          <w:p w14:paraId="05F98E77" w14:textId="77777777" w:rsidR="00AE3BBA" w:rsidRPr="00F55503" w:rsidRDefault="00AE3BBA" w:rsidP="00D21CB5">
            <w:pPr>
              <w:adjustRightInd w:val="0"/>
              <w:spacing w:after="0" w:line="240" w:lineRule="auto"/>
              <w:ind w:right="-1"/>
              <w:rPr>
                <w:rFonts w:ascii="Times New Roman" w:hAnsi="Times New Roman" w:cs="Times New Roman"/>
                <w:b/>
              </w:rPr>
            </w:pPr>
          </w:p>
        </w:tc>
      </w:tr>
      <w:bookmarkEnd w:id="1"/>
    </w:tbl>
    <w:p w14:paraId="60E1F8A5" w14:textId="77777777" w:rsidR="00AE3BBA" w:rsidRPr="00914826" w:rsidRDefault="00AE3BBA" w:rsidP="00D21CB5">
      <w:pPr>
        <w:keepNext/>
        <w:widowControl/>
        <w:spacing w:after="0" w:line="240" w:lineRule="auto"/>
        <w:ind w:right="-1"/>
        <w:rPr>
          <w:rFonts w:ascii="Times New Roman" w:eastAsia="Times New Roman" w:hAnsi="Times New Roman" w:cs="Times New Roman"/>
        </w:rPr>
      </w:pPr>
    </w:p>
    <w:p w14:paraId="580CBBF7"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7B93CD64" w14:textId="77777777" w:rsidR="00AE3BBA" w:rsidRPr="00914826" w:rsidRDefault="00AE3BBA" w:rsidP="00D21CB5">
      <w:pPr>
        <w:widowControl/>
        <w:spacing w:after="0" w:line="240" w:lineRule="auto"/>
        <w:ind w:right="-1"/>
        <w:rPr>
          <w:rFonts w:ascii="Times New Roman" w:eastAsia="Times New Roman" w:hAnsi="Times New Roman" w:cs="Times New Roman"/>
        </w:rPr>
      </w:pPr>
    </w:p>
    <w:p w14:paraId="703B6D49" w14:textId="77777777" w:rsidR="00AE3BBA" w:rsidRPr="00914826" w:rsidRDefault="00AE3BBA" w:rsidP="00D21CB5">
      <w:pPr>
        <w:keepNext/>
        <w:widowControl/>
        <w:spacing w:after="0" w:line="240" w:lineRule="auto"/>
        <w:ind w:right="-1"/>
        <w:rPr>
          <w:rFonts w:ascii="Times New Roman" w:eastAsia="Times New Roman" w:hAnsi="Times New Roman" w:cs="Times New Roman"/>
          <w:b/>
        </w:rPr>
      </w:pPr>
      <w:r>
        <w:rPr>
          <w:rFonts w:ascii="Times New Roman" w:hAnsi="Times New Roman"/>
          <w:b/>
        </w:rPr>
        <w:lastRenderedPageBreak/>
        <w:t>Tato příbalová informace byla naposledy revidována</w:t>
      </w:r>
    </w:p>
    <w:p w14:paraId="32DC8261" w14:textId="77777777" w:rsidR="00AE3BBA" w:rsidRPr="003772F1" w:rsidRDefault="00AE3BBA" w:rsidP="00D21CB5">
      <w:pPr>
        <w:keepNext/>
        <w:widowControl/>
        <w:spacing w:after="0" w:line="240" w:lineRule="auto"/>
        <w:ind w:right="-1"/>
        <w:rPr>
          <w:rFonts w:ascii="Times New Roman" w:eastAsia="Times New Roman" w:hAnsi="Times New Roman" w:cs="Times New Roman"/>
          <w:iCs/>
        </w:rPr>
      </w:pPr>
    </w:p>
    <w:p w14:paraId="50829CA1" w14:textId="77777777" w:rsidR="00AE3BBA" w:rsidRPr="00914826" w:rsidRDefault="00AE3BBA" w:rsidP="00D21CB5">
      <w:pPr>
        <w:keepNext/>
        <w:widowControl/>
        <w:spacing w:after="0" w:line="240" w:lineRule="auto"/>
        <w:ind w:right="-1"/>
        <w:rPr>
          <w:rFonts w:ascii="Times New Roman" w:eastAsia="Times New Roman" w:hAnsi="Times New Roman" w:cs="Times New Roman"/>
          <w:b/>
        </w:rPr>
      </w:pPr>
      <w:r>
        <w:rPr>
          <w:rFonts w:ascii="Times New Roman" w:hAnsi="Times New Roman"/>
          <w:b/>
        </w:rPr>
        <w:t>Další zdroje informací</w:t>
      </w:r>
    </w:p>
    <w:p w14:paraId="3DBF9AB7" w14:textId="77777777" w:rsidR="00AE3BBA" w:rsidRPr="003772F1" w:rsidRDefault="00AE3BBA" w:rsidP="00D21CB5">
      <w:pPr>
        <w:keepNext/>
        <w:widowControl/>
        <w:spacing w:after="0" w:line="240" w:lineRule="auto"/>
        <w:ind w:right="-1"/>
        <w:rPr>
          <w:rFonts w:ascii="Times New Roman" w:eastAsia="Times New Roman" w:hAnsi="Times New Roman" w:cs="Times New Roman"/>
        </w:rPr>
      </w:pPr>
    </w:p>
    <w:p w14:paraId="7A9F2A3B" w14:textId="77777777" w:rsidR="00AE3BBA" w:rsidRPr="00914826" w:rsidRDefault="00AE3BBA" w:rsidP="00D21CB5">
      <w:pPr>
        <w:widowControl/>
        <w:spacing w:after="0" w:line="240" w:lineRule="auto"/>
        <w:ind w:right="-1"/>
        <w:rPr>
          <w:rFonts w:ascii="Times New Roman" w:eastAsia="Times New Roman" w:hAnsi="Times New Roman" w:cs="Times New Roman"/>
        </w:rPr>
      </w:pPr>
      <w:r>
        <w:rPr>
          <w:rFonts w:ascii="Times New Roman" w:hAnsi="Times New Roman"/>
        </w:rPr>
        <w:t xml:space="preserve">Podrobné informace o tomto léčivém přípravku jsou k dispozici na webových stránkách Evropské agentury pro léčivé přípravky: </w:t>
      </w:r>
      <w:hyperlink r:id="rId65" w:history="1">
        <w:r>
          <w:rPr>
            <w:rStyle w:val="Hyperlink"/>
            <w:rFonts w:ascii="Times New Roman" w:hAnsi="Times New Roman"/>
          </w:rPr>
          <w:t>http://www.ema.europa.eu</w:t>
        </w:r>
      </w:hyperlink>
      <w:r>
        <w:rPr>
          <w:rFonts w:ascii="Times New Roman" w:hAnsi="Times New Roman"/>
        </w:rPr>
        <w:t xml:space="preserve"> </w:t>
      </w:r>
    </w:p>
    <w:p w14:paraId="3B54CD23" w14:textId="463FD5B2" w:rsidR="00575468" w:rsidRPr="00FD087D" w:rsidRDefault="00575468" w:rsidP="00D21CB5">
      <w:pPr>
        <w:widowControl/>
        <w:spacing w:after="0" w:line="240" w:lineRule="auto"/>
        <w:ind w:right="-1"/>
        <w:rPr>
          <w:rFonts w:ascii="Times New Roman" w:eastAsia="Times New Roman" w:hAnsi="Times New Roman" w:cs="Times New Roman"/>
        </w:rPr>
      </w:pPr>
    </w:p>
    <w:p w14:paraId="7B6F981C" w14:textId="72113376" w:rsidR="00575468" w:rsidRPr="00FD087D" w:rsidRDefault="00575468" w:rsidP="00D21CB5">
      <w:pPr>
        <w:widowControl/>
        <w:spacing w:after="0" w:line="240" w:lineRule="auto"/>
        <w:ind w:right="-1"/>
        <w:rPr>
          <w:rFonts w:ascii="Times New Roman" w:eastAsia="Times New Roman" w:hAnsi="Times New Roman" w:cs="Times New Roman"/>
        </w:rPr>
      </w:pPr>
    </w:p>
    <w:p w14:paraId="18F0291C" w14:textId="4B471028" w:rsidR="009363AB" w:rsidRPr="00FD087D" w:rsidRDefault="00572E7B" w:rsidP="00D21CB5">
      <w:pPr>
        <w:widowControl/>
        <w:spacing w:after="0" w:line="240" w:lineRule="auto"/>
        <w:ind w:right="-1"/>
        <w:rPr>
          <w:rFonts w:ascii="Times New Roman" w:eastAsia="Times New Roman" w:hAnsi="Times New Roman" w:cs="Times New Roman"/>
        </w:rPr>
      </w:pPr>
      <w:r w:rsidRPr="00FD087D">
        <w:rPr>
          <w:rFonts w:ascii="Times New Roman" w:hAnsi="Times New Roman"/>
        </w:rPr>
        <w:t>-------------------------------------------------------------------------------------------------------------------------</w:t>
      </w:r>
    </w:p>
    <w:p w14:paraId="334EA03D" w14:textId="6A660EB6" w:rsidR="009363AB" w:rsidRPr="00FD087D" w:rsidRDefault="009363AB" w:rsidP="00D21CB5">
      <w:pPr>
        <w:widowControl/>
        <w:spacing w:after="0" w:line="240" w:lineRule="auto"/>
        <w:ind w:right="-1"/>
        <w:rPr>
          <w:rFonts w:ascii="Times New Roman" w:eastAsia="Times New Roman" w:hAnsi="Times New Roman" w:cs="Times New Roman"/>
        </w:rPr>
      </w:pPr>
    </w:p>
    <w:p w14:paraId="31AEB75D" w14:textId="3AD6CED5" w:rsidR="009363AB" w:rsidRPr="00FD087D" w:rsidRDefault="00572E7B" w:rsidP="00D21CB5">
      <w:pPr>
        <w:keepNext/>
        <w:widowControl/>
        <w:spacing w:after="0" w:line="240" w:lineRule="auto"/>
        <w:ind w:right="-1"/>
        <w:rPr>
          <w:rFonts w:ascii="Times New Roman" w:eastAsia="Times New Roman" w:hAnsi="Times New Roman" w:cs="Times New Roman"/>
        </w:rPr>
      </w:pPr>
      <w:r w:rsidRPr="00FD087D">
        <w:rPr>
          <w:rFonts w:ascii="Times New Roman" w:hAnsi="Times New Roman"/>
          <w:b/>
        </w:rPr>
        <w:t>Následující informace jsou určeny pouze pro zdravotnické pracovníky</w:t>
      </w:r>
    </w:p>
    <w:p w14:paraId="16BD2635" w14:textId="77777777" w:rsidR="009363AB" w:rsidRPr="00FD087D" w:rsidRDefault="009363AB" w:rsidP="00D21CB5">
      <w:pPr>
        <w:keepNext/>
        <w:widowControl/>
        <w:spacing w:after="0" w:line="240" w:lineRule="auto"/>
        <w:ind w:right="-1"/>
        <w:rPr>
          <w:rFonts w:ascii="Times New Roman" w:eastAsia="Times New Roman" w:hAnsi="Times New Roman" w:cs="Times New Roman"/>
        </w:rPr>
      </w:pPr>
    </w:p>
    <w:p w14:paraId="716F744D" w14:textId="77777777" w:rsidR="009363AB" w:rsidRPr="00FD087D" w:rsidRDefault="00572E7B" w:rsidP="00D21CB5">
      <w:pPr>
        <w:widowControl/>
        <w:spacing w:after="0" w:line="240" w:lineRule="auto"/>
        <w:ind w:right="-1"/>
        <w:rPr>
          <w:rFonts w:ascii="Times New Roman" w:eastAsia="Times New Roman" w:hAnsi="Times New Roman" w:cs="Times New Roman"/>
        </w:rPr>
      </w:pPr>
      <w:r w:rsidRPr="00FD087D">
        <w:rPr>
          <w:rFonts w:ascii="Times New Roman" w:hAnsi="Times New Roman"/>
        </w:rPr>
        <w:t xml:space="preserve">Injekční lahvička má být použita pouze na </w:t>
      </w:r>
      <w:r w:rsidRPr="00FD087D">
        <w:rPr>
          <w:rFonts w:ascii="Times New Roman" w:hAnsi="Times New Roman"/>
          <w:b/>
        </w:rPr>
        <w:t>léčbu jednoho oka</w:t>
      </w:r>
      <w:r w:rsidRPr="00FD087D">
        <w:rPr>
          <w:rFonts w:ascii="Times New Roman" w:hAnsi="Times New Roman"/>
        </w:rPr>
        <w:t>.</w:t>
      </w:r>
    </w:p>
    <w:p w14:paraId="5BCD9EE3" w14:textId="77777777" w:rsidR="009363AB" w:rsidRPr="00FD087D" w:rsidRDefault="009363AB" w:rsidP="00D21CB5">
      <w:pPr>
        <w:widowControl/>
        <w:spacing w:after="0" w:line="240" w:lineRule="auto"/>
        <w:ind w:right="-1"/>
        <w:rPr>
          <w:rFonts w:ascii="Times New Roman" w:eastAsia="Times New Roman" w:hAnsi="Times New Roman" w:cs="Times New Roman"/>
        </w:rPr>
      </w:pPr>
    </w:p>
    <w:p w14:paraId="7A556079" w14:textId="3938C1F1" w:rsidR="009363AB" w:rsidRPr="00FD087D" w:rsidRDefault="00572E7B" w:rsidP="00D21CB5">
      <w:pPr>
        <w:widowControl/>
        <w:spacing w:after="0" w:line="240" w:lineRule="auto"/>
        <w:ind w:right="-1"/>
        <w:rPr>
          <w:rFonts w:ascii="Times New Roman" w:eastAsia="Times New Roman" w:hAnsi="Times New Roman" w:cs="Times New Roman"/>
        </w:rPr>
      </w:pPr>
      <w:r w:rsidRPr="00FD087D">
        <w:rPr>
          <w:rFonts w:ascii="Times New Roman" w:hAnsi="Times New Roman"/>
        </w:rPr>
        <w:t>Injekční lahvička obsahuje více než doporučenou dávku 2 mg afliberceptu (odpovídá 0,05 ml). Přebytečný objem musí být před aplikací zlikvidován.</w:t>
      </w:r>
    </w:p>
    <w:p w14:paraId="38630562" w14:textId="77777777" w:rsidR="009363AB" w:rsidRPr="00FD087D" w:rsidRDefault="009363AB" w:rsidP="00D21CB5">
      <w:pPr>
        <w:widowControl/>
        <w:spacing w:after="0" w:line="240" w:lineRule="auto"/>
        <w:ind w:right="-1"/>
        <w:rPr>
          <w:rFonts w:ascii="Times New Roman" w:eastAsia="Times New Roman" w:hAnsi="Times New Roman" w:cs="Times New Roman"/>
        </w:rPr>
      </w:pPr>
    </w:p>
    <w:p w14:paraId="49D24B28" w14:textId="77777777" w:rsidR="009363AB" w:rsidRPr="00FD087D" w:rsidRDefault="00572E7B" w:rsidP="00D21CB5">
      <w:pPr>
        <w:widowControl/>
        <w:spacing w:after="0" w:line="240" w:lineRule="auto"/>
        <w:ind w:right="-1"/>
        <w:rPr>
          <w:rFonts w:ascii="Times New Roman" w:eastAsia="Times New Roman" w:hAnsi="Times New Roman" w:cs="Times New Roman"/>
        </w:rPr>
      </w:pPr>
      <w:r w:rsidRPr="00FD087D">
        <w:rPr>
          <w:rFonts w:ascii="Times New Roman" w:hAnsi="Times New Roman"/>
        </w:rPr>
        <w:t>Před podáním je třeba roztok vizuálně zkontrolovat, zda nejsou přítomny jakékoli cizorodé částice a/nebo zabarvení, případně změněn fyzikální vzhled. Pozorujete-li takové změny, léčivý přípravek zlikvidujte.</w:t>
      </w:r>
    </w:p>
    <w:p w14:paraId="239A0D1B" w14:textId="77777777" w:rsidR="009363AB" w:rsidRPr="00FD087D" w:rsidRDefault="009363AB" w:rsidP="00D21CB5">
      <w:pPr>
        <w:widowControl/>
        <w:spacing w:after="0" w:line="240" w:lineRule="auto"/>
        <w:ind w:right="-1"/>
        <w:rPr>
          <w:rFonts w:ascii="Times New Roman" w:eastAsia="Times New Roman" w:hAnsi="Times New Roman" w:cs="Times New Roman"/>
        </w:rPr>
      </w:pPr>
    </w:p>
    <w:p w14:paraId="67F59AE6" w14:textId="5DC98EA1" w:rsidR="009363AB" w:rsidRPr="00FD087D" w:rsidRDefault="00572E7B" w:rsidP="00D21CB5">
      <w:pPr>
        <w:widowControl/>
        <w:spacing w:after="0" w:line="240" w:lineRule="auto"/>
        <w:ind w:right="-1"/>
        <w:rPr>
          <w:rFonts w:ascii="Times New Roman" w:eastAsia="Times New Roman" w:hAnsi="Times New Roman" w:cs="Times New Roman"/>
        </w:rPr>
      </w:pPr>
      <w:r w:rsidRPr="00FD087D">
        <w:rPr>
          <w:rFonts w:ascii="Times New Roman" w:hAnsi="Times New Roman"/>
        </w:rPr>
        <w:t>Neotevřená lahvička může být uchovávána mimo chladničku při teplotě do 25 °C po dobu až 24 hodin. Po otevření lahvičky pokračujte za aseptických podmínek.</w:t>
      </w:r>
    </w:p>
    <w:p w14:paraId="54445E71" w14:textId="18719ABF" w:rsidR="009363AB" w:rsidRPr="00FD087D" w:rsidRDefault="00572E7B" w:rsidP="00D21CB5">
      <w:pPr>
        <w:widowControl/>
        <w:spacing w:after="0" w:line="240" w:lineRule="auto"/>
        <w:ind w:right="-1"/>
        <w:rPr>
          <w:rFonts w:ascii="Times New Roman" w:eastAsia="Times New Roman" w:hAnsi="Times New Roman" w:cs="Times New Roman"/>
        </w:rPr>
      </w:pPr>
      <w:r w:rsidRPr="00FD087D">
        <w:rPr>
          <w:rFonts w:ascii="Times New Roman" w:hAnsi="Times New Roman"/>
        </w:rPr>
        <w:t xml:space="preserve">Pro intravitreální injekci má být použita 30 G </w:t>
      </w:r>
      <w:r w:rsidR="003B5D8E" w:rsidRPr="00FD087D">
        <w:rPr>
          <w:rFonts w:ascii="Times New Roman" w:hAnsi="Times New Roman"/>
        </w:rPr>
        <w:t>×</w:t>
      </w:r>
      <w:r w:rsidRPr="00FD087D">
        <w:rPr>
          <w:rFonts w:ascii="Times New Roman" w:hAnsi="Times New Roman"/>
        </w:rPr>
        <w:t xml:space="preserve"> ½palcová injekční jehla.</w:t>
      </w:r>
    </w:p>
    <w:p w14:paraId="3D7A59D2" w14:textId="034D6209" w:rsidR="009F01BE" w:rsidRPr="00FD087D" w:rsidRDefault="009F01BE" w:rsidP="00D21CB5">
      <w:pPr>
        <w:keepNext/>
        <w:widowControl/>
        <w:spacing w:after="0" w:line="240" w:lineRule="auto"/>
        <w:ind w:right="-1"/>
        <w:rPr>
          <w:rFonts w:ascii="Times New Roman" w:eastAsia="Times New Roman" w:hAnsi="Times New Roman" w:cs="Times New Roman"/>
          <w:b/>
          <w:bCs/>
          <w:i/>
          <w:iCs/>
        </w:rPr>
      </w:pPr>
    </w:p>
    <w:p w14:paraId="7EC1E5C8" w14:textId="77777777" w:rsidR="009C0AEF" w:rsidRPr="00FD087D" w:rsidRDefault="009C0AEF" w:rsidP="00D21CB5">
      <w:pPr>
        <w:keepNext/>
        <w:widowControl/>
        <w:spacing w:after="0" w:line="240" w:lineRule="auto"/>
        <w:ind w:right="-1"/>
        <w:rPr>
          <w:rFonts w:ascii="Times New Roman" w:eastAsia="Times New Roman" w:hAnsi="Times New Roman" w:cs="Times New Roman"/>
        </w:rPr>
      </w:pPr>
    </w:p>
    <w:p w14:paraId="26AA9E5D" w14:textId="19A5B945" w:rsidR="009F01BE" w:rsidRPr="00FD087D" w:rsidRDefault="009C0AEF" w:rsidP="00DA598A">
      <w:pPr>
        <w:spacing w:after="0" w:line="240" w:lineRule="auto"/>
        <w:ind w:right="-1"/>
        <w:rPr>
          <w:rFonts w:ascii="Times New Roman" w:hAnsi="Times New Roman" w:cs="Times New Roman"/>
          <w:szCs w:val="20"/>
        </w:rPr>
      </w:pPr>
      <w:r w:rsidRPr="00FD087D">
        <w:rPr>
          <w:rFonts w:ascii="Times New Roman" w:hAnsi="Times New Roman"/>
          <w:b/>
        </w:rPr>
        <mc:AlternateContent>
          <mc:Choice Requires="wps">
            <w:drawing>
              <wp:anchor distT="45720" distB="45720" distL="114300" distR="114300" simplePos="0" relativeHeight="251915264" behindDoc="0" locked="0" layoutInCell="1" allowOverlap="1" wp14:anchorId="33A07A6D" wp14:editId="3952B08F">
                <wp:simplePos x="0" y="0"/>
                <wp:positionH relativeFrom="column">
                  <wp:posOffset>2171744</wp:posOffset>
                </wp:positionH>
                <wp:positionV relativeFrom="paragraph">
                  <wp:posOffset>1979590</wp:posOffset>
                </wp:positionV>
                <wp:extent cx="1018515" cy="345782"/>
                <wp:effectExtent l="0" t="0" r="10795" b="0"/>
                <wp:wrapNone/>
                <wp:docPr id="14492482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8515" cy="345782"/>
                        </a:xfrm>
                        <a:prstGeom prst="rect">
                          <a:avLst/>
                        </a:prstGeom>
                        <a:noFill/>
                        <a:ln w="9525">
                          <a:noFill/>
                          <a:miter lim="800000"/>
                          <a:headEnd/>
                          <a:tailEnd/>
                        </a:ln>
                      </wps:spPr>
                      <wps:txbx>
                        <w:txbxContent>
                          <w:p w14:paraId="0EC29262" w14:textId="77777777" w:rsidR="009C0AEF" w:rsidRPr="00FD087D" w:rsidRDefault="009C0AEF" w:rsidP="009C0AEF">
                            <w:pPr>
                              <w:spacing w:after="0" w:line="240" w:lineRule="auto"/>
                              <w:rPr>
                                <w:rFonts w:ascii="Arial Narrow" w:hAnsi="Arial Narrow"/>
                                <w:b/>
                                <w:bCs/>
                                <w:color w:val="7F7F7F" w:themeColor="text1" w:themeTint="80"/>
                                <w:sz w:val="16"/>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3A07A6D" id="_x0000_s1153" type="#_x0000_t202" style="position:absolute;margin-left:171pt;margin-top:155.85pt;width:80.2pt;height:27.25pt;z-index:251915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" filled="f" stroked="f">
                <v:textbox inset="0,0,0,0">
                  <w:txbxContent>
                    <w:p w14:paraId="0EC29262" w14:textId="77777777" w:rsidR="009C0AEF" w:rsidRPr="00FD087D" w:rsidRDefault="009C0AEF" w:rsidP="009C0AEF">
                      <w:pPr>
                        <w:spacing w:after="0" w:line="240" w:lineRule="auto"/>
                        <w:rPr>
                          <w:rFonts w:ascii="Arial Narrow" w:hAnsi="Arial Narrow"/>
                          <w:b/>
                          <w:bCs/>
                          <w:color w:val="7F7F7F" w:themeColor="text1" w:themeTint="80"/>
                          <w:sz w:val="16"/>
                          <w:szCs w:val="16"/>
                        </w:rPr>
                      </w:pPr>
                    </w:p>
                  </w:txbxContent>
                </v:textbox>
              </v:shape>
            </w:pict>
          </mc:Fallback>
        </mc:AlternateContent>
      </w:r>
      <w:r w:rsidRPr="00FD087D">
        <w:rPr>
          <w:rFonts w:ascii="Times New Roman" w:hAnsi="Times New Roman"/>
          <w:b/>
        </w:rPr>
        <mc:AlternateContent>
          <mc:Choice Requires="wps">
            <w:drawing>
              <wp:anchor distT="45720" distB="45720" distL="114300" distR="114300" simplePos="0" relativeHeight="251912192" behindDoc="0" locked="0" layoutInCell="1" allowOverlap="1" wp14:anchorId="6B93FC02" wp14:editId="05C13B5A">
                <wp:simplePos x="0" y="0"/>
                <wp:positionH relativeFrom="column">
                  <wp:posOffset>1318333</wp:posOffset>
                </wp:positionH>
                <wp:positionV relativeFrom="paragraph">
                  <wp:posOffset>606410</wp:posOffset>
                </wp:positionV>
                <wp:extent cx="932180" cy="523315"/>
                <wp:effectExtent l="0" t="0" r="1270" b="10160"/>
                <wp:wrapNone/>
                <wp:docPr id="7370060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523315"/>
                        </a:xfrm>
                        <a:prstGeom prst="rect">
                          <a:avLst/>
                        </a:prstGeom>
                        <a:noFill/>
                        <a:ln w="9525">
                          <a:noFill/>
                          <a:miter lim="800000"/>
                          <a:headEnd/>
                          <a:tailEnd/>
                        </a:ln>
                      </wps:spPr>
                      <wps:txbx>
                        <w:txbxContent>
                          <w:p w14:paraId="3ED4778E" w14:textId="77777777" w:rsidR="009C0AEF" w:rsidRPr="00FD087D" w:rsidRDefault="009C0AEF" w:rsidP="009C0AEF">
                            <w:pPr>
                              <w:spacing w:after="0" w:line="240" w:lineRule="auto"/>
                              <w:rPr>
                                <w:rFonts w:ascii="Arial Narrow" w:hAnsi="Arial Narrow"/>
                                <w:b/>
                                <w:bCs/>
                                <w:color w:val="7F7F7F" w:themeColor="text1" w:themeTint="80"/>
                                <w:sz w:val="16"/>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B93FC02" id="_x0000_s1154" type="#_x0000_t202" style="position:absolute;margin-left:103.8pt;margin-top:47.75pt;width:73.4pt;height:41.2pt;z-index:251912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" filled="f" stroked="f">
                <v:textbox inset="0,0,0,0">
                  <w:txbxContent>
                    <w:p w14:paraId="3ED4778E" w14:textId="77777777" w:rsidR="009C0AEF" w:rsidRPr="00FD087D" w:rsidRDefault="009C0AEF" w:rsidP="009C0AEF">
                      <w:pPr>
                        <w:spacing w:after="0" w:line="240" w:lineRule="auto"/>
                        <w:rPr>
                          <w:rFonts w:ascii="Arial Narrow" w:hAnsi="Arial Narrow"/>
                          <w:b/>
                          <w:bCs/>
                          <w:color w:val="7F7F7F" w:themeColor="text1" w:themeTint="80"/>
                          <w:sz w:val="16"/>
                          <w:szCs w:val="16"/>
                        </w:rPr>
                      </w:pPr>
                    </w:p>
                  </w:txbxContent>
                </v:textbox>
              </v:shape>
            </w:pict>
          </mc:Fallback>
        </mc:AlternateContent>
      </w:r>
      <w:r w:rsidRPr="00FD087D">
        <w:rPr>
          <w:rFonts w:ascii="Times New Roman" w:hAnsi="Times New Roman" w:cs="Times New Roman"/>
          <w:szCs w:val="20"/>
        </w:rPr>
        <w:t>Obrázek A: Balení obsahující 1 injekční lahvičku + 1 </w:t>
      </w:r>
      <w:r w:rsidR="009B271C" w:rsidRPr="00FD087D">
        <w:rPr>
          <w:rFonts w:ascii="Times New Roman" w:hAnsi="Times New Roman" w:cs="Times New Roman"/>
          <w:szCs w:val="20"/>
        </w:rPr>
        <w:t xml:space="preserve">injekční </w:t>
      </w:r>
      <w:r w:rsidRPr="00FD087D">
        <w:rPr>
          <w:rFonts w:ascii="Times New Roman" w:hAnsi="Times New Roman" w:cs="Times New Roman"/>
          <w:szCs w:val="20"/>
        </w:rPr>
        <w:t>jehlu s filtrem + 1 </w:t>
      </w:r>
      <w:r w:rsidR="009B271C" w:rsidRPr="00FD087D">
        <w:rPr>
          <w:rFonts w:ascii="Times New Roman" w:hAnsi="Times New Roman" w:cs="Times New Roman"/>
          <w:szCs w:val="20"/>
        </w:rPr>
        <w:t xml:space="preserve">injekční </w:t>
      </w:r>
      <w:r w:rsidRPr="00FD087D">
        <w:rPr>
          <w:rFonts w:ascii="Times New Roman" w:hAnsi="Times New Roman" w:cs="Times New Roman"/>
          <w:szCs w:val="20"/>
        </w:rPr>
        <w:t>stříkačku + 1 injekční jehlu</w:t>
      </w:r>
    </w:p>
    <w:p w14:paraId="71B05C04" w14:textId="35335096" w:rsidR="009F01BE" w:rsidRPr="00FD087D" w:rsidRDefault="00DA598A" w:rsidP="00D21CB5">
      <w:pPr>
        <w:keepNext/>
        <w:widowControl/>
        <w:spacing w:after="0" w:line="240" w:lineRule="auto"/>
        <w:ind w:right="-1"/>
        <w:rPr>
          <w:rFonts w:ascii="Times New Roman" w:eastAsia="Times New Roman" w:hAnsi="Times New Roman" w:cs="Times New Roman"/>
        </w:rPr>
      </w:pPr>
      <w:r w:rsidRPr="00FD087D">
        <w:drawing>
          <wp:anchor distT="0" distB="0" distL="114300" distR="114300" simplePos="0" relativeHeight="251695104" behindDoc="0" locked="0" layoutInCell="1" allowOverlap="1" wp14:anchorId="65CED461" wp14:editId="4238B502">
            <wp:simplePos x="0" y="0"/>
            <wp:positionH relativeFrom="column">
              <wp:posOffset>-144780</wp:posOffset>
            </wp:positionH>
            <wp:positionV relativeFrom="paragraph">
              <wp:posOffset>20955</wp:posOffset>
            </wp:positionV>
            <wp:extent cx="3454400" cy="1999915"/>
            <wp:effectExtent l="0" t="0" r="0" b="635"/>
            <wp:wrapNone/>
            <wp:docPr id="702" name="Image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 name="Image 702"/>
                    <pic:cNvPicPr/>
                  </pic:nvPicPr>
                  <pic:blipFill>
                    <a:blip r:embed="rId66">
                      <a:extLst>
                        <a:ext uri="{28A0092B-C50C-407E-A947-70E740481C1C}">
                          <a14:useLocalDpi xmlns:a14="http://schemas.microsoft.com/office/drawing/2010/main" val="0"/>
                        </a:ext>
                      </a:extLst>
                    </a:blip>
                    <a:stretch>
                      <a:fillRect/>
                    </a:stretch>
                  </pic:blipFill>
                  <pic:spPr>
                    <a:xfrm>
                      <a:off x="0" y="0"/>
                      <a:ext cx="3459089" cy="2002629"/>
                    </a:xfrm>
                    <a:prstGeom prst="rect">
                      <a:avLst/>
                    </a:prstGeom>
                  </pic:spPr>
                </pic:pic>
              </a:graphicData>
            </a:graphic>
            <wp14:sizeRelH relativeFrom="margin">
              <wp14:pctWidth>0</wp14:pctWidth>
            </wp14:sizeRelH>
            <wp14:sizeRelV relativeFrom="margin">
              <wp14:pctHeight>0</wp14:pctHeight>
            </wp14:sizeRelV>
          </wp:anchor>
        </w:drawing>
      </w:r>
    </w:p>
    <w:p w14:paraId="27640E77" w14:textId="335FFA11" w:rsidR="009F01BE" w:rsidRPr="00FD087D" w:rsidRDefault="009F01BE" w:rsidP="00D21CB5">
      <w:pPr>
        <w:keepNext/>
        <w:widowControl/>
        <w:spacing w:after="0" w:line="240" w:lineRule="auto"/>
        <w:ind w:right="-1"/>
        <w:rPr>
          <w:rFonts w:ascii="Times New Roman" w:eastAsia="Times New Roman" w:hAnsi="Times New Roman" w:cs="Times New Roman"/>
        </w:rPr>
      </w:pPr>
    </w:p>
    <w:p w14:paraId="3DD83A75" w14:textId="7FA9E697" w:rsidR="009F01BE" w:rsidRPr="00FD087D" w:rsidRDefault="009F01BE" w:rsidP="00D21CB5">
      <w:pPr>
        <w:keepNext/>
        <w:widowControl/>
        <w:spacing w:after="0" w:line="240" w:lineRule="auto"/>
        <w:ind w:right="-1"/>
        <w:rPr>
          <w:rFonts w:ascii="Times New Roman" w:eastAsia="Times New Roman" w:hAnsi="Times New Roman" w:cs="Times New Roman"/>
        </w:rPr>
      </w:pPr>
    </w:p>
    <w:p w14:paraId="6ED9EA8D" w14:textId="217C34FC" w:rsidR="009F01BE" w:rsidRPr="00FD087D" w:rsidRDefault="00DA598A" w:rsidP="00D21CB5">
      <w:pPr>
        <w:keepNext/>
        <w:widowControl/>
        <w:spacing w:after="0" w:line="240" w:lineRule="auto"/>
        <w:ind w:right="-1"/>
        <w:rPr>
          <w:rFonts w:ascii="Times New Roman" w:eastAsia="Times New Roman" w:hAnsi="Times New Roman" w:cs="Times New Roman"/>
        </w:rPr>
      </w:pPr>
      <w:r w:rsidRPr="00FD087D">
        <w:rPr>
          <w:rFonts w:ascii="Times New Roman" w:hAnsi="Times New Roman"/>
          <w:b/>
        </w:rPr>
        <mc:AlternateContent>
          <mc:Choice Requires="wps">
            <w:drawing>
              <wp:anchor distT="45720" distB="45720" distL="114300" distR="114300" simplePos="0" relativeHeight="251870208" behindDoc="0" locked="0" layoutInCell="1" allowOverlap="1" wp14:anchorId="22CE384C" wp14:editId="35387272">
                <wp:simplePos x="0" y="0"/>
                <wp:positionH relativeFrom="column">
                  <wp:posOffset>2466975</wp:posOffset>
                </wp:positionH>
                <wp:positionV relativeFrom="paragraph">
                  <wp:posOffset>48260</wp:posOffset>
                </wp:positionV>
                <wp:extent cx="723900" cy="200025"/>
                <wp:effectExtent l="0" t="0" r="0" b="9525"/>
                <wp:wrapNone/>
                <wp:docPr id="9030145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00025"/>
                        </a:xfrm>
                        <a:prstGeom prst="rect">
                          <a:avLst/>
                        </a:prstGeom>
                        <a:noFill/>
                        <a:ln w="9525">
                          <a:noFill/>
                          <a:miter lim="800000"/>
                          <a:headEnd/>
                          <a:tailEnd/>
                        </a:ln>
                      </wps:spPr>
                      <wps:txbx>
                        <w:txbxContent>
                          <w:p w14:paraId="498F6C93" w14:textId="77777777" w:rsidR="00B37A4D" w:rsidRPr="00FD087D" w:rsidRDefault="00B37A4D" w:rsidP="00B37A4D">
                            <w:pPr>
                              <w:spacing w:after="0" w:line="240" w:lineRule="auto"/>
                              <w:rPr>
                                <w:rFonts w:ascii="Arial Narrow" w:hAnsi="Arial Narrow"/>
                                <w:b/>
                                <w:bCs/>
                                <w:color w:val="7F7F7F" w:themeColor="text1" w:themeTint="80"/>
                                <w:sz w:val="16"/>
                                <w:szCs w:val="16"/>
                              </w:rPr>
                            </w:pPr>
                            <w:r w:rsidRPr="00FD087D">
                              <w:rPr>
                                <w:rFonts w:ascii="Arial Narrow" w:hAnsi="Arial Narrow"/>
                                <w:b/>
                                <w:color w:val="7F7F7F" w:themeColor="text1" w:themeTint="80"/>
                                <w:sz w:val="16"/>
                              </w:rPr>
                              <w:t>Injekční lahvička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2CE384C" id="_x0000_s1155" type="#_x0000_t202" style="position:absolute;margin-left:194.25pt;margin-top:3.8pt;width:57pt;height:15.75pt;z-index:251870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" filled="f" stroked="f">
                <v:textbox inset="0,0,0,0">
                  <w:txbxContent>
                    <w:p w14:paraId="498F6C93" w14:textId="77777777" w:rsidR="00B37A4D" w:rsidRPr="00FD087D" w:rsidRDefault="00B37A4D" w:rsidP="00B37A4D">
                      <w:pPr>
                        <w:spacing w:after="0" w:line="240" w:lineRule="auto"/>
                        <w:rPr>
                          <w:rFonts w:ascii="Arial Narrow" w:hAnsi="Arial Narrow"/>
                          <w:b/>
                          <w:bCs/>
                          <w:color w:val="7F7F7F" w:themeColor="text1" w:themeTint="80"/>
                          <w:sz w:val="16"/>
                          <w:szCs w:val="16"/>
                        </w:rPr>
                      </w:pPr>
                      <w:r w:rsidRPr="00FD087D">
                        <w:rPr>
                          <w:rFonts w:ascii="Arial Narrow" w:hAnsi="Arial Narrow"/>
                          <w:b/>
                          <w:color w:val="7F7F7F" w:themeColor="text1" w:themeTint="80"/>
                          <w:sz w:val="16"/>
                        </w:rPr>
                        <w:t>Injekční lahvička</w:t>
                      </w:r>
                    </w:p>
                  </w:txbxContent>
                </v:textbox>
              </v:shape>
            </w:pict>
          </mc:Fallback>
        </mc:AlternateContent>
      </w:r>
      <w:r w:rsidR="000A695C" w:rsidRPr="00FD087D">
        <w:rPr>
          <w:rFonts w:ascii="Times New Roman" w:hAnsi="Times New Roman"/>
          <w:b/>
        </w:rPr>
        <mc:AlternateContent>
          <mc:Choice Requires="wps">
            <w:drawing>
              <wp:anchor distT="45720" distB="45720" distL="114300" distR="114300" simplePos="0" relativeHeight="251869184" behindDoc="0" locked="0" layoutInCell="1" allowOverlap="1" wp14:anchorId="049F1A51" wp14:editId="3589EDDB">
                <wp:simplePos x="0" y="0"/>
                <wp:positionH relativeFrom="column">
                  <wp:posOffset>104140</wp:posOffset>
                </wp:positionH>
                <wp:positionV relativeFrom="paragraph">
                  <wp:posOffset>17145</wp:posOffset>
                </wp:positionV>
                <wp:extent cx="932507" cy="362139"/>
                <wp:effectExtent l="0" t="0" r="1270" b="0"/>
                <wp:wrapNone/>
                <wp:docPr id="2822046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507" cy="362139"/>
                        </a:xfrm>
                        <a:prstGeom prst="rect">
                          <a:avLst/>
                        </a:prstGeom>
                        <a:noFill/>
                        <a:ln w="9525">
                          <a:noFill/>
                          <a:miter lim="800000"/>
                          <a:headEnd/>
                          <a:tailEnd/>
                        </a:ln>
                      </wps:spPr>
                      <wps:txbx>
                        <w:txbxContent>
                          <w:p w14:paraId="4CF2BC03" w14:textId="09D5FCB0" w:rsidR="00B37A4D" w:rsidRPr="00FD087D" w:rsidRDefault="00B37A4D" w:rsidP="00B37A4D">
                            <w:pPr>
                              <w:spacing w:after="0" w:line="240" w:lineRule="auto"/>
                              <w:rPr>
                                <w:rFonts w:ascii="Arial Narrow" w:hAnsi="Arial Narrow"/>
                                <w:b/>
                                <w:bCs/>
                                <w:color w:val="7F7F7F" w:themeColor="text1" w:themeTint="80"/>
                                <w:sz w:val="16"/>
                                <w:szCs w:val="16"/>
                              </w:rPr>
                            </w:pPr>
                            <w:r w:rsidRPr="00FD087D">
                              <w:rPr>
                                <w:rFonts w:ascii="Arial Narrow" w:hAnsi="Arial Narrow"/>
                                <w:b/>
                                <w:color w:val="7F7F7F" w:themeColor="text1" w:themeTint="80"/>
                                <w:sz w:val="16"/>
                              </w:rPr>
                              <w:t xml:space="preserve">Sterilní </w:t>
                            </w:r>
                            <w:r w:rsidR="009B271C" w:rsidRPr="00FD087D">
                              <w:rPr>
                                <w:rFonts w:ascii="Arial Narrow" w:hAnsi="Arial Narrow"/>
                                <w:b/>
                                <w:color w:val="7F7F7F" w:themeColor="text1" w:themeTint="80"/>
                                <w:sz w:val="16"/>
                              </w:rPr>
                              <w:t xml:space="preserve">1ml injekční </w:t>
                            </w:r>
                            <w:r w:rsidRPr="00FD087D">
                              <w:rPr>
                                <w:rFonts w:ascii="Arial Narrow" w:hAnsi="Arial Narrow"/>
                                <w:b/>
                                <w:color w:val="7F7F7F" w:themeColor="text1" w:themeTint="80"/>
                                <w:sz w:val="16"/>
                              </w:rPr>
                              <w:t>stříkačka Luer-lock (se značkou pro odměření 0,05 ml)</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49F1A51" id="_x0000_s1156" type="#_x0000_t202" style="position:absolute;margin-left:8.2pt;margin-top:1.35pt;width:73.45pt;height:28.5pt;z-index:251869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" filled="f" stroked="f">
                <v:textbox inset="0,0,0,0">
                  <w:txbxContent>
                    <w:p w14:paraId="4CF2BC03" w14:textId="09D5FCB0" w:rsidR="00B37A4D" w:rsidRPr="00FD087D" w:rsidRDefault="00B37A4D" w:rsidP="00B37A4D">
                      <w:pPr>
                        <w:spacing w:after="0" w:line="240" w:lineRule="auto"/>
                        <w:rPr>
                          <w:rFonts w:ascii="Arial Narrow" w:hAnsi="Arial Narrow"/>
                          <w:b/>
                          <w:bCs/>
                          <w:color w:val="7F7F7F" w:themeColor="text1" w:themeTint="80"/>
                          <w:sz w:val="16"/>
                          <w:szCs w:val="16"/>
                        </w:rPr>
                      </w:pPr>
                      <w:r w:rsidRPr="00FD087D">
                        <w:rPr>
                          <w:rFonts w:ascii="Arial Narrow" w:hAnsi="Arial Narrow"/>
                          <w:b/>
                          <w:color w:val="7F7F7F" w:themeColor="text1" w:themeTint="80"/>
                          <w:sz w:val="16"/>
                        </w:rPr>
                        <w:t xml:space="preserve">Sterilní </w:t>
                      </w:r>
                      <w:r w:rsidR="009B271C" w:rsidRPr="00FD087D">
                        <w:rPr>
                          <w:rFonts w:ascii="Arial Narrow" w:hAnsi="Arial Narrow"/>
                          <w:b/>
                          <w:color w:val="7F7F7F" w:themeColor="text1" w:themeTint="80"/>
                          <w:sz w:val="16"/>
                        </w:rPr>
                        <w:t xml:space="preserve">1ml injekční </w:t>
                      </w:r>
                      <w:r w:rsidRPr="00FD087D">
                        <w:rPr>
                          <w:rFonts w:ascii="Arial Narrow" w:hAnsi="Arial Narrow"/>
                          <w:b/>
                          <w:color w:val="7F7F7F" w:themeColor="text1" w:themeTint="80"/>
                          <w:sz w:val="16"/>
                        </w:rPr>
                        <w:t>stříkačka Luer-lock (se značkou pro odměření 0,05 ml)</w:t>
                      </w:r>
                    </w:p>
                  </w:txbxContent>
                </v:textbox>
              </v:shape>
            </w:pict>
          </mc:Fallback>
        </mc:AlternateContent>
      </w:r>
    </w:p>
    <w:p w14:paraId="08AB59B1" w14:textId="29D02DB0" w:rsidR="009F01BE" w:rsidRPr="00FD087D" w:rsidRDefault="009F01BE" w:rsidP="00D21CB5">
      <w:pPr>
        <w:keepNext/>
        <w:widowControl/>
        <w:spacing w:after="0" w:line="240" w:lineRule="auto"/>
        <w:ind w:right="-1"/>
        <w:rPr>
          <w:rFonts w:ascii="Times New Roman" w:eastAsia="Times New Roman" w:hAnsi="Times New Roman" w:cs="Times New Roman"/>
        </w:rPr>
      </w:pPr>
    </w:p>
    <w:p w14:paraId="02DBC5EC" w14:textId="697DC575" w:rsidR="009F01BE" w:rsidRPr="00FD087D" w:rsidRDefault="009F01BE" w:rsidP="00D21CB5">
      <w:pPr>
        <w:keepNext/>
        <w:widowControl/>
        <w:spacing w:after="0" w:line="240" w:lineRule="auto"/>
        <w:ind w:right="-1"/>
        <w:rPr>
          <w:rFonts w:ascii="Times New Roman" w:eastAsia="Times New Roman" w:hAnsi="Times New Roman" w:cs="Times New Roman"/>
        </w:rPr>
      </w:pPr>
    </w:p>
    <w:p w14:paraId="1A010CEC" w14:textId="66B85C0A" w:rsidR="009F01BE" w:rsidRPr="00FD087D" w:rsidRDefault="009F01BE" w:rsidP="00D21CB5">
      <w:pPr>
        <w:keepNext/>
        <w:widowControl/>
        <w:spacing w:after="0" w:line="240" w:lineRule="auto"/>
        <w:ind w:right="-1"/>
        <w:rPr>
          <w:rFonts w:ascii="Times New Roman" w:eastAsia="Times New Roman" w:hAnsi="Times New Roman" w:cs="Times New Roman"/>
        </w:rPr>
      </w:pPr>
    </w:p>
    <w:p w14:paraId="42C54208" w14:textId="71C59487" w:rsidR="009F01BE" w:rsidRPr="00FD087D" w:rsidRDefault="009F01BE" w:rsidP="00D21CB5">
      <w:pPr>
        <w:keepNext/>
        <w:widowControl/>
        <w:spacing w:after="0" w:line="240" w:lineRule="auto"/>
        <w:ind w:right="-1"/>
        <w:rPr>
          <w:rFonts w:ascii="Times New Roman" w:eastAsia="Times New Roman" w:hAnsi="Times New Roman" w:cs="Times New Roman"/>
        </w:rPr>
      </w:pPr>
    </w:p>
    <w:p w14:paraId="50592E0F" w14:textId="4380C50B" w:rsidR="009F01BE" w:rsidRPr="00FD087D" w:rsidRDefault="009F01BE" w:rsidP="00D21CB5">
      <w:pPr>
        <w:keepNext/>
        <w:widowControl/>
        <w:spacing w:after="0" w:line="240" w:lineRule="auto"/>
        <w:ind w:right="-1"/>
        <w:rPr>
          <w:rFonts w:ascii="Times New Roman" w:eastAsia="Times New Roman" w:hAnsi="Times New Roman" w:cs="Times New Roman"/>
        </w:rPr>
      </w:pPr>
    </w:p>
    <w:p w14:paraId="6EDA3DCF" w14:textId="489421F7" w:rsidR="009F01BE" w:rsidRPr="00FD087D" w:rsidRDefault="00B37A4D" w:rsidP="00D21CB5">
      <w:pPr>
        <w:keepNext/>
        <w:widowControl/>
        <w:spacing w:after="0" w:line="240" w:lineRule="auto"/>
        <w:ind w:right="-1"/>
        <w:rPr>
          <w:rFonts w:ascii="Times New Roman" w:eastAsia="Times New Roman" w:hAnsi="Times New Roman" w:cs="Times New Roman"/>
        </w:rPr>
      </w:pPr>
      <w:r w:rsidRPr="00FD087D">
        <w:rPr>
          <w:rFonts w:ascii="Times New Roman" w:hAnsi="Times New Roman"/>
          <w:b/>
        </w:rPr>
        <mc:AlternateContent>
          <mc:Choice Requires="wps">
            <w:drawing>
              <wp:anchor distT="45720" distB="45720" distL="114300" distR="114300" simplePos="0" relativeHeight="251872256" behindDoc="0" locked="0" layoutInCell="1" allowOverlap="1" wp14:anchorId="14835639" wp14:editId="2E66EB5B">
                <wp:simplePos x="0" y="0"/>
                <wp:positionH relativeFrom="column">
                  <wp:posOffset>1918970</wp:posOffset>
                </wp:positionH>
                <wp:positionV relativeFrom="paragraph">
                  <wp:posOffset>20955</wp:posOffset>
                </wp:positionV>
                <wp:extent cx="1200175" cy="419100"/>
                <wp:effectExtent l="0" t="0" r="0" b="0"/>
                <wp:wrapNone/>
                <wp:docPr id="2019464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75" cy="419100"/>
                        </a:xfrm>
                        <a:prstGeom prst="rect">
                          <a:avLst/>
                        </a:prstGeom>
                        <a:noFill/>
                        <a:ln w="9525">
                          <a:noFill/>
                          <a:miter lim="800000"/>
                          <a:headEnd/>
                          <a:tailEnd/>
                        </a:ln>
                      </wps:spPr>
                      <wps:txbx>
                        <w:txbxContent>
                          <w:p w14:paraId="59E3EC06" w14:textId="6FB46983" w:rsidR="00B37A4D" w:rsidRPr="00FD087D" w:rsidRDefault="00B37A4D" w:rsidP="00B37A4D">
                            <w:pPr>
                              <w:spacing w:after="0" w:line="240" w:lineRule="auto"/>
                              <w:rPr>
                                <w:rFonts w:ascii="Arial Narrow" w:hAnsi="Arial Narrow"/>
                                <w:b/>
                                <w:bCs/>
                                <w:color w:val="7F7F7F" w:themeColor="text1" w:themeTint="80"/>
                                <w:sz w:val="16"/>
                                <w:szCs w:val="16"/>
                              </w:rPr>
                            </w:pPr>
                            <w:r w:rsidRPr="00FD087D">
                              <w:rPr>
                                <w:rFonts w:ascii="Arial Narrow" w:hAnsi="Arial Narrow"/>
                                <w:b/>
                                <w:color w:val="7F7F7F" w:themeColor="text1" w:themeTint="80"/>
                                <w:sz w:val="16"/>
                              </w:rPr>
                              <w:t xml:space="preserve">sterilní </w:t>
                            </w:r>
                            <w:r w:rsidR="009B271C" w:rsidRPr="00FD087D">
                              <w:rPr>
                                <w:rFonts w:ascii="Arial Narrow" w:hAnsi="Arial Narrow"/>
                                <w:b/>
                                <w:color w:val="7F7F7F" w:themeColor="text1" w:themeTint="80"/>
                                <w:sz w:val="16"/>
                              </w:rPr>
                              <w:t xml:space="preserve">injekční </w:t>
                            </w:r>
                            <w:r w:rsidRPr="00FD087D">
                              <w:rPr>
                                <w:rFonts w:ascii="Arial Narrow" w:hAnsi="Arial Narrow"/>
                                <w:b/>
                                <w:color w:val="7F7F7F" w:themeColor="text1" w:themeTint="80"/>
                                <w:sz w:val="16"/>
                              </w:rPr>
                              <w:t>jehla s filtrem o velikosti 5 mikrometrů</w:t>
                            </w:r>
                            <w:r w:rsidRPr="00FD087D">
                              <w:rPr>
                                <w:rFonts w:ascii="Arial Narrow" w:hAnsi="Arial Narrow"/>
                                <w:b/>
                                <w:color w:val="7F7F7F" w:themeColor="text1" w:themeTint="80"/>
                                <w:sz w:val="16"/>
                              </w:rPr>
                              <w:br/>
                              <w:t>(18 G x 1½ palce)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4835639" id="_x0000_s1157" type="#_x0000_t202" style="position:absolute;margin-left:151.1pt;margin-top:1.65pt;width:94.5pt;height:33pt;z-index:251872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" filled="f" stroked="f">
                <v:textbox inset="0,0,0,0">
                  <w:txbxContent>
                    <w:p w14:paraId="59E3EC06" w14:textId="6FB46983" w:rsidR="00B37A4D" w:rsidRPr="00FD087D" w:rsidRDefault="00B37A4D" w:rsidP="00B37A4D">
                      <w:pPr>
                        <w:spacing w:after="0" w:line="240" w:lineRule="auto"/>
                        <w:rPr>
                          <w:rFonts w:ascii="Arial Narrow" w:hAnsi="Arial Narrow"/>
                          <w:b/>
                          <w:bCs/>
                          <w:color w:val="7F7F7F" w:themeColor="text1" w:themeTint="80"/>
                          <w:sz w:val="16"/>
                          <w:szCs w:val="16"/>
                        </w:rPr>
                      </w:pPr>
                      <w:r w:rsidRPr="00FD087D">
                        <w:rPr>
                          <w:rFonts w:ascii="Arial Narrow" w:hAnsi="Arial Narrow"/>
                          <w:b/>
                          <w:color w:val="7F7F7F" w:themeColor="text1" w:themeTint="80"/>
                          <w:sz w:val="16"/>
                        </w:rPr>
                        <w:t xml:space="preserve">sterilní </w:t>
                      </w:r>
                      <w:r w:rsidR="009B271C" w:rsidRPr="00FD087D">
                        <w:rPr>
                          <w:rFonts w:ascii="Arial Narrow" w:hAnsi="Arial Narrow"/>
                          <w:b/>
                          <w:color w:val="7F7F7F" w:themeColor="text1" w:themeTint="80"/>
                          <w:sz w:val="16"/>
                        </w:rPr>
                        <w:t xml:space="preserve">injekční </w:t>
                      </w:r>
                      <w:r w:rsidRPr="00FD087D">
                        <w:rPr>
                          <w:rFonts w:ascii="Arial Narrow" w:hAnsi="Arial Narrow"/>
                          <w:b/>
                          <w:color w:val="7F7F7F" w:themeColor="text1" w:themeTint="80"/>
                          <w:sz w:val="16"/>
                        </w:rPr>
                        <w:t>jehla s filtrem o velikosti 5 mikrometrů</w:t>
                      </w:r>
                      <w:r w:rsidRPr="00FD087D">
                        <w:rPr>
                          <w:rFonts w:ascii="Arial Narrow" w:hAnsi="Arial Narrow"/>
                          <w:b/>
                          <w:color w:val="7F7F7F" w:themeColor="text1" w:themeTint="80"/>
                          <w:sz w:val="16"/>
                        </w:rPr>
                        <w:br/>
                        <w:t>(18 G x 1½ palce)</w:t>
                      </w:r>
                    </w:p>
                  </w:txbxContent>
                </v:textbox>
              </v:shape>
            </w:pict>
          </mc:Fallback>
        </mc:AlternateContent>
      </w:r>
    </w:p>
    <w:p w14:paraId="2A1926C2" w14:textId="5CFEF96A" w:rsidR="009F01BE" w:rsidRPr="00FD087D" w:rsidRDefault="00067ECA" w:rsidP="00D21CB5">
      <w:pPr>
        <w:keepNext/>
        <w:widowControl/>
        <w:spacing w:after="0" w:line="240" w:lineRule="auto"/>
        <w:ind w:right="-1"/>
        <w:rPr>
          <w:rFonts w:ascii="Times New Roman" w:eastAsia="Times New Roman" w:hAnsi="Times New Roman" w:cs="Times New Roman"/>
        </w:rPr>
      </w:pPr>
      <w:r w:rsidRPr="00FD087D">
        <w:rPr>
          <w:rFonts w:ascii="Times New Roman" w:hAnsi="Times New Roman"/>
          <w:b/>
        </w:rPr>
        <mc:AlternateContent>
          <mc:Choice Requires="wps">
            <w:drawing>
              <wp:anchor distT="45720" distB="45720" distL="114300" distR="114300" simplePos="0" relativeHeight="251871232" behindDoc="0" locked="0" layoutInCell="1" allowOverlap="1" wp14:anchorId="6170F12E" wp14:editId="7AF44547">
                <wp:simplePos x="0" y="0"/>
                <wp:positionH relativeFrom="column">
                  <wp:posOffset>934085</wp:posOffset>
                </wp:positionH>
                <wp:positionV relativeFrom="paragraph">
                  <wp:posOffset>13335</wp:posOffset>
                </wp:positionV>
                <wp:extent cx="1018515" cy="285185"/>
                <wp:effectExtent l="0" t="0" r="10795" b="635"/>
                <wp:wrapNone/>
                <wp:docPr id="377782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8515" cy="285185"/>
                        </a:xfrm>
                        <a:prstGeom prst="rect">
                          <a:avLst/>
                        </a:prstGeom>
                        <a:noFill/>
                        <a:ln w="9525">
                          <a:noFill/>
                          <a:miter lim="800000"/>
                          <a:headEnd/>
                          <a:tailEnd/>
                        </a:ln>
                      </wps:spPr>
                      <wps:txbx>
                        <w:txbxContent>
                          <w:p w14:paraId="5E2BF1ED" w14:textId="77777777" w:rsidR="00B37A4D" w:rsidRPr="00FD087D" w:rsidRDefault="00B37A4D" w:rsidP="00B37A4D">
                            <w:pPr>
                              <w:spacing w:after="0" w:line="240" w:lineRule="auto"/>
                              <w:rPr>
                                <w:rFonts w:ascii="Arial Narrow" w:hAnsi="Arial Narrow"/>
                                <w:b/>
                                <w:bCs/>
                                <w:color w:val="7F7F7F" w:themeColor="text1" w:themeTint="80"/>
                                <w:sz w:val="16"/>
                                <w:szCs w:val="16"/>
                              </w:rPr>
                            </w:pPr>
                            <w:r w:rsidRPr="00FD087D">
                              <w:rPr>
                                <w:rFonts w:ascii="Arial Narrow" w:hAnsi="Arial Narrow"/>
                                <w:b/>
                                <w:color w:val="7F7F7F" w:themeColor="text1" w:themeTint="80"/>
                                <w:sz w:val="16"/>
                              </w:rPr>
                              <w:t>Sterilní injekční jehla</w:t>
                            </w:r>
                            <w:r w:rsidRPr="00FD087D">
                              <w:rPr>
                                <w:rFonts w:ascii="Arial Narrow" w:hAnsi="Arial Narrow"/>
                                <w:b/>
                                <w:color w:val="7F7F7F" w:themeColor="text1" w:themeTint="80"/>
                                <w:sz w:val="16"/>
                              </w:rPr>
                              <w:br/>
                              <w:t>(30 G x ½ palce)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170F12E" id="_x0000_s1158" type="#_x0000_t202" style="position:absolute;margin-left:73.55pt;margin-top:1.05pt;width:80.2pt;height:22.45pt;z-index:251871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" filled="f" stroked="f">
                <v:textbox inset="0,0,0,0">
                  <w:txbxContent>
                    <w:p w14:paraId="5E2BF1ED" w14:textId="77777777" w:rsidR="00B37A4D" w:rsidRPr="00FD087D" w:rsidRDefault="00B37A4D" w:rsidP="00B37A4D">
                      <w:pPr>
                        <w:spacing w:after="0" w:line="240" w:lineRule="auto"/>
                        <w:rPr>
                          <w:rFonts w:ascii="Arial Narrow" w:hAnsi="Arial Narrow"/>
                          <w:b/>
                          <w:bCs/>
                          <w:color w:val="7F7F7F" w:themeColor="text1" w:themeTint="80"/>
                          <w:sz w:val="16"/>
                          <w:szCs w:val="16"/>
                        </w:rPr>
                      </w:pPr>
                      <w:r w:rsidRPr="00FD087D">
                        <w:rPr>
                          <w:rFonts w:ascii="Arial Narrow" w:hAnsi="Arial Narrow"/>
                          <w:b/>
                          <w:color w:val="7F7F7F" w:themeColor="text1" w:themeTint="80"/>
                          <w:sz w:val="16"/>
                        </w:rPr>
                        <w:t>Sterilní injekční jehla</w:t>
                      </w:r>
                      <w:r w:rsidRPr="00FD087D">
                        <w:rPr>
                          <w:rFonts w:ascii="Arial Narrow" w:hAnsi="Arial Narrow"/>
                          <w:b/>
                          <w:color w:val="7F7F7F" w:themeColor="text1" w:themeTint="80"/>
                          <w:sz w:val="16"/>
                        </w:rPr>
                        <w:br/>
                        <w:t>(30 G x ½ palce)</w:t>
                      </w:r>
                    </w:p>
                  </w:txbxContent>
                </v:textbox>
              </v:shape>
            </w:pict>
          </mc:Fallback>
        </mc:AlternateContent>
      </w:r>
    </w:p>
    <w:p w14:paraId="2970BAE3" w14:textId="66621CFD" w:rsidR="009F01BE" w:rsidRPr="00FD087D" w:rsidRDefault="009F01BE" w:rsidP="00D21CB5">
      <w:pPr>
        <w:keepNext/>
        <w:widowControl/>
        <w:spacing w:after="0" w:line="240" w:lineRule="auto"/>
        <w:ind w:right="-1"/>
        <w:rPr>
          <w:rFonts w:ascii="Times New Roman" w:eastAsia="Times New Roman" w:hAnsi="Times New Roman" w:cs="Times New Roman"/>
        </w:rPr>
      </w:pPr>
    </w:p>
    <w:p w14:paraId="75973828" w14:textId="406A8162" w:rsidR="009F01BE" w:rsidRPr="00FD087D" w:rsidRDefault="009F01BE" w:rsidP="00D21CB5">
      <w:pPr>
        <w:keepNext/>
        <w:widowControl/>
        <w:spacing w:after="0" w:line="240" w:lineRule="auto"/>
        <w:ind w:right="-1"/>
        <w:rPr>
          <w:rFonts w:ascii="Times New Roman" w:eastAsia="Times New Roman" w:hAnsi="Times New Roman" w:cs="Times New Roman"/>
        </w:rPr>
      </w:pPr>
    </w:p>
    <w:p w14:paraId="02CF5C2C" w14:textId="4CEABBA7" w:rsidR="009C0AEF" w:rsidRPr="00FD087D" w:rsidRDefault="009C0AEF" w:rsidP="00D21CB5">
      <w:pPr>
        <w:spacing w:after="0" w:line="240" w:lineRule="auto"/>
        <w:ind w:right="-1"/>
        <w:jc w:val="center"/>
        <w:rPr>
          <w:rFonts w:ascii="Times New Roman" w:hAnsi="Times New Roman" w:cs="Times New Roman"/>
          <w:i/>
          <w:iCs/>
          <w:szCs w:val="20"/>
        </w:rPr>
      </w:pPr>
    </w:p>
    <w:p w14:paraId="54594C4A" w14:textId="0F7CF471" w:rsidR="009C0AEF" w:rsidRPr="00FD087D" w:rsidRDefault="009C0AEF" w:rsidP="00D21CB5">
      <w:pPr>
        <w:spacing w:after="0" w:line="240" w:lineRule="auto"/>
        <w:ind w:right="-1"/>
        <w:rPr>
          <w:rFonts w:ascii="Times New Roman" w:hAnsi="Times New Roman" w:cs="Times New Roman"/>
          <w:szCs w:val="20"/>
        </w:rPr>
      </w:pPr>
      <w:r w:rsidRPr="00FD087D">
        <w:rPr>
          <w:rFonts w:ascii="Times New Roman" w:hAnsi="Times New Roman" w:cs="Times New Roman"/>
          <w:szCs w:val="20"/>
        </w:rPr>
        <w:t>Obrázek B: Balení obsahující 1 injekční lahvičku + 1 </w:t>
      </w:r>
      <w:r w:rsidR="009B271C" w:rsidRPr="00FD087D">
        <w:rPr>
          <w:rFonts w:ascii="Times New Roman" w:hAnsi="Times New Roman" w:cs="Times New Roman"/>
          <w:szCs w:val="20"/>
        </w:rPr>
        <w:t xml:space="preserve">injekční </w:t>
      </w:r>
      <w:r w:rsidRPr="00FD087D">
        <w:rPr>
          <w:rFonts w:ascii="Times New Roman" w:hAnsi="Times New Roman" w:cs="Times New Roman"/>
          <w:szCs w:val="20"/>
        </w:rPr>
        <w:t>jehlu s filtrem</w:t>
      </w:r>
    </w:p>
    <w:p w14:paraId="1C26042B" w14:textId="77777777" w:rsidR="000F4506" w:rsidRPr="00FD087D" w:rsidRDefault="000F4506" w:rsidP="00D21CB5">
      <w:pPr>
        <w:spacing w:after="0" w:line="240" w:lineRule="auto"/>
        <w:ind w:right="-1"/>
        <w:jc w:val="center"/>
        <w:rPr>
          <w:rFonts w:ascii="Times New Roman" w:hAnsi="Times New Roman" w:cs="Times New Roman"/>
          <w:i/>
          <w:iCs/>
          <w:szCs w:val="20"/>
        </w:rPr>
      </w:pPr>
    </w:p>
    <w:p w14:paraId="2519093A" w14:textId="38B79CFC" w:rsidR="000F4506" w:rsidRPr="00FD087D" w:rsidRDefault="00DA598A" w:rsidP="00D21CB5">
      <w:pPr>
        <w:spacing w:after="0" w:line="240" w:lineRule="auto"/>
        <w:ind w:right="-1"/>
        <w:jc w:val="center"/>
        <w:rPr>
          <w:rFonts w:ascii="Times New Roman" w:hAnsi="Times New Roman" w:cs="Times New Roman"/>
          <w:i/>
          <w:iCs/>
          <w:szCs w:val="20"/>
        </w:rPr>
      </w:pPr>
      <w:r w:rsidRPr="00FD087D">
        <w:rPr>
          <w:rFonts w:ascii="Times New Roman" w:hAnsi="Times New Roman"/>
          <w:b/>
        </w:rPr>
        <mc:AlternateContent>
          <mc:Choice Requires="wps">
            <w:drawing>
              <wp:anchor distT="45720" distB="45720" distL="114300" distR="114300" simplePos="0" relativeHeight="251910144" behindDoc="0" locked="0" layoutInCell="1" allowOverlap="1" wp14:anchorId="137D8B38" wp14:editId="53E00511">
                <wp:simplePos x="0" y="0"/>
                <wp:positionH relativeFrom="column">
                  <wp:posOffset>2372360</wp:posOffset>
                </wp:positionH>
                <wp:positionV relativeFrom="paragraph">
                  <wp:posOffset>1449705</wp:posOffset>
                </wp:positionV>
                <wp:extent cx="1075690" cy="532262"/>
                <wp:effectExtent l="0" t="0" r="10160" b="1270"/>
                <wp:wrapNone/>
                <wp:docPr id="5393238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690" cy="532262"/>
                        </a:xfrm>
                        <a:prstGeom prst="rect">
                          <a:avLst/>
                        </a:prstGeom>
                        <a:noFill/>
                        <a:ln w="9525">
                          <a:noFill/>
                          <a:miter lim="800000"/>
                          <a:headEnd/>
                          <a:tailEnd/>
                        </a:ln>
                      </wps:spPr>
                      <wps:txbx>
                        <w:txbxContent>
                          <w:p w14:paraId="65AE05C2" w14:textId="05098EA1" w:rsidR="000F4506" w:rsidRPr="00FD087D" w:rsidRDefault="000F4506" w:rsidP="000F4506">
                            <w:pPr>
                              <w:spacing w:after="0" w:line="240" w:lineRule="auto"/>
                              <w:rPr>
                                <w:rFonts w:ascii="Arial Narrow" w:hAnsi="Arial Narrow"/>
                                <w:b/>
                                <w:bCs/>
                                <w:color w:val="7F7F7F" w:themeColor="text1" w:themeTint="80"/>
                                <w:sz w:val="16"/>
                                <w:szCs w:val="16"/>
                              </w:rPr>
                            </w:pPr>
                            <w:r w:rsidRPr="00FD087D">
                              <w:rPr>
                                <w:rFonts w:ascii="Arial Narrow" w:hAnsi="Arial Narrow"/>
                                <w:b/>
                                <w:color w:val="7F7F7F" w:themeColor="text1" w:themeTint="80"/>
                                <w:sz w:val="16"/>
                              </w:rPr>
                              <w:t xml:space="preserve">Sterilní </w:t>
                            </w:r>
                            <w:r w:rsidR="009B271C" w:rsidRPr="00FD087D">
                              <w:rPr>
                                <w:rFonts w:ascii="Arial Narrow" w:hAnsi="Arial Narrow"/>
                                <w:b/>
                                <w:color w:val="7F7F7F" w:themeColor="text1" w:themeTint="80"/>
                                <w:sz w:val="16"/>
                              </w:rPr>
                              <w:t xml:space="preserve">injekční </w:t>
                            </w:r>
                            <w:r w:rsidRPr="00FD087D">
                              <w:rPr>
                                <w:rFonts w:ascii="Arial Narrow" w:hAnsi="Arial Narrow"/>
                                <w:b/>
                                <w:color w:val="7F7F7F" w:themeColor="text1" w:themeTint="80"/>
                                <w:sz w:val="16"/>
                              </w:rPr>
                              <w:t>jehla s filtrem o velikosti 5 mikrometrů</w:t>
                            </w:r>
                            <w:r w:rsidRPr="00FD087D">
                              <w:rPr>
                                <w:rFonts w:ascii="Arial Narrow" w:hAnsi="Arial Narrow"/>
                                <w:b/>
                                <w:color w:val="7F7F7F" w:themeColor="text1" w:themeTint="80"/>
                                <w:sz w:val="16"/>
                              </w:rPr>
                              <w:br/>
                              <w:t>(18 G x 1½ palce)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37D8B38" id="_x0000_s1159" type="#_x0000_t202" style="position:absolute;left:0;text-align:left;margin-left:186.8pt;margin-top:114.15pt;width:84.7pt;height:41.9pt;z-index:251910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" filled="f" stroked="f">
                <v:textbox inset="0,0,0,0">
                  <w:txbxContent>
                    <w:p w14:paraId="65AE05C2" w14:textId="05098EA1" w:rsidR="000F4506" w:rsidRPr="00FD087D" w:rsidRDefault="000F4506" w:rsidP="000F4506">
                      <w:pPr>
                        <w:spacing w:after="0" w:line="240" w:lineRule="auto"/>
                        <w:rPr>
                          <w:rFonts w:ascii="Arial Narrow" w:hAnsi="Arial Narrow"/>
                          <w:b/>
                          <w:bCs/>
                          <w:color w:val="7F7F7F" w:themeColor="text1" w:themeTint="80"/>
                          <w:sz w:val="16"/>
                          <w:szCs w:val="16"/>
                        </w:rPr>
                      </w:pPr>
                      <w:r w:rsidRPr="00FD087D">
                        <w:rPr>
                          <w:rFonts w:ascii="Arial Narrow" w:hAnsi="Arial Narrow"/>
                          <w:b/>
                          <w:color w:val="7F7F7F" w:themeColor="text1" w:themeTint="80"/>
                          <w:sz w:val="16"/>
                        </w:rPr>
                        <w:t xml:space="preserve">Sterilní </w:t>
                      </w:r>
                      <w:r w:rsidR="009B271C" w:rsidRPr="00FD087D">
                        <w:rPr>
                          <w:rFonts w:ascii="Arial Narrow" w:hAnsi="Arial Narrow"/>
                          <w:b/>
                          <w:color w:val="7F7F7F" w:themeColor="text1" w:themeTint="80"/>
                          <w:sz w:val="16"/>
                        </w:rPr>
                        <w:t xml:space="preserve">injekční </w:t>
                      </w:r>
                      <w:r w:rsidRPr="00FD087D">
                        <w:rPr>
                          <w:rFonts w:ascii="Arial Narrow" w:hAnsi="Arial Narrow"/>
                          <w:b/>
                          <w:color w:val="7F7F7F" w:themeColor="text1" w:themeTint="80"/>
                          <w:sz w:val="16"/>
                        </w:rPr>
                        <w:t>jehla s filtrem o velikosti 5 mikrometrů</w:t>
                      </w:r>
                      <w:r w:rsidRPr="00FD087D">
                        <w:rPr>
                          <w:rFonts w:ascii="Arial Narrow" w:hAnsi="Arial Narrow"/>
                          <w:b/>
                          <w:color w:val="7F7F7F" w:themeColor="text1" w:themeTint="80"/>
                          <w:sz w:val="16"/>
                        </w:rPr>
                        <w:br/>
                        <w:t>(18 G x 1½ palce)</w:t>
                      </w:r>
                    </w:p>
                  </w:txbxContent>
                </v:textbox>
              </v:shape>
            </w:pict>
          </mc:Fallback>
        </mc:AlternateContent>
      </w:r>
      <w:r w:rsidRPr="00FD087D">
        <w:rPr>
          <w:rFonts w:ascii="Times New Roman" w:hAnsi="Times New Roman"/>
          <w:b/>
        </w:rPr>
        <mc:AlternateContent>
          <mc:Choice Requires="wps">
            <w:drawing>
              <wp:anchor distT="45720" distB="45720" distL="114300" distR="114300" simplePos="0" relativeHeight="251908096" behindDoc="0" locked="0" layoutInCell="1" allowOverlap="1" wp14:anchorId="236AD5F8" wp14:editId="04FFF01C">
                <wp:simplePos x="0" y="0"/>
                <wp:positionH relativeFrom="column">
                  <wp:posOffset>3375025</wp:posOffset>
                </wp:positionH>
                <wp:positionV relativeFrom="paragraph">
                  <wp:posOffset>571500</wp:posOffset>
                </wp:positionV>
                <wp:extent cx="723900" cy="200025"/>
                <wp:effectExtent l="0" t="0" r="0" b="9525"/>
                <wp:wrapNone/>
                <wp:docPr id="284984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00025"/>
                        </a:xfrm>
                        <a:prstGeom prst="rect">
                          <a:avLst/>
                        </a:prstGeom>
                        <a:noFill/>
                        <a:ln w="9525">
                          <a:noFill/>
                          <a:miter lim="800000"/>
                          <a:headEnd/>
                          <a:tailEnd/>
                        </a:ln>
                      </wps:spPr>
                      <wps:txbx>
                        <w:txbxContent>
                          <w:p w14:paraId="5FAA8BB5" w14:textId="640AD3C9" w:rsidR="000F4506" w:rsidRPr="00FD087D" w:rsidRDefault="000F4506" w:rsidP="000F4506">
                            <w:pPr>
                              <w:spacing w:after="0" w:line="240" w:lineRule="auto"/>
                              <w:rPr>
                                <w:rFonts w:ascii="Arial Narrow" w:hAnsi="Arial Narrow"/>
                                <w:b/>
                                <w:bCs/>
                                <w:color w:val="7F7F7F" w:themeColor="text1" w:themeTint="80"/>
                                <w:sz w:val="16"/>
                                <w:szCs w:val="16"/>
                              </w:rPr>
                            </w:pPr>
                            <w:r w:rsidRPr="00FD087D">
                              <w:rPr>
                                <w:rFonts w:ascii="Arial Narrow" w:hAnsi="Arial Narrow"/>
                                <w:b/>
                                <w:color w:val="7F7F7F" w:themeColor="text1" w:themeTint="80"/>
                                <w:sz w:val="16"/>
                              </w:rPr>
                              <w:t>Injekční lahvička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36AD5F8" id="_x0000_s1160" type="#_x0000_t202" style="position:absolute;left:0;text-align:left;margin-left:265.75pt;margin-top:45pt;width:57pt;height:15.75pt;z-index:251908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" filled="f" stroked="f">
                <v:textbox inset="0,0,0,0">
                  <w:txbxContent>
                    <w:p w14:paraId="5FAA8BB5" w14:textId="640AD3C9" w:rsidR="000F4506" w:rsidRPr="00FD087D" w:rsidRDefault="000F4506" w:rsidP="000F4506">
                      <w:pPr>
                        <w:spacing w:after="0" w:line="240" w:lineRule="auto"/>
                        <w:rPr>
                          <w:rFonts w:ascii="Arial Narrow" w:hAnsi="Arial Narrow"/>
                          <w:b/>
                          <w:bCs/>
                          <w:color w:val="7F7F7F" w:themeColor="text1" w:themeTint="80"/>
                          <w:sz w:val="16"/>
                          <w:szCs w:val="16"/>
                        </w:rPr>
                      </w:pPr>
                      <w:r w:rsidRPr="00FD087D">
                        <w:rPr>
                          <w:rFonts w:ascii="Arial Narrow" w:hAnsi="Arial Narrow"/>
                          <w:b/>
                          <w:color w:val="7F7F7F" w:themeColor="text1" w:themeTint="80"/>
                          <w:sz w:val="16"/>
                        </w:rPr>
                        <w:t>Injekční lahvička</w:t>
                      </w:r>
                    </w:p>
                  </w:txbxContent>
                </v:textbox>
              </v:shape>
            </w:pict>
          </mc:Fallback>
        </mc:AlternateContent>
      </w:r>
      <w:r w:rsidR="000F4506" w:rsidRPr="00FD087D">
        <w:rPr>
          <w:rFonts w:ascii="Times New Roman" w:hAnsi="Times New Roman" w:cs="Times New Roman"/>
          <w:i/>
          <w:iCs/>
          <w:szCs w:val="20"/>
        </w:rPr>
        <w:drawing>
          <wp:inline distT="0" distB="0" distL="0" distR="0" wp14:anchorId="67000EE1" wp14:editId="0E21D6CA">
            <wp:extent cx="2438987" cy="2032000"/>
            <wp:effectExtent l="0" t="0" r="0" b="6350"/>
            <wp:docPr id="1168388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454423" cy="2044860"/>
                    </a:xfrm>
                    <a:prstGeom prst="rect">
                      <a:avLst/>
                    </a:prstGeom>
                    <a:noFill/>
                  </pic:spPr>
                </pic:pic>
              </a:graphicData>
            </a:graphic>
          </wp:inline>
        </w:drawing>
      </w:r>
    </w:p>
    <w:p w14:paraId="67E273EB" w14:textId="2268479D" w:rsidR="00E64E11" w:rsidRPr="00FD087D" w:rsidRDefault="001959C5" w:rsidP="00D21CB5">
      <w:pPr>
        <w:keepNext/>
        <w:widowControl/>
        <w:spacing w:after="0" w:line="240" w:lineRule="auto"/>
        <w:ind w:right="-1"/>
        <w:rPr>
          <w:rFonts w:ascii="Times New Roman" w:eastAsia="Times New Roman" w:hAnsi="Times New Roman" w:cs="Times New Roman"/>
        </w:rPr>
      </w:pPr>
      <w:r w:rsidRPr="00FD087D">
        <w:rPr>
          <w:rFonts w:ascii="Times New Roman" w:hAnsi="Times New Roman"/>
          <w:b/>
          <w:i/>
        </w:rPr>
        <w:lastRenderedPageBreak/>
        <w:t>Návod k použití:</w:t>
      </w:r>
    </w:p>
    <w:tbl>
      <w:tblPr>
        <w:tblStyle w:val="TableGrid"/>
        <w:tblW w:w="0" w:type="auto"/>
        <w:tblLook w:val="04A0" w:firstRow="1" w:lastRow="0" w:firstColumn="1" w:lastColumn="0" w:noHBand="0" w:noVBand="1"/>
      </w:tblPr>
      <w:tblGrid>
        <w:gridCol w:w="4553"/>
        <w:gridCol w:w="4508"/>
      </w:tblGrid>
      <w:tr w:rsidR="008A13E1" w:rsidRPr="001E0A52" w14:paraId="266FA1DA" w14:textId="77777777" w:rsidTr="00B955A5">
        <w:trPr>
          <w:trHeight w:val="2224"/>
        </w:trPr>
        <w:tc>
          <w:tcPr>
            <w:tcW w:w="4561" w:type="dxa"/>
          </w:tcPr>
          <w:p w14:paraId="11FA0076" w14:textId="6E9C9743" w:rsidR="009F01BE" w:rsidRPr="00FD087D" w:rsidRDefault="00572E7B" w:rsidP="00D21CB5">
            <w:pPr>
              <w:keepNext/>
              <w:widowControl/>
              <w:tabs>
                <w:tab w:val="left" w:pos="567"/>
              </w:tabs>
              <w:ind w:right="-1"/>
              <w:rPr>
                <w:rFonts w:ascii="Times New Roman" w:eastAsia="Times New Roman" w:hAnsi="Times New Roman" w:cs="Times New Roman"/>
              </w:rPr>
            </w:pPr>
            <w:r w:rsidRPr="00FD087D">
              <w:rPr>
                <w:rFonts w:ascii="Times New Roman" w:hAnsi="Times New Roman"/>
              </w:rPr>
              <w:t>1. Sejměte plastové víčko a dezinfikujte vnější část pryžové zátky lahvičky.</w:t>
            </w:r>
          </w:p>
        </w:tc>
        <w:tc>
          <w:tcPr>
            <w:tcW w:w="4513" w:type="dxa"/>
          </w:tcPr>
          <w:p w14:paraId="3EF05EBF" w14:textId="77777777" w:rsidR="009F01BE" w:rsidRPr="00FD087D" w:rsidRDefault="00572E7B" w:rsidP="00D21CB5">
            <w:pPr>
              <w:keepNext/>
              <w:widowControl/>
              <w:tabs>
                <w:tab w:val="left" w:pos="567"/>
              </w:tabs>
              <w:ind w:right="-1"/>
              <w:rPr>
                <w:rFonts w:ascii="Times New Roman" w:eastAsia="Times New Roman" w:hAnsi="Times New Roman" w:cs="Times New Roman"/>
              </w:rPr>
            </w:pPr>
            <w:r w:rsidRPr="00FD087D">
              <w:rPr>
                <w:rFonts w:ascii="Times New Roman" w:hAnsi="Times New Roman"/>
              </w:rPr>
              <mc:AlternateContent>
                <mc:Choice Requires="wpg">
                  <w:drawing>
                    <wp:anchor distT="0" distB="0" distL="114300" distR="114300" simplePos="0" relativeHeight="251685888" behindDoc="0" locked="0" layoutInCell="1" allowOverlap="1" wp14:anchorId="1A2388EE" wp14:editId="6048CBB4">
                      <wp:simplePos x="0" y="0"/>
                      <wp:positionH relativeFrom="column">
                        <wp:posOffset>19050</wp:posOffset>
                      </wp:positionH>
                      <wp:positionV relativeFrom="paragraph">
                        <wp:posOffset>88900</wp:posOffset>
                      </wp:positionV>
                      <wp:extent cx="2628265" cy="1295400"/>
                      <wp:effectExtent l="0" t="0" r="635" b="0"/>
                      <wp:wrapNone/>
                      <wp:docPr id="690" name="Groupe 690"/>
                      <wp:cNvGraphicFramePr/>
                      <a:graphic xmlns:a="http://schemas.openxmlformats.org/drawingml/2006/main">
                        <a:graphicData uri="http://schemas.microsoft.com/office/word/2010/wordprocessingGroup">
                          <wpg:wgp>
                            <wpg:cNvGrpSpPr/>
                            <wpg:grpSpPr>
                              <a:xfrm>
                                <a:off x="0" y="0"/>
                                <a:ext cx="2628265" cy="1295400"/>
                                <a:chOff x="0" y="0"/>
                                <a:chExt cx="2628265" cy="1295400"/>
                              </a:xfrm>
                            </wpg:grpSpPr>
                            <pic:pic xmlns:pic="http://schemas.openxmlformats.org/drawingml/2006/picture">
                              <pic:nvPicPr>
                                <pic:cNvPr id="691" name="Image 691"/>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1304290" cy="1295400"/>
                                </a:xfrm>
                                <a:prstGeom prst="rect">
                                  <a:avLst/>
                                </a:prstGeom>
                                <a:noFill/>
                                <a:ln>
                                  <a:noFill/>
                                </a:ln>
                              </pic:spPr>
                            </pic:pic>
                            <pic:pic xmlns:pic="http://schemas.openxmlformats.org/drawingml/2006/picture">
                              <pic:nvPicPr>
                                <pic:cNvPr id="692" name="Image 692"/>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bwMode="auto">
                                <a:xfrm>
                                  <a:off x="1304925" y="0"/>
                                  <a:ext cx="1323340" cy="1295400"/>
                                </a:xfrm>
                                <a:prstGeom prst="rect">
                                  <a:avLst/>
                                </a:prstGeom>
                                <a:noFill/>
                                <a:ln>
                                  <a:noFill/>
                                </a:ln>
                              </pic:spPr>
                            </pic:pic>
                          </wpg:wgp>
                        </a:graphicData>
                      </a:graphic>
                    </wp:anchor>
                  </w:drawing>
                </mc:Choice>
                <mc:Fallback>
                  <w:pict>
                    <v:group id="Groupe 690" o:spid="_x0000_s1052" style="width:206.95pt;height:102pt;margin-top:7pt;margin-left:1.5pt;position:absolute;z-index:251686912" coordsize="26282,12954">
                      <v:shape id="Image 691" o:spid="_x0000_s1053" type="#_x0000_t75" style="width:13042;height:12954;mso-wrap-style:square;position:absolute;visibility:visible">
                        <v:imagedata r:id="rId68" o:title=""/>
                      </v:shape>
                      <v:shape id="Image 692" o:spid="_x0000_s1054" type="#_x0000_t75" style="width:13233;height:12954;left:13049;mso-wrap-style:square;position:absolute;visibility:visible">
                        <v:imagedata r:id="rId69" o:title=""/>
                      </v:shape>
                    </v:group>
                  </w:pict>
                </mc:Fallback>
              </mc:AlternateContent>
            </w:r>
          </w:p>
        </w:tc>
      </w:tr>
      <w:tr w:rsidR="008A13E1" w:rsidRPr="001E0A52" w14:paraId="32FD9ED5" w14:textId="77777777" w:rsidTr="00B955A5">
        <w:trPr>
          <w:trHeight w:val="2721"/>
        </w:trPr>
        <w:tc>
          <w:tcPr>
            <w:tcW w:w="4561" w:type="dxa"/>
          </w:tcPr>
          <w:p w14:paraId="5B602B66" w14:textId="0AB90EF0" w:rsidR="009F01BE" w:rsidRPr="00FD087D" w:rsidRDefault="00572E7B" w:rsidP="00D21CB5">
            <w:pPr>
              <w:widowControl/>
              <w:tabs>
                <w:tab w:val="left" w:pos="567"/>
              </w:tabs>
              <w:ind w:right="-1"/>
              <w:rPr>
                <w:rFonts w:ascii="Times New Roman" w:hAnsi="Times New Roman"/>
              </w:rPr>
            </w:pPr>
            <w:r w:rsidRPr="00FD087D">
              <w:rPr>
                <w:rFonts w:ascii="Times New Roman" w:hAnsi="Times New Roman"/>
              </w:rPr>
              <w:t xml:space="preserve">2. </w:t>
            </w:r>
            <w:r w:rsidR="009B271C" w:rsidRPr="00FD087D">
              <w:rPr>
                <w:rFonts w:ascii="Times New Roman" w:hAnsi="Times New Roman"/>
              </w:rPr>
              <w:t>Injekční j</w:t>
            </w:r>
            <w:r w:rsidRPr="00FD087D">
              <w:rPr>
                <w:rFonts w:ascii="Times New Roman" w:hAnsi="Times New Roman"/>
              </w:rPr>
              <w:t>ehl</w:t>
            </w:r>
            <w:r w:rsidR="00915826" w:rsidRPr="00FD087D">
              <w:rPr>
                <w:rFonts w:ascii="Times New Roman" w:hAnsi="Times New Roman"/>
              </w:rPr>
              <w:t>a</w:t>
            </w:r>
            <w:r w:rsidRPr="00FD087D">
              <w:rPr>
                <w:rFonts w:ascii="Times New Roman" w:hAnsi="Times New Roman"/>
              </w:rPr>
              <w:t xml:space="preserve"> 18 G </w:t>
            </w:r>
            <w:r w:rsidR="00915826" w:rsidRPr="00FD087D">
              <w:rPr>
                <w:rFonts w:ascii="Times New Roman" w:hAnsi="Times New Roman"/>
              </w:rPr>
              <w:t xml:space="preserve">× 1½ palce </w:t>
            </w:r>
            <w:r w:rsidRPr="00FD087D">
              <w:rPr>
                <w:rFonts w:ascii="Times New Roman" w:hAnsi="Times New Roman"/>
              </w:rPr>
              <w:t xml:space="preserve">s filtrem o velikosti 5 mikrometrů </w:t>
            </w:r>
            <w:r w:rsidR="009B271C" w:rsidRPr="00FD087D">
              <w:rPr>
                <w:rFonts w:ascii="Times New Roman" w:hAnsi="Times New Roman"/>
              </w:rPr>
              <w:t xml:space="preserve">a 1ml injekční stříkačka </w:t>
            </w:r>
            <w:r w:rsidR="00915826" w:rsidRPr="00FD087D">
              <w:rPr>
                <w:rFonts w:ascii="Times New Roman" w:hAnsi="Times New Roman"/>
              </w:rPr>
              <w:t>se použív</w:t>
            </w:r>
            <w:r w:rsidR="009B271C" w:rsidRPr="00FD087D">
              <w:rPr>
                <w:rFonts w:ascii="Times New Roman" w:hAnsi="Times New Roman"/>
              </w:rPr>
              <w:t>ají</w:t>
            </w:r>
            <w:r w:rsidR="00915826" w:rsidRPr="00FD087D">
              <w:rPr>
                <w:rFonts w:ascii="Times New Roman" w:hAnsi="Times New Roman"/>
              </w:rPr>
              <w:t xml:space="preserve"> k </w:t>
            </w:r>
            <w:r w:rsidR="009B271C" w:rsidRPr="00FD087D">
              <w:rPr>
                <w:rFonts w:ascii="Times New Roman" w:hAnsi="Times New Roman"/>
              </w:rPr>
              <w:t>natažení</w:t>
            </w:r>
            <w:r w:rsidR="00915826" w:rsidRPr="00FD087D">
              <w:rPr>
                <w:rFonts w:ascii="Times New Roman" w:hAnsi="Times New Roman"/>
              </w:rPr>
              <w:t xml:space="preserve"> léčiva z injekční lahvičky.</w:t>
            </w:r>
          </w:p>
          <w:p w14:paraId="26DBB2E8" w14:textId="77777777" w:rsidR="006F1537" w:rsidRPr="00FD087D" w:rsidRDefault="006F1537" w:rsidP="00D21CB5">
            <w:pPr>
              <w:widowControl/>
              <w:tabs>
                <w:tab w:val="left" w:pos="567"/>
              </w:tabs>
              <w:ind w:right="-1"/>
              <w:rPr>
                <w:rFonts w:ascii="Times New Roman" w:hAnsi="Times New Roman"/>
              </w:rPr>
            </w:pPr>
          </w:p>
          <w:p w14:paraId="23A0E138" w14:textId="1C6A4788" w:rsidR="00915826" w:rsidRPr="00FD087D" w:rsidRDefault="00915826" w:rsidP="00D21CB5">
            <w:pPr>
              <w:widowControl/>
              <w:tabs>
                <w:tab w:val="left" w:pos="567"/>
              </w:tabs>
              <w:ind w:right="-1"/>
              <w:rPr>
                <w:rFonts w:ascii="Times New Roman" w:eastAsia="Times New Roman" w:hAnsi="Times New Roman" w:cs="Times New Roman"/>
              </w:rPr>
            </w:pPr>
            <w:r w:rsidRPr="00FD087D">
              <w:rPr>
                <w:rFonts w:ascii="Times New Roman" w:eastAsia="Times New Roman" w:hAnsi="Times New Roman" w:cs="Times New Roman"/>
              </w:rPr>
              <w:t xml:space="preserve">Vyjměte </w:t>
            </w:r>
            <w:r w:rsidR="009B271C" w:rsidRPr="00FD087D">
              <w:rPr>
                <w:rFonts w:ascii="Times New Roman" w:eastAsia="Times New Roman" w:hAnsi="Times New Roman" w:cs="Times New Roman"/>
              </w:rPr>
              <w:t xml:space="preserve">injekční </w:t>
            </w:r>
            <w:r w:rsidRPr="00FD087D">
              <w:rPr>
                <w:rFonts w:ascii="Times New Roman" w:eastAsia="Times New Roman" w:hAnsi="Times New Roman" w:cs="Times New Roman"/>
              </w:rPr>
              <w:t xml:space="preserve">jehlu 18 G </w:t>
            </w:r>
            <w:r w:rsidRPr="00FD087D">
              <w:rPr>
                <w:rFonts w:ascii="Times New Roman" w:hAnsi="Times New Roman"/>
              </w:rPr>
              <w:t>× 1½ palce s filtrem o velikosti 5 mikrometrů a 1ml stříkačku z jejich obalů. Připojte jehlu s filtrem ke stříkačce tak, že ji otáčením nasadíte na Luer-lock hrotu stříkačky.</w:t>
            </w:r>
          </w:p>
        </w:tc>
        <w:tc>
          <w:tcPr>
            <w:tcW w:w="4513" w:type="dxa"/>
          </w:tcPr>
          <w:p w14:paraId="6DECDD95" w14:textId="77777777" w:rsidR="009F01BE" w:rsidRPr="00FD087D" w:rsidRDefault="00572E7B" w:rsidP="00D21CB5">
            <w:pPr>
              <w:widowControl/>
              <w:tabs>
                <w:tab w:val="left" w:pos="567"/>
              </w:tabs>
              <w:ind w:right="-1"/>
              <w:rPr>
                <w:rFonts w:ascii="Times New Roman" w:eastAsia="Times New Roman" w:hAnsi="Times New Roman" w:cs="Times New Roman"/>
              </w:rPr>
            </w:pPr>
            <w:r w:rsidRPr="00FD087D">
              <w:rPr>
                <w:rFonts w:ascii="Times New Roman" w:hAnsi="Times New Roman"/>
              </w:rPr>
              <w:drawing>
                <wp:anchor distT="0" distB="0" distL="114300" distR="114300" simplePos="0" relativeHeight="251687936" behindDoc="0" locked="0" layoutInCell="1" allowOverlap="1" wp14:anchorId="63BBAFE6" wp14:editId="3257FFE5">
                  <wp:simplePos x="0" y="0"/>
                  <wp:positionH relativeFrom="column">
                    <wp:posOffset>684530</wp:posOffset>
                  </wp:positionH>
                  <wp:positionV relativeFrom="paragraph">
                    <wp:posOffset>80645</wp:posOffset>
                  </wp:positionV>
                  <wp:extent cx="1477442" cy="1466850"/>
                  <wp:effectExtent l="0" t="0" r="8890" b="0"/>
                  <wp:wrapNone/>
                  <wp:docPr id="699" name="Image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202537"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1477442" cy="1466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A13E1" w:rsidRPr="001E0A52" w14:paraId="7FF1B488" w14:textId="77777777" w:rsidTr="00BA110F">
        <w:trPr>
          <w:trHeight w:val="4951"/>
        </w:trPr>
        <w:tc>
          <w:tcPr>
            <w:tcW w:w="4561" w:type="dxa"/>
          </w:tcPr>
          <w:p w14:paraId="46C3150A" w14:textId="65099EB7" w:rsidR="009F01BE" w:rsidRPr="00FD087D" w:rsidRDefault="00572E7B" w:rsidP="00D21CB5">
            <w:pPr>
              <w:widowControl/>
              <w:tabs>
                <w:tab w:val="left" w:pos="567"/>
              </w:tabs>
              <w:ind w:right="-1"/>
              <w:rPr>
                <w:rFonts w:ascii="Times New Roman" w:eastAsia="Times New Roman" w:hAnsi="Times New Roman" w:cs="Times New Roman"/>
              </w:rPr>
            </w:pPr>
            <w:r w:rsidRPr="00FD087D">
              <w:rPr>
                <w:rFonts w:ascii="Times New Roman" w:hAnsi="Times New Roman"/>
              </w:rPr>
              <w:t>3. Zasuňte jehlu s filtrem do středu zátky lahvičky tak, aby byla jehla zasunuta do lahvičky celá a hrotem se dotýkala dna nebo okraje dna lahvičky.</w:t>
            </w:r>
          </w:p>
          <w:p w14:paraId="450AFB4C" w14:textId="77777777" w:rsidR="009F01BE" w:rsidRPr="00FD087D" w:rsidRDefault="009F01BE" w:rsidP="00D21CB5">
            <w:pPr>
              <w:widowControl/>
              <w:tabs>
                <w:tab w:val="left" w:pos="567"/>
              </w:tabs>
              <w:ind w:right="-1"/>
              <w:rPr>
                <w:rFonts w:ascii="Times New Roman" w:eastAsia="Times New Roman" w:hAnsi="Times New Roman" w:cs="Times New Roman"/>
              </w:rPr>
            </w:pPr>
          </w:p>
          <w:p w14:paraId="51576435" w14:textId="77777777" w:rsidR="009F01BE" w:rsidRPr="00FD087D" w:rsidRDefault="009F01BE" w:rsidP="00D21CB5">
            <w:pPr>
              <w:widowControl/>
              <w:tabs>
                <w:tab w:val="left" w:pos="567"/>
              </w:tabs>
              <w:ind w:right="-1"/>
              <w:rPr>
                <w:rFonts w:ascii="Times New Roman" w:eastAsia="Times New Roman" w:hAnsi="Times New Roman" w:cs="Times New Roman"/>
              </w:rPr>
            </w:pPr>
          </w:p>
          <w:p w14:paraId="20AC17AD" w14:textId="77777777" w:rsidR="009F01BE" w:rsidRPr="00FD087D" w:rsidRDefault="009F01BE" w:rsidP="00D21CB5">
            <w:pPr>
              <w:widowControl/>
              <w:tabs>
                <w:tab w:val="left" w:pos="567"/>
              </w:tabs>
              <w:ind w:right="-1"/>
              <w:rPr>
                <w:rFonts w:ascii="Times New Roman" w:eastAsia="Times New Roman" w:hAnsi="Times New Roman" w:cs="Times New Roman"/>
              </w:rPr>
            </w:pPr>
          </w:p>
          <w:p w14:paraId="05151A33" w14:textId="77777777" w:rsidR="009F01BE" w:rsidRPr="00FD087D" w:rsidRDefault="009F01BE" w:rsidP="00D21CB5">
            <w:pPr>
              <w:widowControl/>
              <w:tabs>
                <w:tab w:val="left" w:pos="567"/>
              </w:tabs>
              <w:ind w:right="-1"/>
              <w:rPr>
                <w:rFonts w:ascii="Times New Roman" w:eastAsia="Times New Roman" w:hAnsi="Times New Roman" w:cs="Times New Roman"/>
              </w:rPr>
            </w:pPr>
          </w:p>
          <w:p w14:paraId="159ABB8B" w14:textId="77777777" w:rsidR="009F01BE" w:rsidRPr="00FD087D" w:rsidRDefault="009F01BE" w:rsidP="00D21CB5">
            <w:pPr>
              <w:widowControl/>
              <w:tabs>
                <w:tab w:val="left" w:pos="567"/>
              </w:tabs>
              <w:ind w:right="-1"/>
              <w:rPr>
                <w:rFonts w:ascii="Times New Roman" w:eastAsia="Times New Roman" w:hAnsi="Times New Roman" w:cs="Times New Roman"/>
              </w:rPr>
            </w:pPr>
          </w:p>
          <w:p w14:paraId="6C1992FE" w14:textId="77777777" w:rsidR="009F01BE" w:rsidRPr="00FD087D" w:rsidRDefault="009F01BE" w:rsidP="00D21CB5">
            <w:pPr>
              <w:widowControl/>
              <w:tabs>
                <w:tab w:val="left" w:pos="567"/>
              </w:tabs>
              <w:ind w:right="-1"/>
              <w:rPr>
                <w:rFonts w:ascii="Times New Roman" w:eastAsia="Times New Roman" w:hAnsi="Times New Roman" w:cs="Times New Roman"/>
              </w:rPr>
            </w:pPr>
          </w:p>
          <w:p w14:paraId="6457424C" w14:textId="51A58294" w:rsidR="009F01BE" w:rsidRPr="00FD087D" w:rsidRDefault="00572E7B" w:rsidP="00D21CB5">
            <w:pPr>
              <w:widowControl/>
              <w:tabs>
                <w:tab w:val="left" w:pos="567"/>
              </w:tabs>
              <w:ind w:right="-1"/>
              <w:rPr>
                <w:rFonts w:ascii="Times New Roman" w:eastAsia="Times New Roman" w:hAnsi="Times New Roman" w:cs="Times New Roman"/>
              </w:rPr>
            </w:pPr>
            <w:r w:rsidRPr="00FD087D">
              <w:rPr>
                <w:rFonts w:ascii="Times New Roman" w:hAnsi="Times New Roman"/>
              </w:rPr>
              <w:t>4. Za použití aseptické techniky natáhněte celý obsah lahvičky s přípravkem Yesafili do stříkačky a držte přitom lahvičku ve svislé poloze mírně nakloněnou pro usnadnění úplného nasátí. Abyste zabránili natáhnutí vzduchu, zajistěte, aby byl zkosený hrot jehly s filtrem ponořen v tekutině. Během plnění stříkačky udržujte lahvičku nakloněnou tak, aby byl zkosený hrot jehly ponořený v tekutině.</w:t>
            </w:r>
          </w:p>
        </w:tc>
        <w:tc>
          <w:tcPr>
            <w:tcW w:w="4513" w:type="dxa"/>
            <w:vAlign w:val="center"/>
          </w:tcPr>
          <w:p w14:paraId="029742FE" w14:textId="0E77ADC0" w:rsidR="009F01BE" w:rsidRPr="00FD087D" w:rsidRDefault="00BA110F" w:rsidP="00BA110F">
            <w:pPr>
              <w:widowControl/>
              <w:tabs>
                <w:tab w:val="left" w:pos="567"/>
              </w:tabs>
              <w:ind w:right="-1"/>
              <w:rPr>
                <w:rFonts w:ascii="Times New Roman" w:eastAsia="Times New Roman" w:hAnsi="Times New Roman" w:cs="Times New Roman"/>
              </w:rPr>
            </w:pPr>
            <w:r w:rsidRPr="00FD087D">
              <w:rPr>
                <w:rFonts w:ascii="Times New Roman" w:hAnsi="Times New Roman"/>
              </w:rPr>
              <mc:AlternateContent>
                <mc:Choice Requires="wpg">
                  <w:drawing>
                    <wp:anchor distT="0" distB="0" distL="114300" distR="114300" simplePos="0" relativeHeight="251696128" behindDoc="0" locked="0" layoutInCell="1" allowOverlap="1" wp14:anchorId="7500B8E6" wp14:editId="3E334425">
                      <wp:simplePos x="0" y="0"/>
                      <wp:positionH relativeFrom="column">
                        <wp:posOffset>617855</wp:posOffset>
                      </wp:positionH>
                      <wp:positionV relativeFrom="paragraph">
                        <wp:posOffset>-459105</wp:posOffset>
                      </wp:positionV>
                      <wp:extent cx="1497330" cy="3010535"/>
                      <wp:effectExtent l="0" t="0" r="7620" b="0"/>
                      <wp:wrapSquare wrapText="bothSides"/>
                      <wp:docPr id="693" name="Groupe 693"/>
                      <wp:cNvGraphicFramePr/>
                      <a:graphic xmlns:a="http://schemas.openxmlformats.org/drawingml/2006/main">
                        <a:graphicData uri="http://schemas.microsoft.com/office/word/2010/wordprocessingGroup">
                          <wpg:wgp>
                            <wpg:cNvGrpSpPr/>
                            <wpg:grpSpPr>
                              <a:xfrm>
                                <a:off x="0" y="0"/>
                                <a:ext cx="1497330" cy="3010535"/>
                                <a:chOff x="0" y="0"/>
                                <a:chExt cx="1497330" cy="3010427"/>
                              </a:xfrm>
                            </wpg:grpSpPr>
                            <pic:pic xmlns:pic="http://schemas.openxmlformats.org/drawingml/2006/picture">
                              <pic:nvPicPr>
                                <pic:cNvPr id="694" name="Image 694"/>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1487805" cy="1476375"/>
                                </a:xfrm>
                                <a:prstGeom prst="rect">
                                  <a:avLst/>
                                </a:prstGeom>
                                <a:noFill/>
                                <a:ln>
                                  <a:noFill/>
                                </a:ln>
                              </pic:spPr>
                            </pic:pic>
                            <pic:pic xmlns:pic="http://schemas.openxmlformats.org/drawingml/2006/picture">
                              <pic:nvPicPr>
                                <pic:cNvPr id="695" name="Image 695"/>
                                <pic:cNvPicPr>
                                  <a:picLocks noChangeAspect="1"/>
                                </pic:cNvPicPr>
                              </pic:nvPicPr>
                              <pic:blipFill>
                                <a:blip r:embed="rId70">
                                  <a:extLst>
                                    <a:ext uri="{28A0092B-C50C-407E-A947-70E740481C1C}">
                                      <a14:useLocalDpi xmlns:a14="http://schemas.microsoft.com/office/drawing/2010/main" val="0"/>
                                    </a:ext>
                                  </a:extLst>
                                </a:blip>
                                <a:srcRect/>
                                <a:stretch/>
                              </pic:blipFill>
                              <pic:spPr bwMode="auto">
                                <a:xfrm>
                                  <a:off x="0" y="1524107"/>
                                  <a:ext cx="1497330" cy="148632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EFB66FA" id="Groupe 693" o:spid="_x0000_s1026" style="position:absolute;margin-left:48.65pt;margin-top:-36.15pt;width:117.9pt;height:237.05pt;z-index:251696128;mso-width-relative:margin;mso-height-relative:margin" coordsize="14973,30104"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">
                      <v:shape id="Image 694" o:spid="_x0000_s1027" type="#_x0000_t75" style="position:absolute;width:1487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">
                        <v:imagedata r:id="rId71" o:title=""/>
                      </v:shape>
                      <v:shape id="Image 695" o:spid="_x0000_s1028" type="#_x0000_t75" style="position:absolute;top:15241;width:14973;height:1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">
                        <v:imagedata r:id="rId72" o:title=""/>
                      </v:shape>
                      <w10:wrap type="square"/>
                    </v:group>
                  </w:pict>
                </mc:Fallback>
              </mc:AlternateContent>
            </w:r>
            <w:r w:rsidR="00E43CF5" w:rsidRPr="00FD087D">
              <w:rPr>
                <w:rFonts w:ascii="Times New Roman" w:hAnsi="Times New Roman"/>
                <w:b/>
              </w:rPr>
              <mc:AlternateContent>
                <mc:Choice Requires="wps">
                  <w:drawing>
                    <wp:anchor distT="45720" distB="45720" distL="114300" distR="114300" simplePos="0" relativeHeight="251862016" behindDoc="0" locked="0" layoutInCell="1" allowOverlap="1" wp14:anchorId="00CE1441" wp14:editId="18AF200C">
                      <wp:simplePos x="0" y="0"/>
                      <wp:positionH relativeFrom="column">
                        <wp:posOffset>686435</wp:posOffset>
                      </wp:positionH>
                      <wp:positionV relativeFrom="paragraph">
                        <wp:posOffset>2631440</wp:posOffset>
                      </wp:positionV>
                      <wp:extent cx="257810" cy="139700"/>
                      <wp:effectExtent l="0" t="0" r="8890" b="12700"/>
                      <wp:wrapSquare wrapText="bothSides"/>
                      <wp:docPr id="5579497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139700"/>
                              </a:xfrm>
                              <a:prstGeom prst="rect">
                                <a:avLst/>
                              </a:prstGeom>
                              <a:noFill/>
                              <a:ln w="9525">
                                <a:noFill/>
                                <a:miter lim="800000"/>
                                <a:headEnd/>
                                <a:tailEnd/>
                              </a:ln>
                            </wps:spPr>
                            <wps:txbx>
                              <w:txbxContent>
                                <w:p w14:paraId="160B967C" w14:textId="77777777" w:rsidR="00B37A4D" w:rsidRPr="00FD087D" w:rsidRDefault="00B37A4D" w:rsidP="00B37A4D">
                                  <w:pPr>
                                    <w:spacing w:after="0" w:line="240" w:lineRule="auto"/>
                                    <w:rPr>
                                      <w:rFonts w:ascii="Arial Narrow" w:hAnsi="Arial Narrow"/>
                                      <w:b/>
                                      <w:bCs/>
                                      <w:color w:val="595959" w:themeColor="text1" w:themeTint="A6"/>
                                      <w:sz w:val="10"/>
                                      <w:szCs w:val="10"/>
                                    </w:rPr>
                                  </w:pPr>
                                  <w:r w:rsidRPr="00FD087D">
                                    <w:rPr>
                                      <w:rFonts w:ascii="Arial Narrow" w:hAnsi="Arial Narrow"/>
                                      <w:b/>
                                      <w:color w:val="595959" w:themeColor="text1" w:themeTint="A6"/>
                                      <w:sz w:val="10"/>
                                    </w:rPr>
                                    <w:t>Roztok</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0CE1441" id="_x0000_s1161" type="#_x0000_t202" style="position:absolute;margin-left:54.05pt;margin-top:207.2pt;width:20.3pt;height:11pt;z-index:251862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" filled="f" stroked="f">
                      <v:textbox inset="0,0,0,0">
                        <w:txbxContent>
                          <w:p w14:paraId="160B967C" w14:textId="77777777" w:rsidR="00B37A4D" w:rsidRPr="00FD087D" w:rsidRDefault="00B37A4D" w:rsidP="00B37A4D">
                            <w:pPr>
                              <w:spacing w:after="0" w:line="240" w:lineRule="auto"/>
                              <w:rPr>
                                <w:rFonts w:ascii="Arial Narrow" w:hAnsi="Arial Narrow"/>
                                <w:b/>
                                <w:bCs/>
                                <w:color w:val="595959" w:themeColor="text1" w:themeTint="A6"/>
                                <w:sz w:val="10"/>
                                <w:szCs w:val="10"/>
                              </w:rPr>
                            </w:pPr>
                            <w:r w:rsidRPr="00FD087D">
                              <w:rPr>
                                <w:rFonts w:ascii="Arial Narrow" w:hAnsi="Arial Narrow"/>
                                <w:b/>
                                <w:color w:val="595959" w:themeColor="text1" w:themeTint="A6"/>
                                <w:sz w:val="10"/>
                              </w:rPr>
                              <w:t>Roztok</w:t>
                            </w:r>
                          </w:p>
                        </w:txbxContent>
                      </v:textbox>
                      <w10:wrap type="square"/>
                    </v:shape>
                  </w:pict>
                </mc:Fallback>
              </mc:AlternateContent>
            </w:r>
            <w:r w:rsidR="00E43CF5" w:rsidRPr="00FD087D">
              <w:rPr>
                <w:rFonts w:ascii="Times New Roman" w:hAnsi="Times New Roman"/>
                <w:b/>
              </w:rPr>
              <mc:AlternateContent>
                <mc:Choice Requires="wps">
                  <w:drawing>
                    <wp:anchor distT="45720" distB="45720" distL="114300" distR="114300" simplePos="0" relativeHeight="251864064" behindDoc="0" locked="0" layoutInCell="1" allowOverlap="1" wp14:anchorId="1CD1F205" wp14:editId="767361DA">
                      <wp:simplePos x="0" y="0"/>
                      <wp:positionH relativeFrom="column">
                        <wp:posOffset>1711960</wp:posOffset>
                      </wp:positionH>
                      <wp:positionV relativeFrom="paragraph">
                        <wp:posOffset>2721610</wp:posOffset>
                      </wp:positionV>
                      <wp:extent cx="408305" cy="181610"/>
                      <wp:effectExtent l="0" t="0" r="10795" b="8890"/>
                      <wp:wrapNone/>
                      <wp:docPr id="15738815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181610"/>
                              </a:xfrm>
                              <a:prstGeom prst="rect">
                                <a:avLst/>
                              </a:prstGeom>
                              <a:noFill/>
                              <a:ln w="9525">
                                <a:noFill/>
                                <a:miter lim="800000"/>
                                <a:headEnd/>
                                <a:tailEnd/>
                              </a:ln>
                            </wps:spPr>
                            <wps:txbx>
                              <w:txbxContent>
                                <w:p w14:paraId="39B788C8" w14:textId="56B7CAC8" w:rsidR="00B37A4D" w:rsidRPr="00FD087D" w:rsidRDefault="00B37A4D" w:rsidP="00B37A4D">
                                  <w:pPr>
                                    <w:spacing w:after="0" w:line="240" w:lineRule="auto"/>
                                    <w:rPr>
                                      <w:rFonts w:ascii="Arial Narrow" w:hAnsi="Arial Narrow"/>
                                      <w:b/>
                                      <w:bCs/>
                                      <w:color w:val="595959" w:themeColor="text1" w:themeTint="A6"/>
                                      <w:sz w:val="10"/>
                                      <w:szCs w:val="10"/>
                                    </w:rPr>
                                  </w:pPr>
                                  <w:r w:rsidRPr="00FD087D">
                                    <w:rPr>
                                      <w:rFonts w:ascii="Arial Narrow" w:hAnsi="Arial Narrow"/>
                                      <w:b/>
                                      <w:color w:val="595959" w:themeColor="text1" w:themeTint="A6"/>
                                      <w:sz w:val="10"/>
                                    </w:rPr>
                                    <w:t>Hrot jehly směřující dolů</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CD1F205" id="_x0000_s1162" type="#_x0000_t202" style="position:absolute;margin-left:134.8pt;margin-top:214.3pt;width:32.15pt;height:14.3pt;z-index:251864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" filled="f" stroked="f">
                      <v:textbox inset="0,0,0,0">
                        <w:txbxContent>
                          <w:p w14:paraId="39B788C8" w14:textId="56B7CAC8" w:rsidR="00B37A4D" w:rsidRPr="00FD087D" w:rsidRDefault="00B37A4D" w:rsidP="00B37A4D">
                            <w:pPr>
                              <w:spacing w:after="0" w:line="240" w:lineRule="auto"/>
                              <w:rPr>
                                <w:rFonts w:ascii="Arial Narrow" w:hAnsi="Arial Narrow"/>
                                <w:b/>
                                <w:bCs/>
                                <w:color w:val="595959" w:themeColor="text1" w:themeTint="A6"/>
                                <w:sz w:val="10"/>
                                <w:szCs w:val="10"/>
                              </w:rPr>
                            </w:pPr>
                            <w:r w:rsidRPr="00FD087D">
                              <w:rPr>
                                <w:rFonts w:ascii="Arial Narrow" w:hAnsi="Arial Narrow"/>
                                <w:b/>
                                <w:color w:val="595959" w:themeColor="text1" w:themeTint="A6"/>
                                <w:sz w:val="10"/>
                              </w:rPr>
                              <w:t>Hrot jehly směřující dolů</w:t>
                            </w:r>
                          </w:p>
                        </w:txbxContent>
                      </v:textbox>
                    </v:shape>
                  </w:pict>
                </mc:Fallback>
              </mc:AlternateContent>
            </w:r>
          </w:p>
        </w:tc>
      </w:tr>
      <w:tr w:rsidR="008A13E1" w:rsidRPr="001E0A52" w14:paraId="052BDFC9" w14:textId="77777777" w:rsidTr="00B955A5">
        <w:tc>
          <w:tcPr>
            <w:tcW w:w="9074" w:type="dxa"/>
            <w:gridSpan w:val="2"/>
          </w:tcPr>
          <w:p w14:paraId="1A247F14" w14:textId="153F9F01" w:rsidR="009F01BE" w:rsidRPr="00FD087D" w:rsidRDefault="00572E7B" w:rsidP="00D21CB5">
            <w:pPr>
              <w:widowControl/>
              <w:tabs>
                <w:tab w:val="left" w:pos="567"/>
              </w:tabs>
              <w:ind w:right="-1"/>
              <w:rPr>
                <w:rFonts w:ascii="Times New Roman" w:eastAsia="Times New Roman" w:hAnsi="Times New Roman" w:cs="Times New Roman"/>
              </w:rPr>
            </w:pPr>
            <w:r w:rsidRPr="00FD087D">
              <w:rPr>
                <w:rFonts w:ascii="Times New Roman" w:hAnsi="Times New Roman"/>
              </w:rPr>
              <w:t>5. Ujistěte se, že píst stříkačky je při vyprazdňování lahvičky vytažen dostatečně daleko tak, aby jehla s filtrem byla úplně vyprázdněna.</w:t>
            </w:r>
          </w:p>
        </w:tc>
      </w:tr>
      <w:tr w:rsidR="008A13E1" w:rsidRPr="001E0A52" w14:paraId="30D9CD68" w14:textId="77777777" w:rsidTr="00BA110F">
        <w:trPr>
          <w:trHeight w:val="713"/>
        </w:trPr>
        <w:tc>
          <w:tcPr>
            <w:tcW w:w="9074" w:type="dxa"/>
            <w:gridSpan w:val="2"/>
          </w:tcPr>
          <w:p w14:paraId="7F34DA5D" w14:textId="30FB20D3" w:rsidR="009F01BE" w:rsidRPr="00FD087D" w:rsidRDefault="00572E7B" w:rsidP="00D21CB5">
            <w:pPr>
              <w:widowControl/>
              <w:tabs>
                <w:tab w:val="left" w:pos="567"/>
              </w:tabs>
              <w:ind w:right="-1"/>
              <w:rPr>
                <w:rFonts w:ascii="Times New Roman" w:eastAsia="Times New Roman" w:hAnsi="Times New Roman" w:cs="Times New Roman"/>
              </w:rPr>
            </w:pPr>
            <w:r w:rsidRPr="00FD087D">
              <w:rPr>
                <w:rFonts w:ascii="Times New Roman" w:hAnsi="Times New Roman"/>
              </w:rPr>
              <w:t>6. Sejměte jehlu s filtrem ze stříkačky a správně ji zlikvidujte.</w:t>
            </w:r>
          </w:p>
          <w:p w14:paraId="29AA1267" w14:textId="175749AE" w:rsidR="009F01BE" w:rsidRPr="00FD087D" w:rsidRDefault="009F01BE" w:rsidP="00D21CB5">
            <w:pPr>
              <w:widowControl/>
              <w:tabs>
                <w:tab w:val="left" w:pos="567"/>
              </w:tabs>
              <w:ind w:right="-1"/>
              <w:rPr>
                <w:rFonts w:ascii="Times New Roman" w:eastAsia="Times New Roman" w:hAnsi="Times New Roman" w:cs="Times New Roman"/>
              </w:rPr>
            </w:pPr>
          </w:p>
          <w:p w14:paraId="5B10DC21" w14:textId="44C3B138" w:rsidR="009F01BE" w:rsidRPr="00FD087D" w:rsidRDefault="00572E7B" w:rsidP="00D21CB5">
            <w:pPr>
              <w:widowControl/>
              <w:tabs>
                <w:tab w:val="left" w:pos="567"/>
              </w:tabs>
              <w:ind w:right="-1"/>
              <w:rPr>
                <w:rFonts w:ascii="Times New Roman" w:eastAsia="Times New Roman" w:hAnsi="Times New Roman" w:cs="Times New Roman"/>
              </w:rPr>
            </w:pPr>
            <w:r w:rsidRPr="00FD087D">
              <w:rPr>
                <w:rFonts w:ascii="Times New Roman" w:hAnsi="Times New Roman"/>
              </w:rPr>
              <w:t xml:space="preserve">Pozn.: Jehla s filtrem není určena </w:t>
            </w:r>
            <w:r w:rsidR="009B271C" w:rsidRPr="00FD087D">
              <w:rPr>
                <w:rFonts w:ascii="Times New Roman" w:hAnsi="Times New Roman"/>
              </w:rPr>
              <w:t xml:space="preserve">k intravitreální </w:t>
            </w:r>
            <w:r w:rsidRPr="00FD087D">
              <w:rPr>
                <w:rFonts w:ascii="Times New Roman" w:hAnsi="Times New Roman"/>
              </w:rPr>
              <w:t>aplikaci.</w:t>
            </w:r>
          </w:p>
        </w:tc>
      </w:tr>
      <w:tr w:rsidR="008A13E1" w:rsidRPr="001E0A52" w14:paraId="330E1954" w14:textId="77777777" w:rsidTr="00BA110F">
        <w:trPr>
          <w:trHeight w:val="2226"/>
        </w:trPr>
        <w:tc>
          <w:tcPr>
            <w:tcW w:w="4561" w:type="dxa"/>
          </w:tcPr>
          <w:p w14:paraId="1D665F10" w14:textId="600D2B44" w:rsidR="00915826" w:rsidRPr="00FD087D" w:rsidRDefault="00572E7B" w:rsidP="00D21CB5">
            <w:pPr>
              <w:widowControl/>
              <w:tabs>
                <w:tab w:val="left" w:pos="567"/>
              </w:tabs>
              <w:ind w:right="-1"/>
              <w:rPr>
                <w:rFonts w:ascii="Times New Roman" w:hAnsi="Times New Roman"/>
              </w:rPr>
            </w:pPr>
            <w:r w:rsidRPr="00FD087D">
              <w:rPr>
                <w:rFonts w:ascii="Times New Roman" w:hAnsi="Times New Roman"/>
              </w:rPr>
              <w:t xml:space="preserve">7. </w:t>
            </w:r>
            <w:r w:rsidR="00915826" w:rsidRPr="00FD087D">
              <w:rPr>
                <w:rFonts w:ascii="Times New Roman" w:hAnsi="Times New Roman"/>
              </w:rPr>
              <w:t xml:space="preserve">Ujistěte se, že </w:t>
            </w:r>
            <w:r w:rsidRPr="00FD087D">
              <w:rPr>
                <w:rFonts w:ascii="Times New Roman" w:hAnsi="Times New Roman"/>
              </w:rPr>
              <w:t>injekční jehl</w:t>
            </w:r>
            <w:r w:rsidR="00915826" w:rsidRPr="00FD087D">
              <w:rPr>
                <w:rFonts w:ascii="Times New Roman" w:hAnsi="Times New Roman"/>
              </w:rPr>
              <w:t>a</w:t>
            </w:r>
            <w:r w:rsidRPr="00FD087D">
              <w:rPr>
                <w:rFonts w:ascii="Times New Roman" w:hAnsi="Times New Roman"/>
              </w:rPr>
              <w:t xml:space="preserve"> 30 G </w:t>
            </w:r>
            <w:r w:rsidR="00915826" w:rsidRPr="00FD087D">
              <w:rPr>
                <w:rFonts w:ascii="Times New Roman" w:hAnsi="Times New Roman"/>
              </w:rPr>
              <w:t>×</w:t>
            </w:r>
            <w:r w:rsidRPr="00FD087D">
              <w:rPr>
                <w:rFonts w:ascii="Times New Roman" w:hAnsi="Times New Roman"/>
              </w:rPr>
              <w:t xml:space="preserve"> ½ palce </w:t>
            </w:r>
            <w:r w:rsidR="00915826" w:rsidRPr="00FD087D">
              <w:rPr>
                <w:rFonts w:ascii="Times New Roman" w:hAnsi="Times New Roman"/>
              </w:rPr>
              <w:t>je použita k intravitreální injekci.</w:t>
            </w:r>
          </w:p>
          <w:p w14:paraId="191882B4" w14:textId="77777777" w:rsidR="000A695C" w:rsidRPr="00FD087D" w:rsidRDefault="000A695C" w:rsidP="00D21CB5">
            <w:pPr>
              <w:widowControl/>
              <w:tabs>
                <w:tab w:val="left" w:pos="567"/>
              </w:tabs>
              <w:ind w:right="-1"/>
              <w:rPr>
                <w:rFonts w:ascii="Times New Roman" w:hAnsi="Times New Roman"/>
              </w:rPr>
            </w:pPr>
          </w:p>
          <w:p w14:paraId="3A9B8465" w14:textId="77777777" w:rsidR="00915826" w:rsidRPr="00FD087D" w:rsidRDefault="00915826" w:rsidP="00D21CB5">
            <w:pPr>
              <w:widowControl/>
              <w:tabs>
                <w:tab w:val="left" w:pos="567"/>
              </w:tabs>
              <w:ind w:right="-1"/>
              <w:rPr>
                <w:rFonts w:ascii="Times New Roman" w:eastAsia="Times New Roman" w:hAnsi="Times New Roman" w:cs="Times New Roman"/>
              </w:rPr>
            </w:pPr>
            <w:r w:rsidRPr="00FD087D">
              <w:rPr>
                <w:rFonts w:ascii="Times New Roman" w:eastAsia="Times New Roman" w:hAnsi="Times New Roman" w:cs="Times New Roman"/>
              </w:rPr>
              <w:t xml:space="preserve">Vyjměte injekční jehlu 30 G </w:t>
            </w:r>
            <w:r w:rsidRPr="00FD087D">
              <w:rPr>
                <w:rFonts w:ascii="Times New Roman" w:hAnsi="Times New Roman"/>
              </w:rPr>
              <w:t xml:space="preserve">× </w:t>
            </w:r>
            <w:r w:rsidRPr="00FD087D">
              <w:rPr>
                <w:rFonts w:ascii="Times New Roman" w:eastAsia="Times New Roman" w:hAnsi="Times New Roman" w:cs="Times New Roman"/>
              </w:rPr>
              <w:t>½ palce z jejího obalu a </w:t>
            </w:r>
            <w:r w:rsidRPr="00FD087D">
              <w:rPr>
                <w:rFonts w:eastAsia="Times New Roman" w:cs="Times New Roman"/>
              </w:rPr>
              <w:t>p</w:t>
            </w:r>
            <w:r w:rsidRPr="00FD087D">
              <w:t>ři dodržení aseptické techniky ji pevně nasaďte otáčením na Luer-lock hrot stříkačky</w:t>
            </w:r>
            <w:r w:rsidRPr="00FD087D">
              <w:rPr>
                <w:rFonts w:ascii="Times New Roman" w:eastAsia="Times New Roman" w:hAnsi="Times New Roman" w:cs="Times New Roman"/>
              </w:rPr>
              <w:t>.</w:t>
            </w:r>
          </w:p>
          <w:p w14:paraId="0BA1AD24" w14:textId="7441A9D7" w:rsidR="009F01BE" w:rsidRPr="00FD087D" w:rsidRDefault="00572E7B" w:rsidP="00D21CB5">
            <w:pPr>
              <w:widowControl/>
              <w:tabs>
                <w:tab w:val="left" w:pos="567"/>
              </w:tabs>
              <w:ind w:right="-1"/>
              <w:rPr>
                <w:rFonts w:ascii="Times New Roman" w:eastAsia="Times New Roman" w:hAnsi="Times New Roman" w:cs="Times New Roman"/>
              </w:rPr>
            </w:pPr>
            <w:r w:rsidRPr="00FD087D">
              <w:rPr>
                <w:rFonts w:ascii="Times New Roman" w:hAnsi="Times New Roman"/>
              </w:rPr>
              <w:t>.</w:t>
            </w:r>
          </w:p>
        </w:tc>
        <w:tc>
          <w:tcPr>
            <w:tcW w:w="4513" w:type="dxa"/>
            <w:vAlign w:val="center"/>
          </w:tcPr>
          <w:p w14:paraId="547BF90C" w14:textId="77777777" w:rsidR="009F01BE" w:rsidRPr="00FD087D" w:rsidRDefault="00572E7B" w:rsidP="00BA110F">
            <w:pPr>
              <w:widowControl/>
              <w:tabs>
                <w:tab w:val="left" w:pos="567"/>
              </w:tabs>
              <w:ind w:right="-1"/>
              <w:rPr>
                <w:rFonts w:ascii="Times New Roman" w:eastAsia="Times New Roman" w:hAnsi="Times New Roman" w:cs="Times New Roman"/>
              </w:rPr>
            </w:pPr>
            <w:r w:rsidRPr="00FD087D">
              <w:rPr>
                <w:rFonts w:ascii="Times New Roman" w:hAnsi="Times New Roman"/>
              </w:rPr>
              <w:drawing>
                <wp:anchor distT="0" distB="0" distL="114300" distR="114300" simplePos="0" relativeHeight="251697152" behindDoc="0" locked="0" layoutInCell="1" allowOverlap="1" wp14:anchorId="31F993FD" wp14:editId="5F004F3D">
                  <wp:simplePos x="0" y="0"/>
                  <wp:positionH relativeFrom="column">
                    <wp:posOffset>671682</wp:posOffset>
                  </wp:positionH>
                  <wp:positionV relativeFrom="paragraph">
                    <wp:posOffset>55673</wp:posOffset>
                  </wp:positionV>
                  <wp:extent cx="1399540" cy="1465580"/>
                  <wp:effectExtent l="0" t="0" r="0" b="1270"/>
                  <wp:wrapTopAndBottom/>
                  <wp:docPr id="700" name="Image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540917" name="Picture 7"/>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1399540" cy="14655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A13E1" w:rsidRPr="001E0A52" w14:paraId="58B50E1C" w14:textId="77777777" w:rsidTr="00A4465B">
        <w:trPr>
          <w:trHeight w:val="2254"/>
        </w:trPr>
        <w:tc>
          <w:tcPr>
            <w:tcW w:w="4561" w:type="dxa"/>
          </w:tcPr>
          <w:p w14:paraId="3EEE686F" w14:textId="77777777" w:rsidR="009F01BE" w:rsidRPr="00FD087D" w:rsidRDefault="00572E7B" w:rsidP="00D21CB5">
            <w:pPr>
              <w:widowControl/>
              <w:tabs>
                <w:tab w:val="left" w:pos="567"/>
              </w:tabs>
              <w:ind w:right="-1"/>
              <w:rPr>
                <w:rFonts w:ascii="Times New Roman" w:eastAsia="Times New Roman" w:hAnsi="Times New Roman" w:cs="Times New Roman"/>
              </w:rPr>
            </w:pPr>
            <w:r w:rsidRPr="00FD087D">
              <w:rPr>
                <w:rFonts w:ascii="Times New Roman" w:hAnsi="Times New Roman"/>
              </w:rPr>
              <w:lastRenderedPageBreak/>
              <w:t>8. Až budete připraveni k podání, sejměte z jehly plastový kryt.</w:t>
            </w:r>
          </w:p>
          <w:p w14:paraId="5B2937A6" w14:textId="77777777" w:rsidR="009F01BE" w:rsidRPr="00FD087D" w:rsidRDefault="009F01BE" w:rsidP="00D21CB5">
            <w:pPr>
              <w:widowControl/>
              <w:tabs>
                <w:tab w:val="left" w:pos="567"/>
              </w:tabs>
              <w:ind w:right="-1"/>
              <w:rPr>
                <w:rFonts w:ascii="Times New Roman" w:eastAsia="Times New Roman" w:hAnsi="Times New Roman" w:cs="Times New Roman"/>
              </w:rPr>
            </w:pPr>
          </w:p>
          <w:p w14:paraId="6821ECB1" w14:textId="043749E4" w:rsidR="009F01BE" w:rsidRPr="00FD087D" w:rsidRDefault="00572E7B" w:rsidP="00D21CB5">
            <w:pPr>
              <w:widowControl/>
              <w:tabs>
                <w:tab w:val="left" w:pos="567"/>
              </w:tabs>
              <w:ind w:right="-1"/>
              <w:rPr>
                <w:rFonts w:ascii="Times New Roman" w:eastAsia="Times New Roman" w:hAnsi="Times New Roman" w:cs="Times New Roman"/>
              </w:rPr>
            </w:pPr>
            <w:r w:rsidRPr="00FD087D">
              <w:rPr>
                <w:rFonts w:ascii="Times New Roman" w:hAnsi="Times New Roman"/>
              </w:rPr>
              <w:t>Držte stříkačku s jehlou směřující nahoru, zkontrolujte, zda nejsou v</w:t>
            </w:r>
            <w:r w:rsidR="009B271C" w:rsidRPr="00FD087D">
              <w:rPr>
                <w:rFonts w:ascii="Times New Roman" w:hAnsi="Times New Roman"/>
              </w:rPr>
              <w:t xml:space="preserve"> injekční </w:t>
            </w:r>
            <w:r w:rsidRPr="00FD087D">
              <w:rPr>
                <w:rFonts w:ascii="Times New Roman" w:hAnsi="Times New Roman"/>
              </w:rPr>
              <w:t>stříkačce bubliny. Pokud jsou v ní bubliny, jemně na stříkačku poklepejte prstem, dokud se bubliny nedostanou nahoru.</w:t>
            </w:r>
          </w:p>
          <w:p w14:paraId="78822A99" w14:textId="77777777" w:rsidR="009F01BE" w:rsidRPr="00FD087D" w:rsidRDefault="009F01BE" w:rsidP="00D21CB5">
            <w:pPr>
              <w:widowControl/>
              <w:tabs>
                <w:tab w:val="left" w:pos="567"/>
              </w:tabs>
              <w:ind w:right="-1"/>
              <w:rPr>
                <w:rFonts w:ascii="Times New Roman" w:eastAsia="Times New Roman" w:hAnsi="Times New Roman" w:cs="Times New Roman"/>
              </w:rPr>
            </w:pPr>
          </w:p>
        </w:tc>
        <w:tc>
          <w:tcPr>
            <w:tcW w:w="4513" w:type="dxa"/>
          </w:tcPr>
          <w:p w14:paraId="34A929CB" w14:textId="77777777" w:rsidR="009F01BE" w:rsidRPr="00FD087D" w:rsidRDefault="00572E7B" w:rsidP="00D21CB5">
            <w:pPr>
              <w:widowControl/>
              <w:tabs>
                <w:tab w:val="left" w:pos="567"/>
              </w:tabs>
              <w:ind w:right="-1"/>
              <w:jc w:val="center"/>
              <w:rPr>
                <w:rFonts w:ascii="Times New Roman" w:eastAsia="Times New Roman" w:hAnsi="Times New Roman" w:cs="Times New Roman"/>
              </w:rPr>
            </w:pPr>
            <w:r w:rsidRPr="00FD087D">
              <w:rPr>
                <w:rFonts w:ascii="Times New Roman" w:hAnsi="Times New Roman"/>
              </w:rPr>
              <w:drawing>
                <wp:anchor distT="0" distB="0" distL="114300" distR="114300" simplePos="0" relativeHeight="251698176" behindDoc="1" locked="0" layoutInCell="1" allowOverlap="1" wp14:anchorId="30B47D2C" wp14:editId="4474548E">
                  <wp:simplePos x="0" y="0"/>
                  <wp:positionH relativeFrom="column">
                    <wp:posOffset>676275</wp:posOffset>
                  </wp:positionH>
                  <wp:positionV relativeFrom="page">
                    <wp:posOffset>105723</wp:posOffset>
                  </wp:positionV>
                  <wp:extent cx="1399540" cy="1464945"/>
                  <wp:effectExtent l="0" t="0" r="0" b="1905"/>
                  <wp:wrapTopAndBottom/>
                  <wp:docPr id="701" name="Imag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814870" name="Picture 8"/>
                          <pic:cNvPicPr>
                            <a:picLocks noChangeAspect="1" noChangeArrowheads="1"/>
                          </pic:cNvPicPr>
                        </pic:nvPicPr>
                        <pic:blipFill>
                          <a:blip r:embed="rId55" cstate="print">
                            <a:extLst>
                              <a:ext uri="{28A0092B-C50C-407E-A947-70E740481C1C}">
                                <a14:useLocalDpi xmlns:a14="http://schemas.microsoft.com/office/drawing/2010/main" val="0"/>
                              </a:ext>
                            </a:extLst>
                          </a:blip>
                          <a:stretch>
                            <a:fillRect/>
                          </a:stretch>
                        </pic:blipFill>
                        <pic:spPr bwMode="auto">
                          <a:xfrm>
                            <a:off x="0" y="0"/>
                            <a:ext cx="1399540" cy="14649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A13E1" w:rsidRPr="001E0A52" w14:paraId="5757337A" w14:textId="77777777" w:rsidTr="00BA110F">
        <w:trPr>
          <w:trHeight w:val="4526"/>
        </w:trPr>
        <w:tc>
          <w:tcPr>
            <w:tcW w:w="4561" w:type="dxa"/>
          </w:tcPr>
          <w:p w14:paraId="34EB3F4F" w14:textId="78F25E50" w:rsidR="009F01BE" w:rsidRPr="00FD087D" w:rsidRDefault="00572E7B" w:rsidP="00D21CB5">
            <w:pPr>
              <w:widowControl/>
              <w:tabs>
                <w:tab w:val="left" w:pos="567"/>
              </w:tabs>
              <w:ind w:right="-1"/>
              <w:rPr>
                <w:rFonts w:ascii="Times New Roman" w:eastAsia="Times New Roman" w:hAnsi="Times New Roman" w:cs="Times New Roman"/>
              </w:rPr>
            </w:pPr>
            <w:r w:rsidRPr="00FD087D">
              <w:rPr>
                <w:rFonts w:ascii="Times New Roman" w:hAnsi="Times New Roman"/>
              </w:rPr>
              <w:t>9. Odstraňte všechny bubliny a vytlačte přebytečný léčivý přípravek pomalým stlačením pístu tak, že plochý okraj pístu bude zarovnán s čárkou, která označuje 0,05 ml na stříkačce.</w:t>
            </w:r>
          </w:p>
        </w:tc>
        <w:tc>
          <w:tcPr>
            <w:tcW w:w="4513" w:type="dxa"/>
          </w:tcPr>
          <w:p w14:paraId="3FE88C32" w14:textId="06B1046B" w:rsidR="009F01BE" w:rsidRPr="00FD087D" w:rsidRDefault="000602D9" w:rsidP="00D21CB5">
            <w:pPr>
              <w:widowControl/>
              <w:tabs>
                <w:tab w:val="left" w:pos="567"/>
              </w:tabs>
              <w:ind w:right="-1"/>
              <w:rPr>
                <w:rFonts w:ascii="Times New Roman" w:eastAsia="Times New Roman" w:hAnsi="Times New Roman" w:cs="Times New Roman"/>
              </w:rPr>
            </w:pPr>
            <w:r w:rsidRPr="00FD087D">
              <w:rPr>
                <w:rFonts w:ascii="Times New Roman" w:hAnsi="Times New Roman"/>
                <w:b/>
              </w:rPr>
              <mc:AlternateContent>
                <mc:Choice Requires="wps">
                  <w:drawing>
                    <wp:anchor distT="45720" distB="45720" distL="114300" distR="114300" simplePos="0" relativeHeight="251852800" behindDoc="0" locked="0" layoutInCell="1" allowOverlap="1" wp14:anchorId="1CD16206" wp14:editId="77FC362D">
                      <wp:simplePos x="0" y="0"/>
                      <wp:positionH relativeFrom="column">
                        <wp:posOffset>765810</wp:posOffset>
                      </wp:positionH>
                      <wp:positionV relativeFrom="paragraph">
                        <wp:posOffset>1759585</wp:posOffset>
                      </wp:positionV>
                      <wp:extent cx="678815" cy="187325"/>
                      <wp:effectExtent l="0" t="0" r="6985" b="3175"/>
                      <wp:wrapNone/>
                      <wp:docPr id="10424778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187325"/>
                              </a:xfrm>
                              <a:prstGeom prst="rect">
                                <a:avLst/>
                              </a:prstGeom>
                              <a:noFill/>
                              <a:ln w="9525">
                                <a:noFill/>
                                <a:miter lim="800000"/>
                                <a:headEnd/>
                                <a:tailEnd/>
                              </a:ln>
                            </wps:spPr>
                            <wps:txbx>
                              <w:txbxContent>
                                <w:p w14:paraId="4075FF4F" w14:textId="77777777" w:rsidR="00901571" w:rsidRPr="00FD087D" w:rsidRDefault="00901571" w:rsidP="00901571">
                                  <w:pPr>
                                    <w:spacing w:after="0" w:line="240" w:lineRule="auto"/>
                                    <w:rPr>
                                      <w:rFonts w:ascii="Arial Narrow" w:hAnsi="Arial Narrow"/>
                                      <w:b/>
                                      <w:bCs/>
                                      <w:color w:val="7F7F7F" w:themeColor="text1" w:themeTint="80"/>
                                      <w:sz w:val="10"/>
                                      <w:szCs w:val="10"/>
                                    </w:rPr>
                                  </w:pPr>
                                  <w:r w:rsidRPr="00FD087D">
                                    <w:rPr>
                                      <w:rFonts w:ascii="Arial Narrow" w:hAnsi="Arial Narrow"/>
                                      <w:b/>
                                      <w:color w:val="7F7F7F" w:themeColor="text1" w:themeTint="80"/>
                                      <w:sz w:val="10"/>
                                    </w:rPr>
                                    <w:t>Dávkovací čárka pro 0,05 ml</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CD16206" id="_x0000_s1163" type="#_x0000_t202" style="position:absolute;margin-left:60.3pt;margin-top:138.55pt;width:53.45pt;height:14.75pt;z-index:251852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" filled="f" stroked="f">
                      <v:textbox inset="0,0,0,0">
                        <w:txbxContent>
                          <w:p w14:paraId="4075FF4F" w14:textId="77777777" w:rsidR="00901571" w:rsidRPr="00FD087D" w:rsidRDefault="00901571" w:rsidP="00901571">
                            <w:pPr>
                              <w:spacing w:after="0" w:line="240" w:lineRule="auto"/>
                              <w:rPr>
                                <w:rFonts w:ascii="Arial Narrow" w:hAnsi="Arial Narrow"/>
                                <w:b/>
                                <w:bCs/>
                                <w:color w:val="7F7F7F" w:themeColor="text1" w:themeTint="80"/>
                                <w:sz w:val="10"/>
                                <w:szCs w:val="10"/>
                              </w:rPr>
                            </w:pPr>
                            <w:r w:rsidRPr="00FD087D">
                              <w:rPr>
                                <w:rFonts w:ascii="Arial Narrow" w:hAnsi="Arial Narrow"/>
                                <w:b/>
                                <w:color w:val="7F7F7F" w:themeColor="text1" w:themeTint="80"/>
                                <w:sz w:val="10"/>
                              </w:rPr>
                              <w:t>Dávkovací čárka pro 0,05 ml</w:t>
                            </w:r>
                          </w:p>
                        </w:txbxContent>
                      </v:textbox>
                    </v:shape>
                  </w:pict>
                </mc:Fallback>
              </mc:AlternateContent>
            </w:r>
            <w:r w:rsidRPr="00FD087D">
              <w:rPr>
                <w:rFonts w:ascii="Times New Roman" w:hAnsi="Times New Roman"/>
                <w:b/>
              </w:rPr>
              <mc:AlternateContent>
                <mc:Choice Requires="wps">
                  <w:drawing>
                    <wp:anchor distT="45720" distB="45720" distL="114300" distR="114300" simplePos="0" relativeHeight="251853824" behindDoc="0" locked="0" layoutInCell="1" allowOverlap="1" wp14:anchorId="4BE7D386" wp14:editId="676418EE">
                      <wp:simplePos x="0" y="0"/>
                      <wp:positionH relativeFrom="column">
                        <wp:posOffset>1432560</wp:posOffset>
                      </wp:positionH>
                      <wp:positionV relativeFrom="paragraph">
                        <wp:posOffset>1530985</wp:posOffset>
                      </wp:positionV>
                      <wp:extent cx="595630" cy="289560"/>
                      <wp:effectExtent l="0" t="0" r="13970" b="0"/>
                      <wp:wrapNone/>
                      <wp:docPr id="5157129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630" cy="289560"/>
                              </a:xfrm>
                              <a:prstGeom prst="rect">
                                <a:avLst/>
                              </a:prstGeom>
                              <a:noFill/>
                              <a:ln w="9525">
                                <a:noFill/>
                                <a:miter lim="800000"/>
                                <a:headEnd/>
                                <a:tailEnd/>
                              </a:ln>
                            </wps:spPr>
                            <wps:txbx>
                              <w:txbxContent>
                                <w:p w14:paraId="19639853" w14:textId="77777777" w:rsidR="00901571" w:rsidRPr="00FD087D" w:rsidRDefault="00901571" w:rsidP="00901571">
                                  <w:pPr>
                                    <w:spacing w:after="0" w:line="240" w:lineRule="auto"/>
                                    <w:rPr>
                                      <w:rFonts w:ascii="Arial Narrow" w:hAnsi="Arial Narrow"/>
                                      <w:b/>
                                      <w:bCs/>
                                      <w:color w:val="7F7F7F" w:themeColor="text1" w:themeTint="80"/>
                                      <w:sz w:val="10"/>
                                      <w:szCs w:val="10"/>
                                    </w:rPr>
                                  </w:pPr>
                                  <w:r w:rsidRPr="00FD087D">
                                    <w:rPr>
                                      <w:rFonts w:ascii="Arial Narrow" w:hAnsi="Arial Narrow"/>
                                      <w:b/>
                                      <w:color w:val="7F7F7F" w:themeColor="text1" w:themeTint="80"/>
                                      <w:sz w:val="10"/>
                                    </w:rPr>
                                    <w:t>Roztok po odstranění vzduchových bublin a přebytečného léku</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BE7D386" id="_x0000_s1164" type="#_x0000_t202" style="position:absolute;margin-left:112.8pt;margin-top:120.55pt;width:46.9pt;height:22.8pt;z-index:251853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" filled="f" stroked="f">
                      <v:textbox inset="0,0,0,0">
                        <w:txbxContent>
                          <w:p w14:paraId="19639853" w14:textId="77777777" w:rsidR="00901571" w:rsidRPr="00FD087D" w:rsidRDefault="00901571" w:rsidP="00901571">
                            <w:pPr>
                              <w:spacing w:after="0" w:line="240" w:lineRule="auto"/>
                              <w:rPr>
                                <w:rFonts w:ascii="Arial Narrow" w:hAnsi="Arial Narrow"/>
                                <w:b/>
                                <w:bCs/>
                                <w:color w:val="7F7F7F" w:themeColor="text1" w:themeTint="80"/>
                                <w:sz w:val="10"/>
                                <w:szCs w:val="10"/>
                              </w:rPr>
                            </w:pPr>
                            <w:r w:rsidRPr="00FD087D">
                              <w:rPr>
                                <w:rFonts w:ascii="Arial Narrow" w:hAnsi="Arial Narrow"/>
                                <w:b/>
                                <w:color w:val="7F7F7F" w:themeColor="text1" w:themeTint="80"/>
                                <w:sz w:val="10"/>
                              </w:rPr>
                              <w:t>Roztok po odstranění vzduchových bublin a přebytečného léku</w:t>
                            </w:r>
                          </w:p>
                        </w:txbxContent>
                      </v:textbox>
                    </v:shape>
                  </w:pict>
                </mc:Fallback>
              </mc:AlternateContent>
            </w:r>
            <w:r w:rsidR="00901571" w:rsidRPr="00FD087D">
              <w:rPr>
                <w:rFonts w:ascii="Times New Roman" w:hAnsi="Times New Roman"/>
                <w:b/>
              </w:rPr>
              <mc:AlternateContent>
                <mc:Choice Requires="wps">
                  <w:drawing>
                    <wp:anchor distT="45720" distB="45720" distL="114300" distR="114300" simplePos="0" relativeHeight="251854848" behindDoc="0" locked="0" layoutInCell="1" allowOverlap="1" wp14:anchorId="07FD0C8F" wp14:editId="03A774EF">
                      <wp:simplePos x="0" y="0"/>
                      <wp:positionH relativeFrom="column">
                        <wp:posOffset>1769745</wp:posOffset>
                      </wp:positionH>
                      <wp:positionV relativeFrom="paragraph">
                        <wp:posOffset>2085769</wp:posOffset>
                      </wp:positionV>
                      <wp:extent cx="339090" cy="162560"/>
                      <wp:effectExtent l="0" t="0" r="3810" b="8890"/>
                      <wp:wrapNone/>
                      <wp:docPr id="3779139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 cy="162560"/>
                              </a:xfrm>
                              <a:prstGeom prst="rect">
                                <a:avLst/>
                              </a:prstGeom>
                              <a:noFill/>
                              <a:ln w="9525">
                                <a:noFill/>
                                <a:miter lim="800000"/>
                                <a:headEnd/>
                                <a:tailEnd/>
                              </a:ln>
                            </wps:spPr>
                            <wps:txbx>
                              <w:txbxContent>
                                <w:p w14:paraId="0CA3C402" w14:textId="77777777" w:rsidR="00901571" w:rsidRPr="00FD087D" w:rsidRDefault="00901571" w:rsidP="00901571">
                                  <w:pPr>
                                    <w:spacing w:after="0" w:line="240" w:lineRule="auto"/>
                                    <w:rPr>
                                      <w:rFonts w:ascii="Arial Narrow" w:hAnsi="Arial Narrow"/>
                                      <w:b/>
                                      <w:bCs/>
                                      <w:color w:val="7F7F7F" w:themeColor="text1" w:themeTint="80"/>
                                      <w:sz w:val="10"/>
                                      <w:szCs w:val="10"/>
                                    </w:rPr>
                                  </w:pPr>
                                  <w:r w:rsidRPr="00FD087D">
                                    <w:rPr>
                                      <w:rFonts w:ascii="Arial Narrow" w:hAnsi="Arial Narrow"/>
                                      <w:b/>
                                      <w:color w:val="7F7F7F" w:themeColor="text1" w:themeTint="80"/>
                                      <w:sz w:val="10"/>
                                    </w:rPr>
                                    <w:t>Plochý okraj pístu</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7FD0C8F" id="_x0000_s1165" type="#_x0000_t202" style="position:absolute;margin-left:139.35pt;margin-top:164.25pt;width:26.7pt;height:12.8pt;z-index:251854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" filled="f" stroked="f">
                      <v:textbox inset="0,0,0,0">
                        <w:txbxContent>
                          <w:p w14:paraId="0CA3C402" w14:textId="77777777" w:rsidR="00901571" w:rsidRPr="00FD087D" w:rsidRDefault="00901571" w:rsidP="00901571">
                            <w:pPr>
                              <w:spacing w:after="0" w:line="240" w:lineRule="auto"/>
                              <w:rPr>
                                <w:rFonts w:ascii="Arial Narrow" w:hAnsi="Arial Narrow"/>
                                <w:b/>
                                <w:bCs/>
                                <w:color w:val="7F7F7F" w:themeColor="text1" w:themeTint="80"/>
                                <w:sz w:val="10"/>
                                <w:szCs w:val="10"/>
                              </w:rPr>
                            </w:pPr>
                            <w:r w:rsidRPr="00FD087D">
                              <w:rPr>
                                <w:rFonts w:ascii="Arial Narrow" w:hAnsi="Arial Narrow"/>
                                <w:b/>
                                <w:color w:val="7F7F7F" w:themeColor="text1" w:themeTint="80"/>
                                <w:sz w:val="10"/>
                              </w:rPr>
                              <w:t>Plochý okraj pístu</w:t>
                            </w:r>
                          </w:p>
                        </w:txbxContent>
                      </v:textbox>
                    </v:shape>
                  </w:pict>
                </mc:Fallback>
              </mc:AlternateContent>
            </w:r>
            <w:r w:rsidR="00901571" w:rsidRPr="00FD087D">
              <w:rPr>
                <w:rFonts w:ascii="Times New Roman" w:hAnsi="Times New Roman"/>
              </w:rPr>
              <mc:AlternateContent>
                <mc:Choice Requires="wpg">
                  <w:drawing>
                    <wp:anchor distT="0" distB="0" distL="114300" distR="114300" simplePos="0" relativeHeight="251693056" behindDoc="0" locked="0" layoutInCell="1" allowOverlap="1" wp14:anchorId="1599FB79" wp14:editId="5051E896">
                      <wp:simplePos x="0" y="0"/>
                      <wp:positionH relativeFrom="column">
                        <wp:posOffset>645439</wp:posOffset>
                      </wp:positionH>
                      <wp:positionV relativeFrom="paragraph">
                        <wp:posOffset>58629</wp:posOffset>
                      </wp:positionV>
                      <wp:extent cx="1565275" cy="2981325"/>
                      <wp:effectExtent l="0" t="0" r="0" b="0"/>
                      <wp:wrapTopAndBottom/>
                      <wp:docPr id="696" name="Groupe 696"/>
                      <wp:cNvGraphicFramePr/>
                      <a:graphic xmlns:a="http://schemas.openxmlformats.org/drawingml/2006/main">
                        <a:graphicData uri="http://schemas.microsoft.com/office/word/2010/wordprocessingGroup">
                          <wpg:wgp>
                            <wpg:cNvGrpSpPr/>
                            <wpg:grpSpPr>
                              <a:xfrm>
                                <a:off x="0" y="0"/>
                                <a:ext cx="1565275" cy="2980424"/>
                                <a:chOff x="0" y="0"/>
                                <a:chExt cx="1565275" cy="2980424"/>
                              </a:xfrm>
                            </wpg:grpSpPr>
                            <pic:pic xmlns:pic="http://schemas.openxmlformats.org/drawingml/2006/picture">
                              <pic:nvPicPr>
                                <pic:cNvPr id="697" name="Image 697"/>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1560830" cy="1600200"/>
                                </a:xfrm>
                                <a:prstGeom prst="rect">
                                  <a:avLst/>
                                </a:prstGeom>
                                <a:noFill/>
                                <a:ln>
                                  <a:noFill/>
                                </a:ln>
                              </pic:spPr>
                            </pic:pic>
                            <pic:pic xmlns:pic="http://schemas.openxmlformats.org/drawingml/2006/picture">
                              <pic:nvPicPr>
                                <pic:cNvPr id="698" name="Image 698"/>
                                <pic:cNvPicPr>
                                  <a:picLocks noChangeAspect="1"/>
                                </pic:cNvPicPr>
                              </pic:nvPicPr>
                              <pic:blipFill>
                                <a:blip r:embed="rId73">
                                  <a:extLst>
                                    <a:ext uri="{28A0092B-C50C-407E-A947-70E740481C1C}">
                                      <a14:useLocalDpi xmlns:a14="http://schemas.microsoft.com/office/drawing/2010/main" val="0"/>
                                    </a:ext>
                                  </a:extLst>
                                </a:blip>
                                <a:srcRect/>
                                <a:stretch/>
                              </pic:blipFill>
                              <pic:spPr bwMode="auto">
                                <a:xfrm>
                                  <a:off x="0" y="1486800"/>
                                  <a:ext cx="1565275" cy="1493624"/>
                                </a:xfrm>
                                <a:prstGeom prst="rect">
                                  <a:avLst/>
                                </a:prstGeom>
                                <a:noFill/>
                                <a:ln>
                                  <a:noFill/>
                                </a:ln>
                              </pic:spPr>
                            </pic:pic>
                          </wpg:wgp>
                        </a:graphicData>
                      </a:graphic>
                    </wp:anchor>
                  </w:drawing>
                </mc:Choice>
                <mc:Fallback>
                  <w:pict>
                    <v:group w14:anchorId="137DB628" id="Groupe 696" o:spid="_x0000_s1026" style="position:absolute;margin-left:50.8pt;margin-top:4.6pt;width:123.25pt;height:234.75pt;z-index:251693056" coordsize="15652,29804"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">
                      <v:shape id="Image 697" o:spid="_x0000_s1027" type="#_x0000_t75" style="position:absolute;width:15608;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">
                        <v:imagedata r:id="rId74" o:title=""/>
                      </v:shape>
                      <v:shape id="Image 698" o:spid="_x0000_s1028" type="#_x0000_t75" style="position:absolute;top:14868;width:15652;height:14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">
                        <v:imagedata r:id="rId75" o:title=""/>
                      </v:shape>
                      <w10:wrap type="topAndBottom"/>
                    </v:group>
                  </w:pict>
                </mc:Fallback>
              </mc:AlternateContent>
            </w:r>
          </w:p>
        </w:tc>
      </w:tr>
      <w:tr w:rsidR="008A13E1" w:rsidRPr="001E0A52" w14:paraId="622A0195" w14:textId="77777777" w:rsidTr="00B955A5">
        <w:tc>
          <w:tcPr>
            <w:tcW w:w="9074" w:type="dxa"/>
            <w:gridSpan w:val="2"/>
          </w:tcPr>
          <w:p w14:paraId="475EBCF1" w14:textId="77777777" w:rsidR="009F01BE" w:rsidRPr="00FD087D" w:rsidRDefault="00572E7B" w:rsidP="00D21CB5">
            <w:pPr>
              <w:widowControl/>
              <w:tabs>
                <w:tab w:val="left" w:pos="567"/>
              </w:tabs>
              <w:ind w:right="-1"/>
              <w:rPr>
                <w:rFonts w:ascii="Times New Roman" w:eastAsia="Times New Roman" w:hAnsi="Times New Roman" w:cs="Times New Roman"/>
              </w:rPr>
            </w:pPr>
            <w:r w:rsidRPr="00FD087D">
              <w:rPr>
                <w:rFonts w:ascii="Times New Roman" w:hAnsi="Times New Roman"/>
              </w:rPr>
              <w:t xml:space="preserve">10. Injekční lahvička je určena pouze pro jedno použití. Extrakce více dávek z jednotlivé injekční lahvičky může zvýšit riziko kontaminace a následné infekce. </w:t>
            </w:r>
          </w:p>
          <w:p w14:paraId="1883396D" w14:textId="77777777" w:rsidR="009F01BE" w:rsidRPr="00FD087D" w:rsidRDefault="009F01BE" w:rsidP="00D21CB5">
            <w:pPr>
              <w:widowControl/>
              <w:tabs>
                <w:tab w:val="left" w:pos="567"/>
              </w:tabs>
              <w:ind w:right="-1"/>
              <w:rPr>
                <w:rFonts w:ascii="Times New Roman" w:eastAsia="Times New Roman" w:hAnsi="Times New Roman" w:cs="Times New Roman"/>
              </w:rPr>
            </w:pPr>
          </w:p>
          <w:p w14:paraId="6EAC46EE" w14:textId="60BEB3FE" w:rsidR="00A4465B" w:rsidRPr="00FD087D" w:rsidRDefault="00572E7B" w:rsidP="00D21CB5">
            <w:pPr>
              <w:widowControl/>
              <w:tabs>
                <w:tab w:val="left" w:pos="567"/>
              </w:tabs>
              <w:ind w:right="-1"/>
              <w:rPr>
                <w:rFonts w:ascii="Times New Roman" w:eastAsia="Times New Roman" w:hAnsi="Times New Roman" w:cs="Times New Roman"/>
              </w:rPr>
            </w:pPr>
            <w:r w:rsidRPr="00FD087D">
              <w:rPr>
                <w:rFonts w:ascii="Times New Roman" w:hAnsi="Times New Roman"/>
              </w:rPr>
              <w:t>Veškerý nepoužitý léčivý přípravek nebo odpad musí být zlikvidován v souladu s místními požadavky.</w:t>
            </w:r>
          </w:p>
        </w:tc>
      </w:tr>
    </w:tbl>
    <w:p w14:paraId="649275CC" w14:textId="3AF17F8E" w:rsidR="009F01BE" w:rsidRPr="00FD087D" w:rsidRDefault="009F01BE" w:rsidP="00D21CB5">
      <w:pPr>
        <w:widowControl/>
        <w:spacing w:after="0" w:line="240" w:lineRule="auto"/>
        <w:ind w:right="-1"/>
        <w:rPr>
          <w:rFonts w:ascii="Times New Roman" w:eastAsia="Times New Roman" w:hAnsi="Times New Roman" w:cs="Times New Roman"/>
        </w:rPr>
      </w:pPr>
    </w:p>
    <w:p w14:paraId="670B5868" w14:textId="16F4680A" w:rsidR="00D82404" w:rsidRPr="00914826" w:rsidRDefault="00D82404" w:rsidP="00D21CB5">
      <w:pPr>
        <w:widowControl/>
        <w:spacing w:after="0" w:line="240" w:lineRule="auto"/>
        <w:ind w:right="-1"/>
        <w:rPr>
          <w:rFonts w:ascii="Times New Roman" w:eastAsia="Times New Roman" w:hAnsi="Times New Roman" w:cs="Times New Roman"/>
        </w:rPr>
      </w:pPr>
    </w:p>
    <w:sectPr w:rsidR="00D82404" w:rsidRPr="00914826" w:rsidSect="00D21CB5">
      <w:type w:val="nextColumn"/>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1562E" w14:textId="77777777" w:rsidR="00A8174F" w:rsidRPr="00FD087D" w:rsidRDefault="00A8174F">
      <w:pPr>
        <w:spacing w:after="0" w:line="240" w:lineRule="auto"/>
      </w:pPr>
      <w:r w:rsidRPr="00FD087D">
        <w:separator/>
      </w:r>
    </w:p>
  </w:endnote>
  <w:endnote w:type="continuationSeparator" w:id="0">
    <w:p w14:paraId="6B66DC02" w14:textId="77777777" w:rsidR="00A8174F" w:rsidRPr="00FD087D" w:rsidRDefault="00A8174F">
      <w:pPr>
        <w:spacing w:after="0" w:line="240" w:lineRule="auto"/>
      </w:pPr>
      <w:r w:rsidRPr="00FD08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330140912"/>
      <w:docPartObj>
        <w:docPartGallery w:val="Page Numbers (Bottom of Page)"/>
        <w:docPartUnique/>
      </w:docPartObj>
    </w:sdtPr>
    <w:sdtEndPr>
      <w:rPr>
        <w:rFonts w:ascii="Arial" w:hAnsi="Arial" w:cs="Arial"/>
        <w:noProof/>
        <w:sz w:val="16"/>
        <w:szCs w:val="16"/>
      </w:rPr>
    </w:sdtEndPr>
    <w:sdtContent>
      <w:p w14:paraId="69A66B01" w14:textId="0770318E" w:rsidR="00BA110F" w:rsidRPr="00667EDF" w:rsidRDefault="00BA110F">
        <w:pPr>
          <w:pStyle w:val="Footer"/>
          <w:jc w:val="center"/>
          <w:rPr>
            <w:rFonts w:ascii="Arial" w:hAnsi="Arial" w:cs="Arial"/>
            <w:sz w:val="16"/>
            <w:szCs w:val="16"/>
          </w:rPr>
        </w:pPr>
        <w:r w:rsidRPr="00667EDF">
          <w:rPr>
            <w:rFonts w:ascii="Arial" w:hAnsi="Arial" w:cs="Arial"/>
            <w:noProof w:val="0"/>
            <w:sz w:val="16"/>
            <w:szCs w:val="16"/>
          </w:rPr>
          <w:fldChar w:fldCharType="begin"/>
        </w:r>
        <w:r w:rsidRPr="00667EDF">
          <w:rPr>
            <w:rFonts w:ascii="Arial" w:hAnsi="Arial" w:cs="Arial"/>
            <w:sz w:val="16"/>
            <w:szCs w:val="16"/>
          </w:rPr>
          <w:instrText xml:space="preserve"> PAGE   \* MERGEFORMAT </w:instrText>
        </w:r>
        <w:r w:rsidRPr="00667EDF">
          <w:rPr>
            <w:rFonts w:ascii="Arial" w:hAnsi="Arial" w:cs="Arial"/>
            <w:noProof w:val="0"/>
            <w:sz w:val="16"/>
            <w:szCs w:val="16"/>
          </w:rPr>
          <w:fldChar w:fldCharType="separate"/>
        </w:r>
        <w:r w:rsidRPr="00667EDF">
          <w:rPr>
            <w:rFonts w:ascii="Arial" w:hAnsi="Arial" w:cs="Arial"/>
            <w:sz w:val="16"/>
            <w:szCs w:val="16"/>
          </w:rPr>
          <w:t>2</w:t>
        </w:r>
        <w:r w:rsidRPr="00667EDF">
          <w:rPr>
            <w:rFonts w:ascii="Arial" w:hAnsi="Arial" w:cs="Arial"/>
            <w:sz w:val="16"/>
            <w:szCs w:val="16"/>
          </w:rPr>
          <w:fldChar w:fldCharType="end"/>
        </w:r>
      </w:p>
    </w:sdtContent>
  </w:sdt>
  <w:p w14:paraId="1B493ECA" w14:textId="6B174E7A" w:rsidR="000C56F1" w:rsidRPr="00FD087D" w:rsidRDefault="000C56F1">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304BC" w14:textId="1B0745B6" w:rsidR="000C56F1" w:rsidRPr="00FD087D" w:rsidRDefault="000C56F1">
    <w:pPr>
      <w:pStyle w:val="BodyText"/>
      <w:spacing w:line="14" w:lineRule="auto"/>
      <w:rPr>
        <w:sz w:val="20"/>
      </w:rPr>
    </w:pPr>
    <w:r w:rsidRPr="00FD087D">
      <mc:AlternateContent>
        <mc:Choice Requires="wps">
          <w:drawing>
            <wp:anchor distT="0" distB="0" distL="114300" distR="114300" simplePos="0" relativeHeight="251660288" behindDoc="1" locked="0" layoutInCell="1" allowOverlap="1" wp14:anchorId="363D7AB2" wp14:editId="4B912A0E">
              <wp:simplePos x="0" y="0"/>
              <wp:positionH relativeFrom="page">
                <wp:posOffset>5247005</wp:posOffset>
              </wp:positionH>
              <wp:positionV relativeFrom="page">
                <wp:posOffset>6803390</wp:posOffset>
              </wp:positionV>
              <wp:extent cx="138430" cy="139700"/>
              <wp:effectExtent l="0" t="2540" r="0" b="635"/>
              <wp:wrapNone/>
              <wp:docPr id="630748381"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664F2" w14:textId="77777777" w:rsidR="000C56F1" w:rsidRPr="00FD087D" w:rsidRDefault="000C56F1">
                          <w:pPr>
                            <w:spacing w:before="15"/>
                            <w:ind w:left="20"/>
                            <w:rPr>
                              <w:rFonts w:ascii="Arial"/>
                              <w:sz w:val="16"/>
                            </w:rPr>
                          </w:pPr>
                          <w:r w:rsidRPr="00FD087D">
                            <w:rPr>
                              <w:rFonts w:ascii="Arial"/>
                              <w:sz w:val="16"/>
                            </w:rPr>
                            <w:t>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3D7AB2" id="_x0000_t202" coordsize="21600,21600" o:spt="202" path="m,l,21600r21600,l21600,xe">
              <v:stroke joinstyle="miter"/>
              <v:path gradientshapeok="t" o:connecttype="rect"/>
            </v:shapetype>
            <v:shape id="Text Box 132" o:spid="_x0000_s1166" type="#_x0000_t202" style="position:absolute;margin-left:413.15pt;margin-top:535.7pt;width:10.9pt;height:1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" filled="f" stroked="f">
              <v:textbox inset="0,0,0,0">
                <w:txbxContent>
                  <w:p w14:paraId="09C664F2" w14:textId="77777777" w:rsidR="000C56F1" w:rsidRPr="00FD087D" w:rsidRDefault="000C56F1">
                    <w:pPr>
                      <w:spacing w:before="15"/>
                      <w:ind w:left="20"/>
                      <w:rPr>
                        <w:rFonts w:ascii="Arial"/>
                        <w:sz w:val="16"/>
                      </w:rPr>
                    </w:pPr>
                    <w:r w:rsidRPr="00FD087D">
                      <w:rPr>
                        <w:rFonts w:ascii="Arial"/>
                        <w:sz w:val="16"/>
                      </w:rPr>
                      <w:t>18</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BE6ED" w14:textId="2F31378B" w:rsidR="000C56F1" w:rsidRPr="00FD087D" w:rsidRDefault="000C56F1">
    <w:pPr>
      <w:pStyle w:val="BodyText"/>
      <w:spacing w:line="14" w:lineRule="auto"/>
      <w:rPr>
        <w:sz w:val="20"/>
      </w:rPr>
    </w:pPr>
    <w:r w:rsidRPr="00FD087D">
      <mc:AlternateContent>
        <mc:Choice Requires="wps">
          <w:drawing>
            <wp:anchor distT="0" distB="0" distL="114300" distR="114300" simplePos="0" relativeHeight="251661312" behindDoc="1" locked="0" layoutInCell="1" allowOverlap="1" wp14:anchorId="6F98DC8C" wp14:editId="305E5D62">
              <wp:simplePos x="0" y="0"/>
              <wp:positionH relativeFrom="page">
                <wp:posOffset>3656965</wp:posOffset>
              </wp:positionH>
              <wp:positionV relativeFrom="page">
                <wp:posOffset>10100945</wp:posOffset>
              </wp:positionV>
              <wp:extent cx="189230" cy="139700"/>
              <wp:effectExtent l="0" t="4445" r="1905" b="0"/>
              <wp:wrapNone/>
              <wp:docPr id="7670484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1B3D61" w14:textId="77777777" w:rsidR="000C56F1" w:rsidRPr="00FD087D" w:rsidRDefault="000C56F1">
                          <w:pPr>
                            <w:spacing w:before="15"/>
                            <w:ind w:left="60"/>
                            <w:rPr>
                              <w:rFonts w:ascii="Arial"/>
                              <w:sz w:val="16"/>
                            </w:rPr>
                          </w:pPr>
                          <w:r w:rsidRPr="00FD087D">
                            <w:fldChar w:fldCharType="begin"/>
                          </w:r>
                          <w:r w:rsidRPr="00FD087D">
                            <w:rPr>
                              <w:rFonts w:ascii="Arial"/>
                              <w:sz w:val="16"/>
                            </w:rPr>
                            <w:instrText xml:space="preserve"> PAGE </w:instrText>
                          </w:r>
                          <w:r w:rsidRPr="00FD087D">
                            <w:fldChar w:fldCharType="separate"/>
                          </w:r>
                          <w:r w:rsidRPr="00FD087D">
                            <w:t>20</w:t>
                          </w:r>
                          <w:r w:rsidRPr="00FD087D">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98DC8C" id="_x0000_t202" coordsize="21600,21600" o:spt="202" path="m,l,21600r21600,l21600,xe">
              <v:stroke joinstyle="miter"/>
              <v:path gradientshapeok="t" o:connecttype="rect"/>
            </v:shapetype>
            <v:shape id="Text Box 133" o:spid="_x0000_s1167" type="#_x0000_t202" style="position:absolute;margin-left:287.95pt;margin-top:795.35pt;width:14.9pt;height:1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" filled="f" stroked="f">
              <v:textbox inset="0,0,0,0">
                <w:txbxContent>
                  <w:p w14:paraId="1B1B3D61" w14:textId="77777777" w:rsidR="000C56F1" w:rsidRPr="00FD087D" w:rsidRDefault="000C56F1">
                    <w:pPr>
                      <w:spacing w:before="15"/>
                      <w:ind w:left="60"/>
                      <w:rPr>
                        <w:rFonts w:ascii="Arial"/>
                        <w:sz w:val="16"/>
                      </w:rPr>
                    </w:pPr>
                    <w:r w:rsidRPr="00FD087D">
                      <w:fldChar w:fldCharType="begin"/>
                    </w:r>
                    <w:r w:rsidRPr="00FD087D">
                      <w:rPr>
                        <w:rFonts w:ascii="Arial"/>
                        <w:sz w:val="16"/>
                      </w:rPr>
                      <w:instrText xml:space="preserve"> PAGE </w:instrText>
                    </w:r>
                    <w:r w:rsidRPr="00FD087D">
                      <w:fldChar w:fldCharType="separate"/>
                    </w:r>
                    <w:r w:rsidRPr="00FD087D">
                      <w:t>20</w:t>
                    </w:r>
                    <w:r w:rsidRPr="00FD087D">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2EAE5" w14:textId="78F67034" w:rsidR="000C56F1" w:rsidRPr="00FD087D" w:rsidRDefault="000C56F1">
    <w:pPr>
      <w:pStyle w:val="BodyText"/>
      <w:spacing w:line="14" w:lineRule="auto"/>
      <w:rPr>
        <w:sz w:val="20"/>
      </w:rPr>
    </w:pPr>
    <w:r w:rsidRPr="00FD087D">
      <mc:AlternateContent>
        <mc:Choice Requires="wps">
          <w:drawing>
            <wp:anchor distT="0" distB="0" distL="114300" distR="114300" simplePos="0" relativeHeight="251662336" behindDoc="1" locked="0" layoutInCell="1" allowOverlap="1" wp14:anchorId="5651D78D" wp14:editId="52D60E7B">
              <wp:simplePos x="0" y="0"/>
              <wp:positionH relativeFrom="page">
                <wp:posOffset>5221605</wp:posOffset>
              </wp:positionH>
              <wp:positionV relativeFrom="page">
                <wp:posOffset>6967855</wp:posOffset>
              </wp:positionV>
              <wp:extent cx="189230" cy="139700"/>
              <wp:effectExtent l="1905" t="0" r="0" b="0"/>
              <wp:wrapNone/>
              <wp:docPr id="1816968100"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0E852E" w14:textId="77777777" w:rsidR="000C56F1" w:rsidRPr="00FD087D" w:rsidRDefault="000C56F1">
                          <w:pPr>
                            <w:spacing w:before="15"/>
                            <w:ind w:left="60"/>
                            <w:rPr>
                              <w:rFonts w:ascii="Arial"/>
                              <w:sz w:val="16"/>
                            </w:rPr>
                          </w:pPr>
                          <w:r w:rsidRPr="00FD087D">
                            <w:fldChar w:fldCharType="begin"/>
                          </w:r>
                          <w:r w:rsidRPr="00FD087D">
                            <w:rPr>
                              <w:rFonts w:ascii="Arial"/>
                              <w:sz w:val="16"/>
                            </w:rPr>
                            <w:instrText xml:space="preserve"> PAGE </w:instrText>
                          </w:r>
                          <w:r w:rsidRPr="00FD087D">
                            <w:fldChar w:fldCharType="separate"/>
                          </w:r>
                          <w:r w:rsidRPr="00FD087D">
                            <w:t>23</w:t>
                          </w:r>
                          <w:r w:rsidRPr="00FD087D">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51D78D" id="_x0000_t202" coordsize="21600,21600" o:spt="202" path="m,l,21600r21600,l21600,xe">
              <v:stroke joinstyle="miter"/>
              <v:path gradientshapeok="t" o:connecttype="rect"/>
            </v:shapetype>
            <v:shape id="Text Box 134" o:spid="_x0000_s1168" type="#_x0000_t202" style="position:absolute;margin-left:411.15pt;margin-top:548.65pt;width:14.9pt;height:1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" filled="f" stroked="f">
              <v:textbox inset="0,0,0,0">
                <w:txbxContent>
                  <w:p w14:paraId="7F0E852E" w14:textId="77777777" w:rsidR="000C56F1" w:rsidRPr="00FD087D" w:rsidRDefault="000C56F1">
                    <w:pPr>
                      <w:spacing w:before="15"/>
                      <w:ind w:left="60"/>
                      <w:rPr>
                        <w:rFonts w:ascii="Arial"/>
                        <w:sz w:val="16"/>
                      </w:rPr>
                    </w:pPr>
                    <w:r w:rsidRPr="00FD087D">
                      <w:fldChar w:fldCharType="begin"/>
                    </w:r>
                    <w:r w:rsidRPr="00FD087D">
                      <w:rPr>
                        <w:rFonts w:ascii="Arial"/>
                        <w:sz w:val="16"/>
                      </w:rPr>
                      <w:instrText xml:space="preserve"> PAGE </w:instrText>
                    </w:r>
                    <w:r w:rsidRPr="00FD087D">
                      <w:fldChar w:fldCharType="separate"/>
                    </w:r>
                    <w:r w:rsidRPr="00FD087D">
                      <w:t>23</w:t>
                    </w:r>
                    <w:r w:rsidRPr="00FD087D">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DA0E3" w14:textId="50D3ED20" w:rsidR="000C56F1" w:rsidRPr="00FD087D" w:rsidRDefault="000C56F1">
    <w:pPr>
      <w:pStyle w:val="BodyText"/>
      <w:spacing w:line="14" w:lineRule="auto"/>
      <w:rPr>
        <w:sz w:val="12"/>
      </w:rPr>
    </w:pPr>
    <w:r w:rsidRPr="00FD087D">
      <mc:AlternateContent>
        <mc:Choice Requires="wps">
          <w:drawing>
            <wp:anchor distT="0" distB="0" distL="114300" distR="114300" simplePos="0" relativeHeight="251663360" behindDoc="1" locked="0" layoutInCell="1" allowOverlap="1" wp14:anchorId="1CC71D42" wp14:editId="1E12C31D">
              <wp:simplePos x="0" y="0"/>
              <wp:positionH relativeFrom="page">
                <wp:posOffset>3656965</wp:posOffset>
              </wp:positionH>
              <wp:positionV relativeFrom="page">
                <wp:posOffset>10100945</wp:posOffset>
              </wp:positionV>
              <wp:extent cx="189230" cy="139700"/>
              <wp:effectExtent l="0" t="4445" r="1905" b="0"/>
              <wp:wrapNone/>
              <wp:docPr id="976379527"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1838D5" w14:textId="77777777" w:rsidR="000C56F1" w:rsidRPr="00FD087D" w:rsidRDefault="000C56F1">
                          <w:pPr>
                            <w:spacing w:before="15"/>
                            <w:ind w:left="60"/>
                            <w:rPr>
                              <w:rFonts w:ascii="Arial"/>
                              <w:sz w:val="16"/>
                            </w:rPr>
                          </w:pPr>
                          <w:r w:rsidRPr="00FD087D">
                            <w:fldChar w:fldCharType="begin"/>
                          </w:r>
                          <w:r w:rsidRPr="00FD087D">
                            <w:rPr>
                              <w:rFonts w:ascii="Arial"/>
                              <w:sz w:val="16"/>
                            </w:rPr>
                            <w:instrText xml:space="preserve"> PAGE </w:instrText>
                          </w:r>
                          <w:r w:rsidRPr="00FD087D">
                            <w:fldChar w:fldCharType="separate"/>
                          </w:r>
                          <w:r w:rsidRPr="00FD087D">
                            <w:t>32</w:t>
                          </w:r>
                          <w:r w:rsidRPr="00FD087D">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C71D42" id="_x0000_t202" coordsize="21600,21600" o:spt="202" path="m,l,21600r21600,l21600,xe">
              <v:stroke joinstyle="miter"/>
              <v:path gradientshapeok="t" o:connecttype="rect"/>
            </v:shapetype>
            <v:shape id="Text Box 135" o:spid="_x0000_s1169" type="#_x0000_t202" style="position:absolute;margin-left:287.95pt;margin-top:795.35pt;width:14.9pt;height:1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" filled="f" stroked="f">
              <v:textbox inset="0,0,0,0">
                <w:txbxContent>
                  <w:p w14:paraId="6B1838D5" w14:textId="77777777" w:rsidR="000C56F1" w:rsidRPr="00FD087D" w:rsidRDefault="000C56F1">
                    <w:pPr>
                      <w:spacing w:before="15"/>
                      <w:ind w:left="60"/>
                      <w:rPr>
                        <w:rFonts w:ascii="Arial"/>
                        <w:sz w:val="16"/>
                      </w:rPr>
                    </w:pPr>
                    <w:r w:rsidRPr="00FD087D">
                      <w:fldChar w:fldCharType="begin"/>
                    </w:r>
                    <w:r w:rsidRPr="00FD087D">
                      <w:rPr>
                        <w:rFonts w:ascii="Arial"/>
                        <w:sz w:val="16"/>
                      </w:rPr>
                      <w:instrText xml:space="preserve"> PAGE </w:instrText>
                    </w:r>
                    <w:r w:rsidRPr="00FD087D">
                      <w:fldChar w:fldCharType="separate"/>
                    </w:r>
                    <w:r w:rsidRPr="00FD087D">
                      <w:t>32</w:t>
                    </w:r>
                    <w:r w:rsidRPr="00FD087D">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507B2" w14:textId="77777777" w:rsidR="00AE3BBA" w:rsidRPr="00BA110F" w:rsidRDefault="00AE3BBA" w:rsidP="00062316">
    <w:pPr>
      <w:spacing w:after="0" w:line="240" w:lineRule="auto"/>
      <w:ind w:left="40" w:right="-20"/>
      <w:jc w:val="center"/>
      <w:rPr>
        <w:rFonts w:ascii="Arial" w:hAnsi="Arial" w:cs="Arial"/>
        <w:sz w:val="16"/>
        <w:szCs w:val="16"/>
      </w:rPr>
    </w:pPr>
    <w:r w:rsidRPr="00BA110F">
      <w:rPr>
        <w:rFonts w:ascii="Arial" w:hAnsi="Arial" w:cs="Arial"/>
        <w:sz w:val="16"/>
        <w:szCs w:val="16"/>
      </w:rPr>
      <w:fldChar w:fldCharType="begin"/>
    </w:r>
    <w:r w:rsidRPr="00BA110F">
      <w:rPr>
        <w:rFonts w:ascii="Arial" w:eastAsia="Arial" w:hAnsi="Arial" w:cs="Arial"/>
        <w:sz w:val="16"/>
        <w:szCs w:val="16"/>
      </w:rPr>
      <w:instrText xml:space="preserve"> PAGE </w:instrText>
    </w:r>
    <w:r w:rsidRPr="00BA110F">
      <w:rPr>
        <w:rFonts w:ascii="Arial" w:hAnsi="Arial" w:cs="Arial"/>
        <w:sz w:val="16"/>
        <w:szCs w:val="16"/>
      </w:rPr>
      <w:fldChar w:fldCharType="separate"/>
    </w:r>
    <w:r w:rsidRPr="00BA110F">
      <w:rPr>
        <w:rFonts w:ascii="Arial" w:hAnsi="Arial" w:cs="Arial"/>
        <w:sz w:val="16"/>
        <w:szCs w:val="16"/>
      </w:rPr>
      <w:t>1</w:t>
    </w:r>
    <w:r w:rsidRPr="00BA110F">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AD4BD" w14:textId="77777777" w:rsidR="00A8174F" w:rsidRPr="00FD087D" w:rsidRDefault="00A8174F">
      <w:pPr>
        <w:spacing w:after="0" w:line="240" w:lineRule="auto"/>
      </w:pPr>
      <w:r w:rsidRPr="00FD087D">
        <w:separator/>
      </w:r>
    </w:p>
  </w:footnote>
  <w:footnote w:type="continuationSeparator" w:id="0">
    <w:p w14:paraId="2A63D7EB" w14:textId="77777777" w:rsidR="00A8174F" w:rsidRPr="00FD087D" w:rsidRDefault="00A8174F">
      <w:pPr>
        <w:spacing w:after="0" w:line="240" w:lineRule="auto"/>
      </w:pPr>
      <w:r w:rsidRPr="00FD087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A2CB6"/>
    <w:multiLevelType w:val="hybridMultilevel"/>
    <w:tmpl w:val="BBBE06F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520" w:hanging="72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CCC1CF6"/>
    <w:multiLevelType w:val="hybridMultilevel"/>
    <w:tmpl w:val="9ADA2594"/>
    <w:lvl w:ilvl="0" w:tplc="16761CB0">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47D2540"/>
    <w:multiLevelType w:val="multilevel"/>
    <w:tmpl w:val="963C1B2E"/>
    <w:lvl w:ilvl="0">
      <w:start w:val="5"/>
      <w:numFmt w:val="decimal"/>
      <w:lvlText w:val="%1."/>
      <w:lvlJc w:val="left"/>
      <w:pPr>
        <w:ind w:left="685" w:hanging="567"/>
      </w:pPr>
      <w:rPr>
        <w:rFonts w:ascii="Times New Roman" w:eastAsia="Times New Roman" w:hAnsi="Times New Roman" w:cs="Times New Roman" w:hint="default"/>
        <w:b/>
        <w:bCs/>
        <w:w w:val="100"/>
        <w:sz w:val="22"/>
        <w:szCs w:val="22"/>
        <w:lang w:val="en-US" w:eastAsia="en-US" w:bidi="ar-SA"/>
      </w:rPr>
    </w:lvl>
    <w:lvl w:ilvl="1">
      <w:start w:val="1"/>
      <w:numFmt w:val="decimal"/>
      <w:lvlText w:val="%1.%2"/>
      <w:lvlJc w:val="left"/>
      <w:pPr>
        <w:ind w:left="685" w:hanging="567"/>
        <w:jc w:val="right"/>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2417" w:hanging="567"/>
      </w:pPr>
      <w:rPr>
        <w:rFonts w:hint="default"/>
        <w:lang w:val="en-US" w:eastAsia="en-US" w:bidi="ar-SA"/>
      </w:rPr>
    </w:lvl>
    <w:lvl w:ilvl="3">
      <w:numFmt w:val="bullet"/>
      <w:lvlText w:val="•"/>
      <w:lvlJc w:val="left"/>
      <w:pPr>
        <w:ind w:left="3285" w:hanging="567"/>
      </w:pPr>
      <w:rPr>
        <w:rFonts w:hint="default"/>
        <w:lang w:val="en-US" w:eastAsia="en-US" w:bidi="ar-SA"/>
      </w:rPr>
    </w:lvl>
    <w:lvl w:ilvl="4">
      <w:numFmt w:val="bullet"/>
      <w:lvlText w:val="•"/>
      <w:lvlJc w:val="left"/>
      <w:pPr>
        <w:ind w:left="4154" w:hanging="567"/>
      </w:pPr>
      <w:rPr>
        <w:rFonts w:hint="default"/>
        <w:lang w:val="en-US" w:eastAsia="en-US" w:bidi="ar-SA"/>
      </w:rPr>
    </w:lvl>
    <w:lvl w:ilvl="5">
      <w:numFmt w:val="bullet"/>
      <w:lvlText w:val="•"/>
      <w:lvlJc w:val="left"/>
      <w:pPr>
        <w:ind w:left="5023" w:hanging="567"/>
      </w:pPr>
      <w:rPr>
        <w:rFonts w:hint="default"/>
        <w:lang w:val="en-US" w:eastAsia="en-US" w:bidi="ar-SA"/>
      </w:rPr>
    </w:lvl>
    <w:lvl w:ilvl="6">
      <w:numFmt w:val="bullet"/>
      <w:lvlText w:val="•"/>
      <w:lvlJc w:val="left"/>
      <w:pPr>
        <w:ind w:left="5891" w:hanging="567"/>
      </w:pPr>
      <w:rPr>
        <w:rFonts w:hint="default"/>
        <w:lang w:val="en-US" w:eastAsia="en-US" w:bidi="ar-SA"/>
      </w:rPr>
    </w:lvl>
    <w:lvl w:ilvl="7">
      <w:numFmt w:val="bullet"/>
      <w:lvlText w:val="•"/>
      <w:lvlJc w:val="left"/>
      <w:pPr>
        <w:ind w:left="6760" w:hanging="567"/>
      </w:pPr>
      <w:rPr>
        <w:rFonts w:hint="default"/>
        <w:lang w:val="en-US" w:eastAsia="en-US" w:bidi="ar-SA"/>
      </w:rPr>
    </w:lvl>
    <w:lvl w:ilvl="8">
      <w:numFmt w:val="bullet"/>
      <w:lvlText w:val="•"/>
      <w:lvlJc w:val="left"/>
      <w:pPr>
        <w:ind w:left="7629" w:hanging="567"/>
      </w:pPr>
      <w:rPr>
        <w:rFonts w:hint="default"/>
        <w:lang w:val="en-US" w:eastAsia="en-US" w:bidi="ar-SA"/>
      </w:rPr>
    </w:lvl>
  </w:abstractNum>
  <w:abstractNum w:abstractNumId="3" w15:restartNumberingAfterBreak="0">
    <w:nsid w:val="156F6949"/>
    <w:multiLevelType w:val="hybridMultilevel"/>
    <w:tmpl w:val="B6209F8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6963A2D"/>
    <w:multiLevelType w:val="hybridMultilevel"/>
    <w:tmpl w:val="91E22D5E"/>
    <w:lvl w:ilvl="0" w:tplc="0409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Symbol" w:eastAsiaTheme="minorHAnsi" w:hAnsi="Symbol"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79E2BFF"/>
    <w:multiLevelType w:val="multilevel"/>
    <w:tmpl w:val="32F65476"/>
    <w:lvl w:ilvl="0">
      <w:start w:val="1"/>
      <w:numFmt w:val="decimal"/>
      <w:lvlText w:val="%1."/>
      <w:lvlJc w:val="left"/>
      <w:pPr>
        <w:ind w:left="685" w:hanging="567"/>
      </w:pPr>
      <w:rPr>
        <w:rFonts w:ascii="Times New Roman" w:eastAsia="Times New Roman" w:hAnsi="Times New Roman" w:cs="Times New Roman" w:hint="default"/>
        <w:b/>
        <w:bCs/>
        <w:w w:val="100"/>
        <w:sz w:val="22"/>
        <w:szCs w:val="22"/>
        <w:lang w:val="en-US" w:eastAsia="en-US" w:bidi="ar-SA"/>
      </w:rPr>
    </w:lvl>
    <w:lvl w:ilvl="1">
      <w:start w:val="1"/>
      <w:numFmt w:val="decimal"/>
      <w:lvlText w:val="%1.%2"/>
      <w:lvlJc w:val="left"/>
      <w:pPr>
        <w:ind w:left="685" w:hanging="567"/>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838" w:hanging="360"/>
      </w:pPr>
      <w:rPr>
        <w:rFonts w:ascii="Symbol" w:eastAsia="Symbol" w:hAnsi="Symbol" w:cs="Symbol" w:hint="default"/>
        <w:w w:val="100"/>
        <w:sz w:val="22"/>
        <w:szCs w:val="22"/>
        <w:lang w:val="en-US" w:eastAsia="en-US" w:bidi="ar-SA"/>
      </w:rPr>
    </w:lvl>
    <w:lvl w:ilvl="3">
      <w:numFmt w:val="bullet"/>
      <w:lvlText w:val="•"/>
      <w:lvlJc w:val="left"/>
      <w:pPr>
        <w:ind w:left="2734" w:hanging="360"/>
      </w:pPr>
      <w:rPr>
        <w:rFonts w:hint="default"/>
        <w:lang w:val="en-US" w:eastAsia="en-US" w:bidi="ar-SA"/>
      </w:rPr>
    </w:lvl>
    <w:lvl w:ilvl="4">
      <w:numFmt w:val="bullet"/>
      <w:lvlText w:val="•"/>
      <w:lvlJc w:val="left"/>
      <w:pPr>
        <w:ind w:left="3682" w:hanging="360"/>
      </w:pPr>
      <w:rPr>
        <w:rFonts w:hint="default"/>
        <w:lang w:val="en-US" w:eastAsia="en-US" w:bidi="ar-SA"/>
      </w:rPr>
    </w:lvl>
    <w:lvl w:ilvl="5">
      <w:numFmt w:val="bullet"/>
      <w:lvlText w:val="•"/>
      <w:lvlJc w:val="left"/>
      <w:pPr>
        <w:ind w:left="4629" w:hanging="360"/>
      </w:pPr>
      <w:rPr>
        <w:rFonts w:hint="default"/>
        <w:lang w:val="en-US" w:eastAsia="en-US" w:bidi="ar-SA"/>
      </w:rPr>
    </w:lvl>
    <w:lvl w:ilvl="6">
      <w:numFmt w:val="bullet"/>
      <w:lvlText w:val="•"/>
      <w:lvlJc w:val="left"/>
      <w:pPr>
        <w:ind w:left="5576" w:hanging="360"/>
      </w:pPr>
      <w:rPr>
        <w:rFonts w:hint="default"/>
        <w:lang w:val="en-US" w:eastAsia="en-US" w:bidi="ar-SA"/>
      </w:rPr>
    </w:lvl>
    <w:lvl w:ilvl="7">
      <w:numFmt w:val="bullet"/>
      <w:lvlText w:val="•"/>
      <w:lvlJc w:val="left"/>
      <w:pPr>
        <w:ind w:left="6524" w:hanging="360"/>
      </w:pPr>
      <w:rPr>
        <w:rFonts w:hint="default"/>
        <w:lang w:val="en-US" w:eastAsia="en-US" w:bidi="ar-SA"/>
      </w:rPr>
    </w:lvl>
    <w:lvl w:ilvl="8">
      <w:numFmt w:val="bullet"/>
      <w:lvlText w:val="•"/>
      <w:lvlJc w:val="left"/>
      <w:pPr>
        <w:ind w:left="7471" w:hanging="360"/>
      </w:pPr>
      <w:rPr>
        <w:rFonts w:hint="default"/>
        <w:lang w:val="en-US" w:eastAsia="en-US" w:bidi="ar-SA"/>
      </w:rPr>
    </w:lvl>
  </w:abstractNum>
  <w:abstractNum w:abstractNumId="6" w15:restartNumberingAfterBreak="0">
    <w:nsid w:val="1CA52D92"/>
    <w:multiLevelType w:val="hybridMultilevel"/>
    <w:tmpl w:val="F484E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036223"/>
    <w:multiLevelType w:val="hybridMultilevel"/>
    <w:tmpl w:val="00A87CE4"/>
    <w:lvl w:ilvl="0" w:tplc="40090001">
      <w:start w:val="1"/>
      <w:numFmt w:val="bullet"/>
      <w:lvlText w:val=""/>
      <w:lvlJc w:val="left"/>
      <w:pPr>
        <w:ind w:left="784" w:hanging="360"/>
      </w:pPr>
      <w:rPr>
        <w:rFonts w:ascii="Symbol" w:hAnsi="Symbol" w:hint="default"/>
        <w:w w:val="100"/>
        <w:sz w:val="22"/>
        <w:szCs w:val="22"/>
        <w:lang w:val="en-US" w:eastAsia="en-US" w:bidi="ar-SA"/>
      </w:rPr>
    </w:lvl>
    <w:lvl w:ilvl="1" w:tplc="FFFFFFFF">
      <w:numFmt w:val="bullet"/>
      <w:lvlText w:val="•"/>
      <w:lvlJc w:val="left"/>
      <w:pPr>
        <w:ind w:left="1776" w:hanging="360"/>
      </w:pPr>
      <w:rPr>
        <w:rFonts w:hint="default"/>
        <w:lang w:val="en-US" w:eastAsia="en-US" w:bidi="ar-SA"/>
      </w:rPr>
    </w:lvl>
    <w:lvl w:ilvl="2" w:tplc="FFFFFFFF">
      <w:numFmt w:val="bullet"/>
      <w:lvlText w:val="•"/>
      <w:lvlJc w:val="left"/>
      <w:pPr>
        <w:ind w:left="2773" w:hanging="360"/>
      </w:pPr>
      <w:rPr>
        <w:rFonts w:hint="default"/>
        <w:lang w:val="en-US" w:eastAsia="en-US" w:bidi="ar-SA"/>
      </w:rPr>
    </w:lvl>
    <w:lvl w:ilvl="3" w:tplc="FFFFFFFF">
      <w:numFmt w:val="bullet"/>
      <w:lvlText w:val="•"/>
      <w:lvlJc w:val="left"/>
      <w:pPr>
        <w:ind w:left="3769" w:hanging="360"/>
      </w:pPr>
      <w:rPr>
        <w:rFonts w:hint="default"/>
        <w:lang w:val="en-US" w:eastAsia="en-US" w:bidi="ar-SA"/>
      </w:rPr>
    </w:lvl>
    <w:lvl w:ilvl="4" w:tplc="FFFFFFFF">
      <w:numFmt w:val="bullet"/>
      <w:lvlText w:val="•"/>
      <w:lvlJc w:val="left"/>
      <w:pPr>
        <w:ind w:left="4766" w:hanging="360"/>
      </w:pPr>
      <w:rPr>
        <w:rFonts w:hint="default"/>
        <w:lang w:val="en-US" w:eastAsia="en-US" w:bidi="ar-SA"/>
      </w:rPr>
    </w:lvl>
    <w:lvl w:ilvl="5" w:tplc="FFFFFFFF">
      <w:numFmt w:val="bullet"/>
      <w:lvlText w:val="•"/>
      <w:lvlJc w:val="left"/>
      <w:pPr>
        <w:ind w:left="5763" w:hanging="360"/>
      </w:pPr>
      <w:rPr>
        <w:rFonts w:hint="default"/>
        <w:lang w:val="en-US" w:eastAsia="en-US" w:bidi="ar-SA"/>
      </w:rPr>
    </w:lvl>
    <w:lvl w:ilvl="6" w:tplc="FFFFFFFF">
      <w:numFmt w:val="bullet"/>
      <w:lvlText w:val="•"/>
      <w:lvlJc w:val="left"/>
      <w:pPr>
        <w:ind w:left="6759" w:hanging="360"/>
      </w:pPr>
      <w:rPr>
        <w:rFonts w:hint="default"/>
        <w:lang w:val="en-US" w:eastAsia="en-US" w:bidi="ar-SA"/>
      </w:rPr>
    </w:lvl>
    <w:lvl w:ilvl="7" w:tplc="FFFFFFFF">
      <w:numFmt w:val="bullet"/>
      <w:lvlText w:val="•"/>
      <w:lvlJc w:val="left"/>
      <w:pPr>
        <w:ind w:left="7756" w:hanging="360"/>
      </w:pPr>
      <w:rPr>
        <w:rFonts w:hint="default"/>
        <w:lang w:val="en-US" w:eastAsia="en-US" w:bidi="ar-SA"/>
      </w:rPr>
    </w:lvl>
    <w:lvl w:ilvl="8" w:tplc="FFFFFFFF">
      <w:numFmt w:val="bullet"/>
      <w:lvlText w:val="•"/>
      <w:lvlJc w:val="left"/>
      <w:pPr>
        <w:ind w:left="8753" w:hanging="360"/>
      </w:pPr>
      <w:rPr>
        <w:rFonts w:hint="default"/>
        <w:lang w:val="en-US" w:eastAsia="en-US" w:bidi="ar-SA"/>
      </w:rPr>
    </w:lvl>
  </w:abstractNum>
  <w:abstractNum w:abstractNumId="8" w15:restartNumberingAfterBreak="0">
    <w:nsid w:val="200B6BB6"/>
    <w:multiLevelType w:val="hybridMultilevel"/>
    <w:tmpl w:val="2BB42074"/>
    <w:lvl w:ilvl="0" w:tplc="40090001">
      <w:start w:val="1"/>
      <w:numFmt w:val="bullet"/>
      <w:lvlText w:val=""/>
      <w:lvlJc w:val="left"/>
      <w:pPr>
        <w:ind w:left="784" w:hanging="567"/>
      </w:pPr>
      <w:rPr>
        <w:rFonts w:ascii="Symbol" w:hAnsi="Symbol" w:hint="default"/>
        <w:w w:val="100"/>
        <w:sz w:val="22"/>
        <w:szCs w:val="22"/>
        <w:lang w:val="en-US" w:eastAsia="en-US" w:bidi="ar-SA"/>
      </w:rPr>
    </w:lvl>
    <w:lvl w:ilvl="1" w:tplc="FFFFFFFF">
      <w:numFmt w:val="bullet"/>
      <w:lvlText w:val="•"/>
      <w:lvlJc w:val="left"/>
      <w:pPr>
        <w:ind w:left="1776" w:hanging="567"/>
      </w:pPr>
      <w:rPr>
        <w:rFonts w:hint="default"/>
        <w:lang w:val="en-US" w:eastAsia="en-US" w:bidi="ar-SA"/>
      </w:rPr>
    </w:lvl>
    <w:lvl w:ilvl="2" w:tplc="FFFFFFFF">
      <w:numFmt w:val="bullet"/>
      <w:lvlText w:val="•"/>
      <w:lvlJc w:val="left"/>
      <w:pPr>
        <w:ind w:left="2773" w:hanging="567"/>
      </w:pPr>
      <w:rPr>
        <w:rFonts w:hint="default"/>
        <w:lang w:val="en-US" w:eastAsia="en-US" w:bidi="ar-SA"/>
      </w:rPr>
    </w:lvl>
    <w:lvl w:ilvl="3" w:tplc="FFFFFFFF">
      <w:numFmt w:val="bullet"/>
      <w:lvlText w:val="•"/>
      <w:lvlJc w:val="left"/>
      <w:pPr>
        <w:ind w:left="3769" w:hanging="567"/>
      </w:pPr>
      <w:rPr>
        <w:rFonts w:hint="default"/>
        <w:lang w:val="en-US" w:eastAsia="en-US" w:bidi="ar-SA"/>
      </w:rPr>
    </w:lvl>
    <w:lvl w:ilvl="4" w:tplc="FFFFFFFF">
      <w:numFmt w:val="bullet"/>
      <w:lvlText w:val="•"/>
      <w:lvlJc w:val="left"/>
      <w:pPr>
        <w:ind w:left="4766" w:hanging="567"/>
      </w:pPr>
      <w:rPr>
        <w:rFonts w:hint="default"/>
        <w:lang w:val="en-US" w:eastAsia="en-US" w:bidi="ar-SA"/>
      </w:rPr>
    </w:lvl>
    <w:lvl w:ilvl="5" w:tplc="FFFFFFFF">
      <w:numFmt w:val="bullet"/>
      <w:lvlText w:val="•"/>
      <w:lvlJc w:val="left"/>
      <w:pPr>
        <w:ind w:left="5763" w:hanging="567"/>
      </w:pPr>
      <w:rPr>
        <w:rFonts w:hint="default"/>
        <w:lang w:val="en-US" w:eastAsia="en-US" w:bidi="ar-SA"/>
      </w:rPr>
    </w:lvl>
    <w:lvl w:ilvl="6" w:tplc="FFFFFFFF">
      <w:numFmt w:val="bullet"/>
      <w:lvlText w:val="•"/>
      <w:lvlJc w:val="left"/>
      <w:pPr>
        <w:ind w:left="6759" w:hanging="567"/>
      </w:pPr>
      <w:rPr>
        <w:rFonts w:hint="default"/>
        <w:lang w:val="en-US" w:eastAsia="en-US" w:bidi="ar-SA"/>
      </w:rPr>
    </w:lvl>
    <w:lvl w:ilvl="7" w:tplc="FFFFFFFF">
      <w:numFmt w:val="bullet"/>
      <w:lvlText w:val="•"/>
      <w:lvlJc w:val="left"/>
      <w:pPr>
        <w:ind w:left="7756" w:hanging="567"/>
      </w:pPr>
      <w:rPr>
        <w:rFonts w:hint="default"/>
        <w:lang w:val="en-US" w:eastAsia="en-US" w:bidi="ar-SA"/>
      </w:rPr>
    </w:lvl>
    <w:lvl w:ilvl="8" w:tplc="FFFFFFFF">
      <w:numFmt w:val="bullet"/>
      <w:lvlText w:val="•"/>
      <w:lvlJc w:val="left"/>
      <w:pPr>
        <w:ind w:left="8753" w:hanging="567"/>
      </w:pPr>
      <w:rPr>
        <w:rFonts w:hint="default"/>
        <w:lang w:val="en-US" w:eastAsia="en-US" w:bidi="ar-SA"/>
      </w:rPr>
    </w:lvl>
  </w:abstractNum>
  <w:abstractNum w:abstractNumId="9" w15:restartNumberingAfterBreak="0">
    <w:nsid w:val="20522349"/>
    <w:multiLevelType w:val="hybridMultilevel"/>
    <w:tmpl w:val="DB4457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4F3C3D"/>
    <w:multiLevelType w:val="hybridMultilevel"/>
    <w:tmpl w:val="7E92137E"/>
    <w:lvl w:ilvl="0" w:tplc="40090001">
      <w:start w:val="1"/>
      <w:numFmt w:val="bullet"/>
      <w:lvlText w:val=""/>
      <w:lvlJc w:val="left"/>
      <w:pPr>
        <w:ind w:left="784" w:hanging="567"/>
      </w:pPr>
      <w:rPr>
        <w:rFonts w:ascii="Symbol" w:hAnsi="Symbol" w:hint="default"/>
        <w:w w:val="100"/>
        <w:sz w:val="22"/>
        <w:szCs w:val="22"/>
        <w:lang w:val="en-US" w:eastAsia="en-US" w:bidi="ar-SA"/>
      </w:rPr>
    </w:lvl>
    <w:lvl w:ilvl="1" w:tplc="FFFFFFFF">
      <w:numFmt w:val="bullet"/>
      <w:lvlText w:val="•"/>
      <w:lvlJc w:val="left"/>
      <w:pPr>
        <w:ind w:left="1776" w:hanging="567"/>
      </w:pPr>
      <w:rPr>
        <w:rFonts w:hint="default"/>
        <w:lang w:val="en-US" w:eastAsia="en-US" w:bidi="ar-SA"/>
      </w:rPr>
    </w:lvl>
    <w:lvl w:ilvl="2" w:tplc="FFFFFFFF">
      <w:numFmt w:val="bullet"/>
      <w:lvlText w:val="•"/>
      <w:lvlJc w:val="left"/>
      <w:pPr>
        <w:ind w:left="2773" w:hanging="567"/>
      </w:pPr>
      <w:rPr>
        <w:rFonts w:hint="default"/>
        <w:lang w:val="en-US" w:eastAsia="en-US" w:bidi="ar-SA"/>
      </w:rPr>
    </w:lvl>
    <w:lvl w:ilvl="3" w:tplc="FFFFFFFF">
      <w:numFmt w:val="bullet"/>
      <w:lvlText w:val="•"/>
      <w:lvlJc w:val="left"/>
      <w:pPr>
        <w:ind w:left="3769" w:hanging="567"/>
      </w:pPr>
      <w:rPr>
        <w:rFonts w:hint="default"/>
        <w:lang w:val="en-US" w:eastAsia="en-US" w:bidi="ar-SA"/>
      </w:rPr>
    </w:lvl>
    <w:lvl w:ilvl="4" w:tplc="FFFFFFFF">
      <w:numFmt w:val="bullet"/>
      <w:lvlText w:val="•"/>
      <w:lvlJc w:val="left"/>
      <w:pPr>
        <w:ind w:left="4766" w:hanging="567"/>
      </w:pPr>
      <w:rPr>
        <w:rFonts w:hint="default"/>
        <w:lang w:val="en-US" w:eastAsia="en-US" w:bidi="ar-SA"/>
      </w:rPr>
    </w:lvl>
    <w:lvl w:ilvl="5" w:tplc="FFFFFFFF">
      <w:numFmt w:val="bullet"/>
      <w:lvlText w:val="•"/>
      <w:lvlJc w:val="left"/>
      <w:pPr>
        <w:ind w:left="5763" w:hanging="567"/>
      </w:pPr>
      <w:rPr>
        <w:rFonts w:hint="default"/>
        <w:lang w:val="en-US" w:eastAsia="en-US" w:bidi="ar-SA"/>
      </w:rPr>
    </w:lvl>
    <w:lvl w:ilvl="6" w:tplc="FFFFFFFF">
      <w:numFmt w:val="bullet"/>
      <w:lvlText w:val="•"/>
      <w:lvlJc w:val="left"/>
      <w:pPr>
        <w:ind w:left="6759" w:hanging="567"/>
      </w:pPr>
      <w:rPr>
        <w:rFonts w:hint="default"/>
        <w:lang w:val="en-US" w:eastAsia="en-US" w:bidi="ar-SA"/>
      </w:rPr>
    </w:lvl>
    <w:lvl w:ilvl="7" w:tplc="FFFFFFFF">
      <w:numFmt w:val="bullet"/>
      <w:lvlText w:val="•"/>
      <w:lvlJc w:val="left"/>
      <w:pPr>
        <w:ind w:left="7756" w:hanging="567"/>
      </w:pPr>
      <w:rPr>
        <w:rFonts w:hint="default"/>
        <w:lang w:val="en-US" w:eastAsia="en-US" w:bidi="ar-SA"/>
      </w:rPr>
    </w:lvl>
    <w:lvl w:ilvl="8" w:tplc="FFFFFFFF">
      <w:numFmt w:val="bullet"/>
      <w:lvlText w:val="•"/>
      <w:lvlJc w:val="left"/>
      <w:pPr>
        <w:ind w:left="8753" w:hanging="567"/>
      </w:pPr>
      <w:rPr>
        <w:rFonts w:hint="default"/>
        <w:lang w:val="en-US" w:eastAsia="en-US" w:bidi="ar-SA"/>
      </w:rPr>
    </w:lvl>
  </w:abstractNum>
  <w:abstractNum w:abstractNumId="11" w15:restartNumberingAfterBreak="0">
    <w:nsid w:val="28E763A3"/>
    <w:multiLevelType w:val="hybridMultilevel"/>
    <w:tmpl w:val="59C8C046"/>
    <w:lvl w:ilvl="0" w:tplc="40090003">
      <w:start w:val="1"/>
      <w:numFmt w:val="bullet"/>
      <w:lvlText w:val="o"/>
      <w:lvlJc w:val="left"/>
      <w:pPr>
        <w:ind w:left="784" w:hanging="360"/>
      </w:pPr>
      <w:rPr>
        <w:rFonts w:ascii="Courier New" w:hAnsi="Courier New" w:cs="Courier New" w:hint="default"/>
        <w:w w:val="100"/>
        <w:sz w:val="22"/>
        <w:szCs w:val="22"/>
        <w:lang w:val="en-US" w:eastAsia="en-US" w:bidi="ar-SA"/>
      </w:rPr>
    </w:lvl>
    <w:lvl w:ilvl="1" w:tplc="FFFFFFFF">
      <w:numFmt w:val="bullet"/>
      <w:lvlText w:val="•"/>
      <w:lvlJc w:val="left"/>
      <w:pPr>
        <w:ind w:left="1776" w:hanging="360"/>
      </w:pPr>
      <w:rPr>
        <w:rFonts w:hint="default"/>
        <w:lang w:val="en-US" w:eastAsia="en-US" w:bidi="ar-SA"/>
      </w:rPr>
    </w:lvl>
    <w:lvl w:ilvl="2" w:tplc="FFFFFFFF">
      <w:numFmt w:val="bullet"/>
      <w:lvlText w:val="•"/>
      <w:lvlJc w:val="left"/>
      <w:pPr>
        <w:ind w:left="2773" w:hanging="360"/>
      </w:pPr>
      <w:rPr>
        <w:rFonts w:hint="default"/>
        <w:lang w:val="en-US" w:eastAsia="en-US" w:bidi="ar-SA"/>
      </w:rPr>
    </w:lvl>
    <w:lvl w:ilvl="3" w:tplc="FFFFFFFF">
      <w:numFmt w:val="bullet"/>
      <w:lvlText w:val="•"/>
      <w:lvlJc w:val="left"/>
      <w:pPr>
        <w:ind w:left="3769" w:hanging="360"/>
      </w:pPr>
      <w:rPr>
        <w:rFonts w:hint="default"/>
        <w:lang w:val="en-US" w:eastAsia="en-US" w:bidi="ar-SA"/>
      </w:rPr>
    </w:lvl>
    <w:lvl w:ilvl="4" w:tplc="FFFFFFFF">
      <w:numFmt w:val="bullet"/>
      <w:lvlText w:val="•"/>
      <w:lvlJc w:val="left"/>
      <w:pPr>
        <w:ind w:left="4766" w:hanging="360"/>
      </w:pPr>
      <w:rPr>
        <w:rFonts w:hint="default"/>
        <w:lang w:val="en-US" w:eastAsia="en-US" w:bidi="ar-SA"/>
      </w:rPr>
    </w:lvl>
    <w:lvl w:ilvl="5" w:tplc="FFFFFFFF">
      <w:numFmt w:val="bullet"/>
      <w:lvlText w:val="•"/>
      <w:lvlJc w:val="left"/>
      <w:pPr>
        <w:ind w:left="5763" w:hanging="360"/>
      </w:pPr>
      <w:rPr>
        <w:rFonts w:hint="default"/>
        <w:lang w:val="en-US" w:eastAsia="en-US" w:bidi="ar-SA"/>
      </w:rPr>
    </w:lvl>
    <w:lvl w:ilvl="6" w:tplc="FFFFFFFF">
      <w:numFmt w:val="bullet"/>
      <w:lvlText w:val="•"/>
      <w:lvlJc w:val="left"/>
      <w:pPr>
        <w:ind w:left="6759" w:hanging="360"/>
      </w:pPr>
      <w:rPr>
        <w:rFonts w:hint="default"/>
        <w:lang w:val="en-US" w:eastAsia="en-US" w:bidi="ar-SA"/>
      </w:rPr>
    </w:lvl>
    <w:lvl w:ilvl="7" w:tplc="FFFFFFFF">
      <w:numFmt w:val="bullet"/>
      <w:lvlText w:val="•"/>
      <w:lvlJc w:val="left"/>
      <w:pPr>
        <w:ind w:left="7756" w:hanging="360"/>
      </w:pPr>
      <w:rPr>
        <w:rFonts w:hint="default"/>
        <w:lang w:val="en-US" w:eastAsia="en-US" w:bidi="ar-SA"/>
      </w:rPr>
    </w:lvl>
    <w:lvl w:ilvl="8" w:tplc="FFFFFFFF">
      <w:numFmt w:val="bullet"/>
      <w:lvlText w:val="•"/>
      <w:lvlJc w:val="left"/>
      <w:pPr>
        <w:ind w:left="8753" w:hanging="360"/>
      </w:pPr>
      <w:rPr>
        <w:rFonts w:hint="default"/>
        <w:lang w:val="en-US" w:eastAsia="en-US" w:bidi="ar-SA"/>
      </w:rPr>
    </w:lvl>
  </w:abstractNum>
  <w:abstractNum w:abstractNumId="12" w15:restartNumberingAfterBreak="0">
    <w:nsid w:val="2B8601C7"/>
    <w:multiLevelType w:val="hybridMultilevel"/>
    <w:tmpl w:val="E15AD2CA"/>
    <w:lvl w:ilvl="0" w:tplc="40090001">
      <w:start w:val="1"/>
      <w:numFmt w:val="bullet"/>
      <w:lvlText w:val=""/>
      <w:lvlJc w:val="left"/>
      <w:pPr>
        <w:ind w:left="784" w:hanging="567"/>
      </w:pPr>
      <w:rPr>
        <w:rFonts w:ascii="Symbol" w:hAnsi="Symbol" w:hint="default"/>
        <w:w w:val="100"/>
        <w:sz w:val="22"/>
        <w:szCs w:val="22"/>
        <w:lang w:val="en-US" w:eastAsia="en-US" w:bidi="ar-SA"/>
      </w:rPr>
    </w:lvl>
    <w:lvl w:ilvl="1" w:tplc="FFFFFFFF">
      <w:numFmt w:val="bullet"/>
      <w:lvlText w:val="•"/>
      <w:lvlJc w:val="left"/>
      <w:pPr>
        <w:ind w:left="1776" w:hanging="567"/>
      </w:pPr>
      <w:rPr>
        <w:rFonts w:hint="default"/>
        <w:lang w:val="en-US" w:eastAsia="en-US" w:bidi="ar-SA"/>
      </w:rPr>
    </w:lvl>
    <w:lvl w:ilvl="2" w:tplc="FFFFFFFF">
      <w:numFmt w:val="bullet"/>
      <w:lvlText w:val="•"/>
      <w:lvlJc w:val="left"/>
      <w:pPr>
        <w:ind w:left="2773" w:hanging="567"/>
      </w:pPr>
      <w:rPr>
        <w:rFonts w:hint="default"/>
        <w:lang w:val="en-US" w:eastAsia="en-US" w:bidi="ar-SA"/>
      </w:rPr>
    </w:lvl>
    <w:lvl w:ilvl="3" w:tplc="FFFFFFFF">
      <w:numFmt w:val="bullet"/>
      <w:lvlText w:val="•"/>
      <w:lvlJc w:val="left"/>
      <w:pPr>
        <w:ind w:left="3769" w:hanging="567"/>
      </w:pPr>
      <w:rPr>
        <w:rFonts w:hint="default"/>
        <w:lang w:val="en-US" w:eastAsia="en-US" w:bidi="ar-SA"/>
      </w:rPr>
    </w:lvl>
    <w:lvl w:ilvl="4" w:tplc="FFFFFFFF">
      <w:numFmt w:val="bullet"/>
      <w:lvlText w:val="•"/>
      <w:lvlJc w:val="left"/>
      <w:pPr>
        <w:ind w:left="4766" w:hanging="567"/>
      </w:pPr>
      <w:rPr>
        <w:rFonts w:hint="default"/>
        <w:lang w:val="en-US" w:eastAsia="en-US" w:bidi="ar-SA"/>
      </w:rPr>
    </w:lvl>
    <w:lvl w:ilvl="5" w:tplc="FFFFFFFF">
      <w:numFmt w:val="bullet"/>
      <w:lvlText w:val="•"/>
      <w:lvlJc w:val="left"/>
      <w:pPr>
        <w:ind w:left="5763" w:hanging="567"/>
      </w:pPr>
      <w:rPr>
        <w:rFonts w:hint="default"/>
        <w:lang w:val="en-US" w:eastAsia="en-US" w:bidi="ar-SA"/>
      </w:rPr>
    </w:lvl>
    <w:lvl w:ilvl="6" w:tplc="FFFFFFFF">
      <w:numFmt w:val="bullet"/>
      <w:lvlText w:val="•"/>
      <w:lvlJc w:val="left"/>
      <w:pPr>
        <w:ind w:left="6759" w:hanging="567"/>
      </w:pPr>
      <w:rPr>
        <w:rFonts w:hint="default"/>
        <w:lang w:val="en-US" w:eastAsia="en-US" w:bidi="ar-SA"/>
      </w:rPr>
    </w:lvl>
    <w:lvl w:ilvl="7" w:tplc="FFFFFFFF">
      <w:numFmt w:val="bullet"/>
      <w:lvlText w:val="•"/>
      <w:lvlJc w:val="left"/>
      <w:pPr>
        <w:ind w:left="7756" w:hanging="567"/>
      </w:pPr>
      <w:rPr>
        <w:rFonts w:hint="default"/>
        <w:lang w:val="en-US" w:eastAsia="en-US" w:bidi="ar-SA"/>
      </w:rPr>
    </w:lvl>
    <w:lvl w:ilvl="8" w:tplc="FFFFFFFF">
      <w:numFmt w:val="bullet"/>
      <w:lvlText w:val="•"/>
      <w:lvlJc w:val="left"/>
      <w:pPr>
        <w:ind w:left="8753" w:hanging="567"/>
      </w:pPr>
      <w:rPr>
        <w:rFonts w:hint="default"/>
        <w:lang w:val="en-US" w:eastAsia="en-US" w:bidi="ar-SA"/>
      </w:rPr>
    </w:lvl>
  </w:abstractNum>
  <w:abstractNum w:abstractNumId="13" w15:restartNumberingAfterBreak="0">
    <w:nsid w:val="2C3B10E4"/>
    <w:multiLevelType w:val="hybridMultilevel"/>
    <w:tmpl w:val="36CC9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D071D9"/>
    <w:multiLevelType w:val="hybridMultilevel"/>
    <w:tmpl w:val="B41C0D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2E0C4A4C"/>
    <w:multiLevelType w:val="hybridMultilevel"/>
    <w:tmpl w:val="F746DBE8"/>
    <w:lvl w:ilvl="0" w:tplc="FFFFFFFF">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1F70A09"/>
    <w:multiLevelType w:val="hybridMultilevel"/>
    <w:tmpl w:val="38A0C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4647AE"/>
    <w:multiLevelType w:val="hybridMultilevel"/>
    <w:tmpl w:val="70EA51D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520" w:hanging="72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51F2306"/>
    <w:multiLevelType w:val="hybridMultilevel"/>
    <w:tmpl w:val="BDA058C0"/>
    <w:lvl w:ilvl="0" w:tplc="51ACAAA4">
      <w:start w:val="1"/>
      <w:numFmt w:val="bullet"/>
      <w:lvlText w:val=""/>
      <w:lvlJc w:val="left"/>
      <w:pPr>
        <w:ind w:left="720" w:hanging="360"/>
      </w:pPr>
      <w:rPr>
        <w:rFonts w:ascii="Symbol" w:hAnsi="Symbol" w:hint="default"/>
      </w:rPr>
    </w:lvl>
    <w:lvl w:ilvl="1" w:tplc="F93AC860">
      <w:numFmt w:val="bullet"/>
      <w:lvlText w:val=""/>
      <w:lvlJc w:val="left"/>
      <w:pPr>
        <w:ind w:left="1440" w:hanging="360"/>
      </w:pPr>
      <w:rPr>
        <w:rFonts w:ascii="Symbol" w:eastAsiaTheme="minorHAnsi" w:hAnsi="Symbol" w:cs="Times New Roman" w:hint="default"/>
      </w:rPr>
    </w:lvl>
    <w:lvl w:ilvl="2" w:tplc="8F681A0C" w:tentative="1">
      <w:start w:val="1"/>
      <w:numFmt w:val="bullet"/>
      <w:lvlText w:val=""/>
      <w:lvlJc w:val="left"/>
      <w:pPr>
        <w:ind w:left="2160" w:hanging="360"/>
      </w:pPr>
      <w:rPr>
        <w:rFonts w:ascii="Wingdings" w:hAnsi="Wingdings" w:hint="default"/>
      </w:rPr>
    </w:lvl>
    <w:lvl w:ilvl="3" w:tplc="B1741CF8" w:tentative="1">
      <w:start w:val="1"/>
      <w:numFmt w:val="bullet"/>
      <w:lvlText w:val=""/>
      <w:lvlJc w:val="left"/>
      <w:pPr>
        <w:ind w:left="2880" w:hanging="360"/>
      </w:pPr>
      <w:rPr>
        <w:rFonts w:ascii="Symbol" w:hAnsi="Symbol" w:hint="default"/>
      </w:rPr>
    </w:lvl>
    <w:lvl w:ilvl="4" w:tplc="C6C89AF8" w:tentative="1">
      <w:start w:val="1"/>
      <w:numFmt w:val="bullet"/>
      <w:lvlText w:val="o"/>
      <w:lvlJc w:val="left"/>
      <w:pPr>
        <w:ind w:left="3600" w:hanging="360"/>
      </w:pPr>
      <w:rPr>
        <w:rFonts w:ascii="Courier New" w:hAnsi="Courier New" w:cs="Courier New" w:hint="default"/>
      </w:rPr>
    </w:lvl>
    <w:lvl w:ilvl="5" w:tplc="C7EE82A2" w:tentative="1">
      <w:start w:val="1"/>
      <w:numFmt w:val="bullet"/>
      <w:lvlText w:val=""/>
      <w:lvlJc w:val="left"/>
      <w:pPr>
        <w:ind w:left="4320" w:hanging="360"/>
      </w:pPr>
      <w:rPr>
        <w:rFonts w:ascii="Wingdings" w:hAnsi="Wingdings" w:hint="default"/>
      </w:rPr>
    </w:lvl>
    <w:lvl w:ilvl="6" w:tplc="E92CF0EA" w:tentative="1">
      <w:start w:val="1"/>
      <w:numFmt w:val="bullet"/>
      <w:lvlText w:val=""/>
      <w:lvlJc w:val="left"/>
      <w:pPr>
        <w:ind w:left="5040" w:hanging="360"/>
      </w:pPr>
      <w:rPr>
        <w:rFonts w:ascii="Symbol" w:hAnsi="Symbol" w:hint="default"/>
      </w:rPr>
    </w:lvl>
    <w:lvl w:ilvl="7" w:tplc="F0A69C9C" w:tentative="1">
      <w:start w:val="1"/>
      <w:numFmt w:val="bullet"/>
      <w:lvlText w:val="o"/>
      <w:lvlJc w:val="left"/>
      <w:pPr>
        <w:ind w:left="5760" w:hanging="360"/>
      </w:pPr>
      <w:rPr>
        <w:rFonts w:ascii="Courier New" w:hAnsi="Courier New" w:cs="Courier New" w:hint="default"/>
      </w:rPr>
    </w:lvl>
    <w:lvl w:ilvl="8" w:tplc="AB78A70A" w:tentative="1">
      <w:start w:val="1"/>
      <w:numFmt w:val="bullet"/>
      <w:lvlText w:val=""/>
      <w:lvlJc w:val="left"/>
      <w:pPr>
        <w:ind w:left="6480" w:hanging="360"/>
      </w:pPr>
      <w:rPr>
        <w:rFonts w:ascii="Wingdings" w:hAnsi="Wingdings" w:hint="default"/>
      </w:rPr>
    </w:lvl>
  </w:abstractNum>
  <w:abstractNum w:abstractNumId="19" w15:restartNumberingAfterBreak="0">
    <w:nsid w:val="3D005D9E"/>
    <w:multiLevelType w:val="hybridMultilevel"/>
    <w:tmpl w:val="6A28F968"/>
    <w:lvl w:ilvl="0" w:tplc="AEC42FB8">
      <w:start w:val="1"/>
      <w:numFmt w:val="decimal"/>
      <w:lvlText w:val="%1."/>
      <w:lvlJc w:val="left"/>
      <w:pPr>
        <w:ind w:left="784" w:hanging="567"/>
      </w:pPr>
      <w:rPr>
        <w:rFonts w:ascii="Times New Roman" w:eastAsia="Times New Roman" w:hAnsi="Times New Roman" w:cs="Times New Roman" w:hint="default"/>
        <w:w w:val="100"/>
        <w:sz w:val="22"/>
        <w:szCs w:val="22"/>
        <w:lang w:val="en-US" w:eastAsia="en-US" w:bidi="ar-SA"/>
      </w:rPr>
    </w:lvl>
    <w:lvl w:ilvl="1" w:tplc="30B4C4F4">
      <w:numFmt w:val="bullet"/>
      <w:lvlText w:val="•"/>
      <w:lvlJc w:val="left"/>
      <w:pPr>
        <w:ind w:left="1776" w:hanging="567"/>
      </w:pPr>
      <w:rPr>
        <w:rFonts w:hint="default"/>
        <w:lang w:val="en-US" w:eastAsia="en-US" w:bidi="ar-SA"/>
      </w:rPr>
    </w:lvl>
    <w:lvl w:ilvl="2" w:tplc="4CFA64F4">
      <w:numFmt w:val="bullet"/>
      <w:lvlText w:val="•"/>
      <w:lvlJc w:val="left"/>
      <w:pPr>
        <w:ind w:left="2773" w:hanging="567"/>
      </w:pPr>
      <w:rPr>
        <w:rFonts w:hint="default"/>
        <w:lang w:val="en-US" w:eastAsia="en-US" w:bidi="ar-SA"/>
      </w:rPr>
    </w:lvl>
    <w:lvl w:ilvl="3" w:tplc="4372BB86">
      <w:numFmt w:val="bullet"/>
      <w:lvlText w:val="•"/>
      <w:lvlJc w:val="left"/>
      <w:pPr>
        <w:ind w:left="3769" w:hanging="567"/>
      </w:pPr>
      <w:rPr>
        <w:rFonts w:hint="default"/>
        <w:lang w:val="en-US" w:eastAsia="en-US" w:bidi="ar-SA"/>
      </w:rPr>
    </w:lvl>
    <w:lvl w:ilvl="4" w:tplc="7286E896">
      <w:numFmt w:val="bullet"/>
      <w:lvlText w:val="•"/>
      <w:lvlJc w:val="left"/>
      <w:pPr>
        <w:ind w:left="4766" w:hanging="567"/>
      </w:pPr>
      <w:rPr>
        <w:rFonts w:hint="default"/>
        <w:lang w:val="en-US" w:eastAsia="en-US" w:bidi="ar-SA"/>
      </w:rPr>
    </w:lvl>
    <w:lvl w:ilvl="5" w:tplc="6568D080">
      <w:numFmt w:val="bullet"/>
      <w:lvlText w:val="•"/>
      <w:lvlJc w:val="left"/>
      <w:pPr>
        <w:ind w:left="5763" w:hanging="567"/>
      </w:pPr>
      <w:rPr>
        <w:rFonts w:hint="default"/>
        <w:lang w:val="en-US" w:eastAsia="en-US" w:bidi="ar-SA"/>
      </w:rPr>
    </w:lvl>
    <w:lvl w:ilvl="6" w:tplc="769A6A10">
      <w:numFmt w:val="bullet"/>
      <w:lvlText w:val="•"/>
      <w:lvlJc w:val="left"/>
      <w:pPr>
        <w:ind w:left="6759" w:hanging="567"/>
      </w:pPr>
      <w:rPr>
        <w:rFonts w:hint="default"/>
        <w:lang w:val="en-US" w:eastAsia="en-US" w:bidi="ar-SA"/>
      </w:rPr>
    </w:lvl>
    <w:lvl w:ilvl="7" w:tplc="52E6C52C">
      <w:numFmt w:val="bullet"/>
      <w:lvlText w:val="•"/>
      <w:lvlJc w:val="left"/>
      <w:pPr>
        <w:ind w:left="7756" w:hanging="567"/>
      </w:pPr>
      <w:rPr>
        <w:rFonts w:hint="default"/>
        <w:lang w:val="en-US" w:eastAsia="en-US" w:bidi="ar-SA"/>
      </w:rPr>
    </w:lvl>
    <w:lvl w:ilvl="8" w:tplc="AF2839A2">
      <w:numFmt w:val="bullet"/>
      <w:lvlText w:val="•"/>
      <w:lvlJc w:val="left"/>
      <w:pPr>
        <w:ind w:left="8753" w:hanging="567"/>
      </w:pPr>
      <w:rPr>
        <w:rFonts w:hint="default"/>
        <w:lang w:val="en-US" w:eastAsia="en-US" w:bidi="ar-SA"/>
      </w:rPr>
    </w:lvl>
  </w:abstractNum>
  <w:abstractNum w:abstractNumId="20" w15:restartNumberingAfterBreak="0">
    <w:nsid w:val="3EB55768"/>
    <w:multiLevelType w:val="hybridMultilevel"/>
    <w:tmpl w:val="0336B0EC"/>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40090001">
      <w:start w:val="1"/>
      <w:numFmt w:val="bullet"/>
      <w:lvlText w:val=""/>
      <w:lvlJc w:val="left"/>
      <w:pPr>
        <w:ind w:left="1144"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39D2FED"/>
    <w:multiLevelType w:val="hybridMultilevel"/>
    <w:tmpl w:val="F0BAD678"/>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0AA842E0">
      <w:start w:val="1"/>
      <w:numFmt w:val="bullet"/>
      <w:lvlText w:val="-"/>
      <w:lvlJc w:val="left"/>
      <w:pPr>
        <w:ind w:left="2160" w:hanging="360"/>
      </w:pPr>
      <w:rPr>
        <w:rFonts w:ascii="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0661B1C"/>
    <w:multiLevelType w:val="hybridMultilevel"/>
    <w:tmpl w:val="A6B84D1A"/>
    <w:lvl w:ilvl="0" w:tplc="40090001">
      <w:start w:val="1"/>
      <w:numFmt w:val="bullet"/>
      <w:lvlText w:val=""/>
      <w:lvlJc w:val="left"/>
      <w:pPr>
        <w:ind w:left="784" w:hanging="567"/>
      </w:pPr>
      <w:rPr>
        <w:rFonts w:ascii="Symbol" w:hAnsi="Symbol" w:hint="default"/>
        <w:w w:val="100"/>
        <w:sz w:val="22"/>
        <w:szCs w:val="22"/>
        <w:lang w:val="en-US" w:eastAsia="en-US" w:bidi="ar-SA"/>
      </w:rPr>
    </w:lvl>
    <w:lvl w:ilvl="1" w:tplc="FFFFFFFF">
      <w:numFmt w:val="bullet"/>
      <w:lvlText w:val="•"/>
      <w:lvlJc w:val="left"/>
      <w:pPr>
        <w:ind w:left="1776" w:hanging="567"/>
      </w:pPr>
      <w:rPr>
        <w:rFonts w:hint="default"/>
        <w:lang w:val="en-US" w:eastAsia="en-US" w:bidi="ar-SA"/>
      </w:rPr>
    </w:lvl>
    <w:lvl w:ilvl="2" w:tplc="FFFFFFFF">
      <w:numFmt w:val="bullet"/>
      <w:lvlText w:val="•"/>
      <w:lvlJc w:val="left"/>
      <w:pPr>
        <w:ind w:left="2773" w:hanging="567"/>
      </w:pPr>
      <w:rPr>
        <w:rFonts w:hint="default"/>
        <w:lang w:val="en-US" w:eastAsia="en-US" w:bidi="ar-SA"/>
      </w:rPr>
    </w:lvl>
    <w:lvl w:ilvl="3" w:tplc="FFFFFFFF">
      <w:numFmt w:val="bullet"/>
      <w:lvlText w:val="•"/>
      <w:lvlJc w:val="left"/>
      <w:pPr>
        <w:ind w:left="3769" w:hanging="567"/>
      </w:pPr>
      <w:rPr>
        <w:rFonts w:hint="default"/>
        <w:lang w:val="en-US" w:eastAsia="en-US" w:bidi="ar-SA"/>
      </w:rPr>
    </w:lvl>
    <w:lvl w:ilvl="4" w:tplc="FFFFFFFF">
      <w:numFmt w:val="bullet"/>
      <w:lvlText w:val="•"/>
      <w:lvlJc w:val="left"/>
      <w:pPr>
        <w:ind w:left="4766" w:hanging="567"/>
      </w:pPr>
      <w:rPr>
        <w:rFonts w:hint="default"/>
        <w:lang w:val="en-US" w:eastAsia="en-US" w:bidi="ar-SA"/>
      </w:rPr>
    </w:lvl>
    <w:lvl w:ilvl="5" w:tplc="FFFFFFFF">
      <w:numFmt w:val="bullet"/>
      <w:lvlText w:val="•"/>
      <w:lvlJc w:val="left"/>
      <w:pPr>
        <w:ind w:left="5763" w:hanging="567"/>
      </w:pPr>
      <w:rPr>
        <w:rFonts w:hint="default"/>
        <w:lang w:val="en-US" w:eastAsia="en-US" w:bidi="ar-SA"/>
      </w:rPr>
    </w:lvl>
    <w:lvl w:ilvl="6" w:tplc="FFFFFFFF">
      <w:numFmt w:val="bullet"/>
      <w:lvlText w:val="•"/>
      <w:lvlJc w:val="left"/>
      <w:pPr>
        <w:ind w:left="6759" w:hanging="567"/>
      </w:pPr>
      <w:rPr>
        <w:rFonts w:hint="default"/>
        <w:lang w:val="en-US" w:eastAsia="en-US" w:bidi="ar-SA"/>
      </w:rPr>
    </w:lvl>
    <w:lvl w:ilvl="7" w:tplc="FFFFFFFF">
      <w:numFmt w:val="bullet"/>
      <w:lvlText w:val="•"/>
      <w:lvlJc w:val="left"/>
      <w:pPr>
        <w:ind w:left="7756" w:hanging="567"/>
      </w:pPr>
      <w:rPr>
        <w:rFonts w:hint="default"/>
        <w:lang w:val="en-US" w:eastAsia="en-US" w:bidi="ar-SA"/>
      </w:rPr>
    </w:lvl>
    <w:lvl w:ilvl="8" w:tplc="FFFFFFFF">
      <w:numFmt w:val="bullet"/>
      <w:lvlText w:val="•"/>
      <w:lvlJc w:val="left"/>
      <w:pPr>
        <w:ind w:left="8753" w:hanging="567"/>
      </w:pPr>
      <w:rPr>
        <w:rFonts w:hint="default"/>
        <w:lang w:val="en-US" w:eastAsia="en-US" w:bidi="ar-SA"/>
      </w:rPr>
    </w:lvl>
  </w:abstractNum>
  <w:abstractNum w:abstractNumId="23" w15:restartNumberingAfterBreak="0">
    <w:nsid w:val="51777E8E"/>
    <w:multiLevelType w:val="hybridMultilevel"/>
    <w:tmpl w:val="9FAE55A4"/>
    <w:lvl w:ilvl="0" w:tplc="6E60C3B8">
      <w:numFmt w:val="bullet"/>
      <w:lvlText w:val="•"/>
      <w:lvlJc w:val="left"/>
      <w:pPr>
        <w:ind w:left="720" w:hanging="360"/>
      </w:pPr>
      <w:rPr>
        <w:rFonts w:ascii="Times New Roman" w:eastAsiaTheme="minorHAnsi" w:hAnsi="Times New Roman" w:cs="Times New Roman" w:hint="default"/>
      </w:rPr>
    </w:lvl>
    <w:lvl w:ilvl="1" w:tplc="16761CB0">
      <w:start w:val="1"/>
      <w:numFmt w:val="bullet"/>
      <w:lvlText w:val="o"/>
      <w:lvlJc w:val="left"/>
      <w:pPr>
        <w:ind w:left="1440" w:hanging="360"/>
      </w:pPr>
      <w:rPr>
        <w:rFonts w:ascii="Courier New" w:hAnsi="Courier New" w:cs="Courier New" w:hint="default"/>
      </w:rPr>
    </w:lvl>
    <w:lvl w:ilvl="2" w:tplc="E884D3A4">
      <w:numFmt w:val="bullet"/>
      <w:lvlText w:val="-"/>
      <w:lvlJc w:val="left"/>
      <w:pPr>
        <w:ind w:left="2520" w:hanging="720"/>
      </w:pPr>
      <w:rPr>
        <w:rFonts w:ascii="Times New Roman" w:eastAsia="Times New Roman" w:hAnsi="Times New Roman" w:cs="Times New Roman" w:hint="default"/>
      </w:rPr>
    </w:lvl>
    <w:lvl w:ilvl="3" w:tplc="54A25114" w:tentative="1">
      <w:start w:val="1"/>
      <w:numFmt w:val="bullet"/>
      <w:lvlText w:val=""/>
      <w:lvlJc w:val="left"/>
      <w:pPr>
        <w:ind w:left="2880" w:hanging="360"/>
      </w:pPr>
      <w:rPr>
        <w:rFonts w:ascii="Symbol" w:hAnsi="Symbol" w:hint="default"/>
      </w:rPr>
    </w:lvl>
    <w:lvl w:ilvl="4" w:tplc="E4AACBDA" w:tentative="1">
      <w:start w:val="1"/>
      <w:numFmt w:val="bullet"/>
      <w:lvlText w:val="o"/>
      <w:lvlJc w:val="left"/>
      <w:pPr>
        <w:ind w:left="3600" w:hanging="360"/>
      </w:pPr>
      <w:rPr>
        <w:rFonts w:ascii="Courier New" w:hAnsi="Courier New" w:cs="Courier New" w:hint="default"/>
      </w:rPr>
    </w:lvl>
    <w:lvl w:ilvl="5" w:tplc="E8F22642" w:tentative="1">
      <w:start w:val="1"/>
      <w:numFmt w:val="bullet"/>
      <w:lvlText w:val=""/>
      <w:lvlJc w:val="left"/>
      <w:pPr>
        <w:ind w:left="4320" w:hanging="360"/>
      </w:pPr>
      <w:rPr>
        <w:rFonts w:ascii="Wingdings" w:hAnsi="Wingdings" w:hint="default"/>
      </w:rPr>
    </w:lvl>
    <w:lvl w:ilvl="6" w:tplc="278CADA4" w:tentative="1">
      <w:start w:val="1"/>
      <w:numFmt w:val="bullet"/>
      <w:lvlText w:val=""/>
      <w:lvlJc w:val="left"/>
      <w:pPr>
        <w:ind w:left="5040" w:hanging="360"/>
      </w:pPr>
      <w:rPr>
        <w:rFonts w:ascii="Symbol" w:hAnsi="Symbol" w:hint="default"/>
      </w:rPr>
    </w:lvl>
    <w:lvl w:ilvl="7" w:tplc="DF3CB138" w:tentative="1">
      <w:start w:val="1"/>
      <w:numFmt w:val="bullet"/>
      <w:lvlText w:val="o"/>
      <w:lvlJc w:val="left"/>
      <w:pPr>
        <w:ind w:left="5760" w:hanging="360"/>
      </w:pPr>
      <w:rPr>
        <w:rFonts w:ascii="Courier New" w:hAnsi="Courier New" w:cs="Courier New" w:hint="default"/>
      </w:rPr>
    </w:lvl>
    <w:lvl w:ilvl="8" w:tplc="547ECBE6" w:tentative="1">
      <w:start w:val="1"/>
      <w:numFmt w:val="bullet"/>
      <w:lvlText w:val=""/>
      <w:lvlJc w:val="left"/>
      <w:pPr>
        <w:ind w:left="6480" w:hanging="360"/>
      </w:pPr>
      <w:rPr>
        <w:rFonts w:ascii="Wingdings" w:hAnsi="Wingdings" w:hint="default"/>
      </w:rPr>
    </w:lvl>
  </w:abstractNum>
  <w:abstractNum w:abstractNumId="24" w15:restartNumberingAfterBreak="0">
    <w:nsid w:val="525C6200"/>
    <w:multiLevelType w:val="hybridMultilevel"/>
    <w:tmpl w:val="D59A2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AA768E"/>
    <w:multiLevelType w:val="hybridMultilevel"/>
    <w:tmpl w:val="83EED360"/>
    <w:lvl w:ilvl="0" w:tplc="9F9E1E82">
      <w:start w:val="1"/>
      <w:numFmt w:val="upperLetter"/>
      <w:lvlText w:val="%1."/>
      <w:lvlJc w:val="left"/>
      <w:pPr>
        <w:ind w:left="11" w:hanging="360"/>
      </w:pPr>
      <w:rPr>
        <w:strike w:val="0"/>
        <w:vertAlign w:val="superscript"/>
      </w:rPr>
    </w:lvl>
    <w:lvl w:ilvl="1" w:tplc="40090019" w:tentative="1">
      <w:start w:val="1"/>
      <w:numFmt w:val="lowerLetter"/>
      <w:lvlText w:val="%2."/>
      <w:lvlJc w:val="left"/>
      <w:pPr>
        <w:ind w:left="731" w:hanging="360"/>
      </w:pPr>
    </w:lvl>
    <w:lvl w:ilvl="2" w:tplc="4009001B" w:tentative="1">
      <w:start w:val="1"/>
      <w:numFmt w:val="lowerRoman"/>
      <w:lvlText w:val="%3."/>
      <w:lvlJc w:val="right"/>
      <w:pPr>
        <w:ind w:left="1451" w:hanging="180"/>
      </w:pPr>
    </w:lvl>
    <w:lvl w:ilvl="3" w:tplc="4009000F" w:tentative="1">
      <w:start w:val="1"/>
      <w:numFmt w:val="decimal"/>
      <w:lvlText w:val="%4."/>
      <w:lvlJc w:val="left"/>
      <w:pPr>
        <w:ind w:left="2171" w:hanging="360"/>
      </w:pPr>
    </w:lvl>
    <w:lvl w:ilvl="4" w:tplc="40090019" w:tentative="1">
      <w:start w:val="1"/>
      <w:numFmt w:val="lowerLetter"/>
      <w:lvlText w:val="%5."/>
      <w:lvlJc w:val="left"/>
      <w:pPr>
        <w:ind w:left="2891" w:hanging="360"/>
      </w:pPr>
    </w:lvl>
    <w:lvl w:ilvl="5" w:tplc="4009001B" w:tentative="1">
      <w:start w:val="1"/>
      <w:numFmt w:val="lowerRoman"/>
      <w:lvlText w:val="%6."/>
      <w:lvlJc w:val="right"/>
      <w:pPr>
        <w:ind w:left="3611" w:hanging="180"/>
      </w:pPr>
    </w:lvl>
    <w:lvl w:ilvl="6" w:tplc="4009000F" w:tentative="1">
      <w:start w:val="1"/>
      <w:numFmt w:val="decimal"/>
      <w:lvlText w:val="%7."/>
      <w:lvlJc w:val="left"/>
      <w:pPr>
        <w:ind w:left="4331" w:hanging="360"/>
      </w:pPr>
    </w:lvl>
    <w:lvl w:ilvl="7" w:tplc="40090019" w:tentative="1">
      <w:start w:val="1"/>
      <w:numFmt w:val="lowerLetter"/>
      <w:lvlText w:val="%8."/>
      <w:lvlJc w:val="left"/>
      <w:pPr>
        <w:ind w:left="5051" w:hanging="360"/>
      </w:pPr>
    </w:lvl>
    <w:lvl w:ilvl="8" w:tplc="4009001B" w:tentative="1">
      <w:start w:val="1"/>
      <w:numFmt w:val="lowerRoman"/>
      <w:lvlText w:val="%9."/>
      <w:lvlJc w:val="right"/>
      <w:pPr>
        <w:ind w:left="5771" w:hanging="180"/>
      </w:pPr>
    </w:lvl>
  </w:abstractNum>
  <w:abstractNum w:abstractNumId="26" w15:restartNumberingAfterBreak="0">
    <w:nsid w:val="580D2505"/>
    <w:multiLevelType w:val="hybridMultilevel"/>
    <w:tmpl w:val="E8B2721C"/>
    <w:lvl w:ilvl="0" w:tplc="FE44277A">
      <w:start w:val="1"/>
      <w:numFmt w:val="bullet"/>
      <w:lvlText w:val=""/>
      <w:lvlJc w:val="left"/>
      <w:pPr>
        <w:ind w:left="720" w:hanging="360"/>
      </w:pPr>
      <w:rPr>
        <w:rFonts w:ascii="Symbol" w:hAnsi="Symbol" w:hint="default"/>
      </w:rPr>
    </w:lvl>
    <w:lvl w:ilvl="1" w:tplc="BC64C9CE" w:tentative="1">
      <w:start w:val="1"/>
      <w:numFmt w:val="bullet"/>
      <w:lvlText w:val="o"/>
      <w:lvlJc w:val="left"/>
      <w:pPr>
        <w:ind w:left="1440" w:hanging="360"/>
      </w:pPr>
      <w:rPr>
        <w:rFonts w:ascii="Courier New" w:hAnsi="Courier New" w:cs="Courier New" w:hint="default"/>
      </w:rPr>
    </w:lvl>
    <w:lvl w:ilvl="2" w:tplc="9C6449DC" w:tentative="1">
      <w:start w:val="1"/>
      <w:numFmt w:val="bullet"/>
      <w:lvlText w:val=""/>
      <w:lvlJc w:val="left"/>
      <w:pPr>
        <w:ind w:left="2160" w:hanging="360"/>
      </w:pPr>
      <w:rPr>
        <w:rFonts w:ascii="Wingdings" w:hAnsi="Wingdings" w:hint="default"/>
      </w:rPr>
    </w:lvl>
    <w:lvl w:ilvl="3" w:tplc="EE94258C" w:tentative="1">
      <w:start w:val="1"/>
      <w:numFmt w:val="bullet"/>
      <w:lvlText w:val=""/>
      <w:lvlJc w:val="left"/>
      <w:pPr>
        <w:ind w:left="2880" w:hanging="360"/>
      </w:pPr>
      <w:rPr>
        <w:rFonts w:ascii="Symbol" w:hAnsi="Symbol" w:hint="default"/>
      </w:rPr>
    </w:lvl>
    <w:lvl w:ilvl="4" w:tplc="D3AC0F42" w:tentative="1">
      <w:start w:val="1"/>
      <w:numFmt w:val="bullet"/>
      <w:lvlText w:val="o"/>
      <w:lvlJc w:val="left"/>
      <w:pPr>
        <w:ind w:left="3600" w:hanging="360"/>
      </w:pPr>
      <w:rPr>
        <w:rFonts w:ascii="Courier New" w:hAnsi="Courier New" w:cs="Courier New" w:hint="default"/>
      </w:rPr>
    </w:lvl>
    <w:lvl w:ilvl="5" w:tplc="9B14BE50" w:tentative="1">
      <w:start w:val="1"/>
      <w:numFmt w:val="bullet"/>
      <w:lvlText w:val=""/>
      <w:lvlJc w:val="left"/>
      <w:pPr>
        <w:ind w:left="4320" w:hanging="360"/>
      </w:pPr>
      <w:rPr>
        <w:rFonts w:ascii="Wingdings" w:hAnsi="Wingdings" w:hint="default"/>
      </w:rPr>
    </w:lvl>
    <w:lvl w:ilvl="6" w:tplc="B20AB128" w:tentative="1">
      <w:start w:val="1"/>
      <w:numFmt w:val="bullet"/>
      <w:lvlText w:val=""/>
      <w:lvlJc w:val="left"/>
      <w:pPr>
        <w:ind w:left="5040" w:hanging="360"/>
      </w:pPr>
      <w:rPr>
        <w:rFonts w:ascii="Symbol" w:hAnsi="Symbol" w:hint="default"/>
      </w:rPr>
    </w:lvl>
    <w:lvl w:ilvl="7" w:tplc="DC482F6A" w:tentative="1">
      <w:start w:val="1"/>
      <w:numFmt w:val="bullet"/>
      <w:lvlText w:val="o"/>
      <w:lvlJc w:val="left"/>
      <w:pPr>
        <w:ind w:left="5760" w:hanging="360"/>
      </w:pPr>
      <w:rPr>
        <w:rFonts w:ascii="Courier New" w:hAnsi="Courier New" w:cs="Courier New" w:hint="default"/>
      </w:rPr>
    </w:lvl>
    <w:lvl w:ilvl="8" w:tplc="822C7252" w:tentative="1">
      <w:start w:val="1"/>
      <w:numFmt w:val="bullet"/>
      <w:lvlText w:val=""/>
      <w:lvlJc w:val="left"/>
      <w:pPr>
        <w:ind w:left="6480" w:hanging="360"/>
      </w:pPr>
      <w:rPr>
        <w:rFonts w:ascii="Wingdings" w:hAnsi="Wingdings" w:hint="default"/>
      </w:rPr>
    </w:lvl>
  </w:abstractNum>
  <w:abstractNum w:abstractNumId="27" w15:restartNumberingAfterBreak="0">
    <w:nsid w:val="586E2DEC"/>
    <w:multiLevelType w:val="hybridMultilevel"/>
    <w:tmpl w:val="49C6BEAA"/>
    <w:lvl w:ilvl="0" w:tplc="40090001">
      <w:start w:val="1"/>
      <w:numFmt w:val="bullet"/>
      <w:lvlText w:val=""/>
      <w:lvlJc w:val="left"/>
      <w:pPr>
        <w:ind w:left="784" w:hanging="567"/>
      </w:pPr>
      <w:rPr>
        <w:rFonts w:ascii="Symbol" w:hAnsi="Symbol" w:hint="default"/>
        <w:w w:val="100"/>
        <w:sz w:val="22"/>
        <w:szCs w:val="22"/>
        <w:lang w:val="en-US" w:eastAsia="en-US" w:bidi="ar-SA"/>
      </w:rPr>
    </w:lvl>
    <w:lvl w:ilvl="1" w:tplc="FFFFFFFF">
      <w:numFmt w:val="bullet"/>
      <w:lvlText w:val="•"/>
      <w:lvlJc w:val="left"/>
      <w:pPr>
        <w:ind w:left="1776" w:hanging="567"/>
      </w:pPr>
      <w:rPr>
        <w:rFonts w:hint="default"/>
        <w:lang w:val="en-US" w:eastAsia="en-US" w:bidi="ar-SA"/>
      </w:rPr>
    </w:lvl>
    <w:lvl w:ilvl="2" w:tplc="FFFFFFFF">
      <w:numFmt w:val="bullet"/>
      <w:lvlText w:val="•"/>
      <w:lvlJc w:val="left"/>
      <w:pPr>
        <w:ind w:left="2773" w:hanging="567"/>
      </w:pPr>
      <w:rPr>
        <w:rFonts w:hint="default"/>
        <w:lang w:val="en-US" w:eastAsia="en-US" w:bidi="ar-SA"/>
      </w:rPr>
    </w:lvl>
    <w:lvl w:ilvl="3" w:tplc="FFFFFFFF">
      <w:numFmt w:val="bullet"/>
      <w:lvlText w:val="•"/>
      <w:lvlJc w:val="left"/>
      <w:pPr>
        <w:ind w:left="3769" w:hanging="567"/>
      </w:pPr>
      <w:rPr>
        <w:rFonts w:hint="default"/>
        <w:lang w:val="en-US" w:eastAsia="en-US" w:bidi="ar-SA"/>
      </w:rPr>
    </w:lvl>
    <w:lvl w:ilvl="4" w:tplc="FFFFFFFF">
      <w:numFmt w:val="bullet"/>
      <w:lvlText w:val="•"/>
      <w:lvlJc w:val="left"/>
      <w:pPr>
        <w:ind w:left="4766" w:hanging="567"/>
      </w:pPr>
      <w:rPr>
        <w:rFonts w:hint="default"/>
        <w:lang w:val="en-US" w:eastAsia="en-US" w:bidi="ar-SA"/>
      </w:rPr>
    </w:lvl>
    <w:lvl w:ilvl="5" w:tplc="FFFFFFFF">
      <w:numFmt w:val="bullet"/>
      <w:lvlText w:val="•"/>
      <w:lvlJc w:val="left"/>
      <w:pPr>
        <w:ind w:left="5763" w:hanging="567"/>
      </w:pPr>
      <w:rPr>
        <w:rFonts w:hint="default"/>
        <w:lang w:val="en-US" w:eastAsia="en-US" w:bidi="ar-SA"/>
      </w:rPr>
    </w:lvl>
    <w:lvl w:ilvl="6" w:tplc="FFFFFFFF">
      <w:numFmt w:val="bullet"/>
      <w:lvlText w:val="•"/>
      <w:lvlJc w:val="left"/>
      <w:pPr>
        <w:ind w:left="6759" w:hanging="567"/>
      </w:pPr>
      <w:rPr>
        <w:rFonts w:hint="default"/>
        <w:lang w:val="en-US" w:eastAsia="en-US" w:bidi="ar-SA"/>
      </w:rPr>
    </w:lvl>
    <w:lvl w:ilvl="7" w:tplc="FFFFFFFF">
      <w:numFmt w:val="bullet"/>
      <w:lvlText w:val="•"/>
      <w:lvlJc w:val="left"/>
      <w:pPr>
        <w:ind w:left="7756" w:hanging="567"/>
      </w:pPr>
      <w:rPr>
        <w:rFonts w:hint="default"/>
        <w:lang w:val="en-US" w:eastAsia="en-US" w:bidi="ar-SA"/>
      </w:rPr>
    </w:lvl>
    <w:lvl w:ilvl="8" w:tplc="FFFFFFFF">
      <w:numFmt w:val="bullet"/>
      <w:lvlText w:val="•"/>
      <w:lvlJc w:val="left"/>
      <w:pPr>
        <w:ind w:left="8753" w:hanging="567"/>
      </w:pPr>
      <w:rPr>
        <w:rFonts w:hint="default"/>
        <w:lang w:val="en-US" w:eastAsia="en-US" w:bidi="ar-SA"/>
      </w:rPr>
    </w:lvl>
  </w:abstractNum>
  <w:abstractNum w:abstractNumId="28" w15:restartNumberingAfterBreak="0">
    <w:nsid w:val="58FF6CF3"/>
    <w:multiLevelType w:val="hybridMultilevel"/>
    <w:tmpl w:val="F7FE5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94646B"/>
    <w:multiLevelType w:val="hybridMultilevel"/>
    <w:tmpl w:val="53962578"/>
    <w:lvl w:ilvl="0" w:tplc="BF8C0F10">
      <w:start w:val="1"/>
      <w:numFmt w:val="bullet"/>
      <w:lvlText w:val=""/>
      <w:lvlJc w:val="left"/>
      <w:pPr>
        <w:ind w:left="720" w:hanging="360"/>
      </w:pPr>
      <w:rPr>
        <w:rFonts w:ascii="Symbol" w:hAnsi="Symbol" w:hint="default"/>
      </w:rPr>
    </w:lvl>
    <w:lvl w:ilvl="1" w:tplc="30AA3A5C">
      <w:start w:val="1"/>
      <w:numFmt w:val="bullet"/>
      <w:lvlText w:val="o"/>
      <w:lvlJc w:val="left"/>
      <w:pPr>
        <w:ind w:left="1440" w:hanging="360"/>
      </w:pPr>
      <w:rPr>
        <w:rFonts w:ascii="Courier New" w:hAnsi="Courier New" w:cs="Courier New" w:hint="default"/>
      </w:rPr>
    </w:lvl>
    <w:lvl w:ilvl="2" w:tplc="2BC2F6A6" w:tentative="1">
      <w:start w:val="1"/>
      <w:numFmt w:val="bullet"/>
      <w:lvlText w:val=""/>
      <w:lvlJc w:val="left"/>
      <w:pPr>
        <w:ind w:left="2160" w:hanging="360"/>
      </w:pPr>
      <w:rPr>
        <w:rFonts w:ascii="Wingdings" w:hAnsi="Wingdings" w:hint="default"/>
      </w:rPr>
    </w:lvl>
    <w:lvl w:ilvl="3" w:tplc="FB269478" w:tentative="1">
      <w:start w:val="1"/>
      <w:numFmt w:val="bullet"/>
      <w:lvlText w:val=""/>
      <w:lvlJc w:val="left"/>
      <w:pPr>
        <w:ind w:left="2880" w:hanging="360"/>
      </w:pPr>
      <w:rPr>
        <w:rFonts w:ascii="Symbol" w:hAnsi="Symbol" w:hint="default"/>
      </w:rPr>
    </w:lvl>
    <w:lvl w:ilvl="4" w:tplc="294C9250" w:tentative="1">
      <w:start w:val="1"/>
      <w:numFmt w:val="bullet"/>
      <w:lvlText w:val="o"/>
      <w:lvlJc w:val="left"/>
      <w:pPr>
        <w:ind w:left="3600" w:hanging="360"/>
      </w:pPr>
      <w:rPr>
        <w:rFonts w:ascii="Courier New" w:hAnsi="Courier New" w:cs="Courier New" w:hint="default"/>
      </w:rPr>
    </w:lvl>
    <w:lvl w:ilvl="5" w:tplc="AE24519C" w:tentative="1">
      <w:start w:val="1"/>
      <w:numFmt w:val="bullet"/>
      <w:lvlText w:val=""/>
      <w:lvlJc w:val="left"/>
      <w:pPr>
        <w:ind w:left="4320" w:hanging="360"/>
      </w:pPr>
      <w:rPr>
        <w:rFonts w:ascii="Wingdings" w:hAnsi="Wingdings" w:hint="default"/>
      </w:rPr>
    </w:lvl>
    <w:lvl w:ilvl="6" w:tplc="1F0C57AA" w:tentative="1">
      <w:start w:val="1"/>
      <w:numFmt w:val="bullet"/>
      <w:lvlText w:val=""/>
      <w:lvlJc w:val="left"/>
      <w:pPr>
        <w:ind w:left="5040" w:hanging="360"/>
      </w:pPr>
      <w:rPr>
        <w:rFonts w:ascii="Symbol" w:hAnsi="Symbol" w:hint="default"/>
      </w:rPr>
    </w:lvl>
    <w:lvl w:ilvl="7" w:tplc="84AC598C" w:tentative="1">
      <w:start w:val="1"/>
      <w:numFmt w:val="bullet"/>
      <w:lvlText w:val="o"/>
      <w:lvlJc w:val="left"/>
      <w:pPr>
        <w:ind w:left="5760" w:hanging="360"/>
      </w:pPr>
      <w:rPr>
        <w:rFonts w:ascii="Courier New" w:hAnsi="Courier New" w:cs="Courier New" w:hint="default"/>
      </w:rPr>
    </w:lvl>
    <w:lvl w:ilvl="8" w:tplc="B6C657B0" w:tentative="1">
      <w:start w:val="1"/>
      <w:numFmt w:val="bullet"/>
      <w:lvlText w:val=""/>
      <w:lvlJc w:val="left"/>
      <w:pPr>
        <w:ind w:left="6480" w:hanging="360"/>
      </w:pPr>
      <w:rPr>
        <w:rFonts w:ascii="Wingdings" w:hAnsi="Wingdings" w:hint="default"/>
      </w:rPr>
    </w:lvl>
  </w:abstractNum>
  <w:abstractNum w:abstractNumId="30" w15:restartNumberingAfterBreak="0">
    <w:nsid w:val="5C986A7B"/>
    <w:multiLevelType w:val="hybridMultilevel"/>
    <w:tmpl w:val="7AA2FE6C"/>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DAA0FBF"/>
    <w:multiLevelType w:val="hybridMultilevel"/>
    <w:tmpl w:val="6E44AD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5A488A"/>
    <w:multiLevelType w:val="hybridMultilevel"/>
    <w:tmpl w:val="1E168158"/>
    <w:lvl w:ilvl="0" w:tplc="75D29372">
      <w:start w:val="1"/>
      <w:numFmt w:val="decimal"/>
      <w:lvlText w:val="%1)"/>
      <w:lvlJc w:val="left"/>
      <w:pPr>
        <w:ind w:left="118" w:hanging="240"/>
      </w:pPr>
      <w:rPr>
        <w:rFonts w:ascii="Times New Roman" w:eastAsia="Times New Roman" w:hAnsi="Times New Roman" w:cs="Times New Roman" w:hint="default"/>
        <w:w w:val="100"/>
        <w:sz w:val="22"/>
        <w:szCs w:val="22"/>
        <w:lang w:val="en-US" w:eastAsia="en-US" w:bidi="ar-SA"/>
      </w:rPr>
    </w:lvl>
    <w:lvl w:ilvl="1" w:tplc="0C627CB6">
      <w:numFmt w:val="bullet"/>
      <w:lvlText w:val="•"/>
      <w:lvlJc w:val="left"/>
      <w:pPr>
        <w:ind w:left="1044" w:hanging="240"/>
      </w:pPr>
      <w:rPr>
        <w:rFonts w:hint="default"/>
        <w:lang w:val="en-US" w:eastAsia="en-US" w:bidi="ar-SA"/>
      </w:rPr>
    </w:lvl>
    <w:lvl w:ilvl="2" w:tplc="C4884372">
      <w:numFmt w:val="bullet"/>
      <w:lvlText w:val="•"/>
      <w:lvlJc w:val="left"/>
      <w:pPr>
        <w:ind w:left="1969" w:hanging="240"/>
      </w:pPr>
      <w:rPr>
        <w:rFonts w:hint="default"/>
        <w:lang w:val="en-US" w:eastAsia="en-US" w:bidi="ar-SA"/>
      </w:rPr>
    </w:lvl>
    <w:lvl w:ilvl="3" w:tplc="D0FE5022">
      <w:numFmt w:val="bullet"/>
      <w:lvlText w:val="•"/>
      <w:lvlJc w:val="left"/>
      <w:pPr>
        <w:ind w:left="2893" w:hanging="240"/>
      </w:pPr>
      <w:rPr>
        <w:rFonts w:hint="default"/>
        <w:lang w:val="en-US" w:eastAsia="en-US" w:bidi="ar-SA"/>
      </w:rPr>
    </w:lvl>
    <w:lvl w:ilvl="4" w:tplc="AF34001C">
      <w:numFmt w:val="bullet"/>
      <w:lvlText w:val="•"/>
      <w:lvlJc w:val="left"/>
      <w:pPr>
        <w:ind w:left="3818" w:hanging="240"/>
      </w:pPr>
      <w:rPr>
        <w:rFonts w:hint="default"/>
        <w:lang w:val="en-US" w:eastAsia="en-US" w:bidi="ar-SA"/>
      </w:rPr>
    </w:lvl>
    <w:lvl w:ilvl="5" w:tplc="752A6410">
      <w:numFmt w:val="bullet"/>
      <w:lvlText w:val="•"/>
      <w:lvlJc w:val="left"/>
      <w:pPr>
        <w:ind w:left="4743" w:hanging="240"/>
      </w:pPr>
      <w:rPr>
        <w:rFonts w:hint="default"/>
        <w:lang w:val="en-US" w:eastAsia="en-US" w:bidi="ar-SA"/>
      </w:rPr>
    </w:lvl>
    <w:lvl w:ilvl="6" w:tplc="47F4E90E">
      <w:numFmt w:val="bullet"/>
      <w:lvlText w:val="•"/>
      <w:lvlJc w:val="left"/>
      <w:pPr>
        <w:ind w:left="5667" w:hanging="240"/>
      </w:pPr>
      <w:rPr>
        <w:rFonts w:hint="default"/>
        <w:lang w:val="en-US" w:eastAsia="en-US" w:bidi="ar-SA"/>
      </w:rPr>
    </w:lvl>
    <w:lvl w:ilvl="7" w:tplc="4364CB34">
      <w:numFmt w:val="bullet"/>
      <w:lvlText w:val="•"/>
      <w:lvlJc w:val="left"/>
      <w:pPr>
        <w:ind w:left="6592" w:hanging="240"/>
      </w:pPr>
      <w:rPr>
        <w:rFonts w:hint="default"/>
        <w:lang w:val="en-US" w:eastAsia="en-US" w:bidi="ar-SA"/>
      </w:rPr>
    </w:lvl>
    <w:lvl w:ilvl="8" w:tplc="28EAFCFA">
      <w:numFmt w:val="bullet"/>
      <w:lvlText w:val="•"/>
      <w:lvlJc w:val="left"/>
      <w:pPr>
        <w:ind w:left="7517" w:hanging="240"/>
      </w:pPr>
      <w:rPr>
        <w:rFonts w:hint="default"/>
        <w:lang w:val="en-US" w:eastAsia="en-US" w:bidi="ar-SA"/>
      </w:rPr>
    </w:lvl>
  </w:abstractNum>
  <w:abstractNum w:abstractNumId="33" w15:restartNumberingAfterBreak="0">
    <w:nsid w:val="69AC3DEB"/>
    <w:multiLevelType w:val="hybridMultilevel"/>
    <w:tmpl w:val="84542086"/>
    <w:lvl w:ilvl="0" w:tplc="40090001">
      <w:start w:val="1"/>
      <w:numFmt w:val="bullet"/>
      <w:lvlText w:val=""/>
      <w:lvlJc w:val="left"/>
      <w:pPr>
        <w:ind w:left="784" w:hanging="567"/>
      </w:pPr>
      <w:rPr>
        <w:rFonts w:ascii="Symbol" w:hAnsi="Symbol" w:hint="default"/>
        <w:w w:val="100"/>
        <w:sz w:val="22"/>
        <w:szCs w:val="22"/>
        <w:lang w:val="en-US" w:eastAsia="en-US" w:bidi="ar-SA"/>
      </w:rPr>
    </w:lvl>
    <w:lvl w:ilvl="1" w:tplc="FFFFFFFF">
      <w:numFmt w:val="bullet"/>
      <w:lvlText w:val="•"/>
      <w:lvlJc w:val="left"/>
      <w:pPr>
        <w:ind w:left="1776" w:hanging="567"/>
      </w:pPr>
      <w:rPr>
        <w:rFonts w:hint="default"/>
        <w:lang w:val="en-US" w:eastAsia="en-US" w:bidi="ar-SA"/>
      </w:rPr>
    </w:lvl>
    <w:lvl w:ilvl="2" w:tplc="FFFFFFFF">
      <w:numFmt w:val="bullet"/>
      <w:lvlText w:val="•"/>
      <w:lvlJc w:val="left"/>
      <w:pPr>
        <w:ind w:left="2773" w:hanging="567"/>
      </w:pPr>
      <w:rPr>
        <w:rFonts w:hint="default"/>
        <w:lang w:val="en-US" w:eastAsia="en-US" w:bidi="ar-SA"/>
      </w:rPr>
    </w:lvl>
    <w:lvl w:ilvl="3" w:tplc="FFFFFFFF">
      <w:numFmt w:val="bullet"/>
      <w:lvlText w:val="•"/>
      <w:lvlJc w:val="left"/>
      <w:pPr>
        <w:ind w:left="3769" w:hanging="567"/>
      </w:pPr>
      <w:rPr>
        <w:rFonts w:hint="default"/>
        <w:lang w:val="en-US" w:eastAsia="en-US" w:bidi="ar-SA"/>
      </w:rPr>
    </w:lvl>
    <w:lvl w:ilvl="4" w:tplc="FFFFFFFF">
      <w:numFmt w:val="bullet"/>
      <w:lvlText w:val="•"/>
      <w:lvlJc w:val="left"/>
      <w:pPr>
        <w:ind w:left="4766" w:hanging="567"/>
      </w:pPr>
      <w:rPr>
        <w:rFonts w:hint="default"/>
        <w:lang w:val="en-US" w:eastAsia="en-US" w:bidi="ar-SA"/>
      </w:rPr>
    </w:lvl>
    <w:lvl w:ilvl="5" w:tplc="FFFFFFFF">
      <w:numFmt w:val="bullet"/>
      <w:lvlText w:val="•"/>
      <w:lvlJc w:val="left"/>
      <w:pPr>
        <w:ind w:left="5763" w:hanging="567"/>
      </w:pPr>
      <w:rPr>
        <w:rFonts w:hint="default"/>
        <w:lang w:val="en-US" w:eastAsia="en-US" w:bidi="ar-SA"/>
      </w:rPr>
    </w:lvl>
    <w:lvl w:ilvl="6" w:tplc="FFFFFFFF">
      <w:numFmt w:val="bullet"/>
      <w:lvlText w:val="•"/>
      <w:lvlJc w:val="left"/>
      <w:pPr>
        <w:ind w:left="6759" w:hanging="567"/>
      </w:pPr>
      <w:rPr>
        <w:rFonts w:hint="default"/>
        <w:lang w:val="en-US" w:eastAsia="en-US" w:bidi="ar-SA"/>
      </w:rPr>
    </w:lvl>
    <w:lvl w:ilvl="7" w:tplc="FFFFFFFF">
      <w:numFmt w:val="bullet"/>
      <w:lvlText w:val="•"/>
      <w:lvlJc w:val="left"/>
      <w:pPr>
        <w:ind w:left="7756" w:hanging="567"/>
      </w:pPr>
      <w:rPr>
        <w:rFonts w:hint="default"/>
        <w:lang w:val="en-US" w:eastAsia="en-US" w:bidi="ar-SA"/>
      </w:rPr>
    </w:lvl>
    <w:lvl w:ilvl="8" w:tplc="FFFFFFFF">
      <w:numFmt w:val="bullet"/>
      <w:lvlText w:val="•"/>
      <w:lvlJc w:val="left"/>
      <w:pPr>
        <w:ind w:left="8753" w:hanging="567"/>
      </w:pPr>
      <w:rPr>
        <w:rFonts w:hint="default"/>
        <w:lang w:val="en-US" w:eastAsia="en-US" w:bidi="ar-SA"/>
      </w:rPr>
    </w:lvl>
  </w:abstractNum>
  <w:abstractNum w:abstractNumId="34" w15:restartNumberingAfterBreak="0">
    <w:nsid w:val="6A6D36D9"/>
    <w:multiLevelType w:val="hybridMultilevel"/>
    <w:tmpl w:val="AEA0CB36"/>
    <w:lvl w:ilvl="0" w:tplc="40090001">
      <w:start w:val="1"/>
      <w:numFmt w:val="bullet"/>
      <w:lvlText w:val=""/>
      <w:lvlJc w:val="left"/>
      <w:pPr>
        <w:ind w:left="1144" w:hanging="360"/>
      </w:pPr>
      <w:rPr>
        <w:rFonts w:ascii="Symbol" w:hAnsi="Symbol" w:hint="default"/>
      </w:rPr>
    </w:lvl>
    <w:lvl w:ilvl="1" w:tplc="40090003" w:tentative="1">
      <w:start w:val="1"/>
      <w:numFmt w:val="bullet"/>
      <w:lvlText w:val="o"/>
      <w:lvlJc w:val="left"/>
      <w:pPr>
        <w:ind w:left="1864" w:hanging="360"/>
      </w:pPr>
      <w:rPr>
        <w:rFonts w:ascii="Courier New" w:hAnsi="Courier New" w:cs="Courier New" w:hint="default"/>
      </w:rPr>
    </w:lvl>
    <w:lvl w:ilvl="2" w:tplc="40090005" w:tentative="1">
      <w:start w:val="1"/>
      <w:numFmt w:val="bullet"/>
      <w:lvlText w:val=""/>
      <w:lvlJc w:val="left"/>
      <w:pPr>
        <w:ind w:left="2584" w:hanging="360"/>
      </w:pPr>
      <w:rPr>
        <w:rFonts w:ascii="Wingdings" w:hAnsi="Wingdings" w:hint="default"/>
      </w:rPr>
    </w:lvl>
    <w:lvl w:ilvl="3" w:tplc="40090001" w:tentative="1">
      <w:start w:val="1"/>
      <w:numFmt w:val="bullet"/>
      <w:lvlText w:val=""/>
      <w:lvlJc w:val="left"/>
      <w:pPr>
        <w:ind w:left="3304" w:hanging="360"/>
      </w:pPr>
      <w:rPr>
        <w:rFonts w:ascii="Symbol" w:hAnsi="Symbol" w:hint="default"/>
      </w:rPr>
    </w:lvl>
    <w:lvl w:ilvl="4" w:tplc="40090003" w:tentative="1">
      <w:start w:val="1"/>
      <w:numFmt w:val="bullet"/>
      <w:lvlText w:val="o"/>
      <w:lvlJc w:val="left"/>
      <w:pPr>
        <w:ind w:left="4024" w:hanging="360"/>
      </w:pPr>
      <w:rPr>
        <w:rFonts w:ascii="Courier New" w:hAnsi="Courier New" w:cs="Courier New" w:hint="default"/>
      </w:rPr>
    </w:lvl>
    <w:lvl w:ilvl="5" w:tplc="40090005" w:tentative="1">
      <w:start w:val="1"/>
      <w:numFmt w:val="bullet"/>
      <w:lvlText w:val=""/>
      <w:lvlJc w:val="left"/>
      <w:pPr>
        <w:ind w:left="4744" w:hanging="360"/>
      </w:pPr>
      <w:rPr>
        <w:rFonts w:ascii="Wingdings" w:hAnsi="Wingdings" w:hint="default"/>
      </w:rPr>
    </w:lvl>
    <w:lvl w:ilvl="6" w:tplc="40090001" w:tentative="1">
      <w:start w:val="1"/>
      <w:numFmt w:val="bullet"/>
      <w:lvlText w:val=""/>
      <w:lvlJc w:val="left"/>
      <w:pPr>
        <w:ind w:left="5464" w:hanging="360"/>
      </w:pPr>
      <w:rPr>
        <w:rFonts w:ascii="Symbol" w:hAnsi="Symbol" w:hint="default"/>
      </w:rPr>
    </w:lvl>
    <w:lvl w:ilvl="7" w:tplc="40090003" w:tentative="1">
      <w:start w:val="1"/>
      <w:numFmt w:val="bullet"/>
      <w:lvlText w:val="o"/>
      <w:lvlJc w:val="left"/>
      <w:pPr>
        <w:ind w:left="6184" w:hanging="360"/>
      </w:pPr>
      <w:rPr>
        <w:rFonts w:ascii="Courier New" w:hAnsi="Courier New" w:cs="Courier New" w:hint="default"/>
      </w:rPr>
    </w:lvl>
    <w:lvl w:ilvl="8" w:tplc="40090005" w:tentative="1">
      <w:start w:val="1"/>
      <w:numFmt w:val="bullet"/>
      <w:lvlText w:val=""/>
      <w:lvlJc w:val="left"/>
      <w:pPr>
        <w:ind w:left="6904" w:hanging="360"/>
      </w:pPr>
      <w:rPr>
        <w:rFonts w:ascii="Wingdings" w:hAnsi="Wingdings" w:hint="default"/>
      </w:rPr>
    </w:lvl>
  </w:abstractNum>
  <w:abstractNum w:abstractNumId="35" w15:restartNumberingAfterBreak="0">
    <w:nsid w:val="6FFB33C3"/>
    <w:multiLevelType w:val="multilevel"/>
    <w:tmpl w:val="096E2956"/>
    <w:lvl w:ilvl="0">
      <w:start w:val="6"/>
      <w:numFmt w:val="decimal"/>
      <w:lvlText w:val="%1."/>
      <w:lvlJc w:val="left"/>
      <w:pPr>
        <w:ind w:left="1125" w:hanging="567"/>
      </w:pPr>
      <w:rPr>
        <w:rFonts w:ascii="Times New Roman" w:eastAsia="Times New Roman" w:hAnsi="Times New Roman" w:cs="Times New Roman" w:hint="default"/>
        <w:b/>
        <w:bCs/>
        <w:w w:val="100"/>
        <w:sz w:val="22"/>
        <w:szCs w:val="22"/>
        <w:lang w:val="en-US" w:eastAsia="en-US" w:bidi="ar-SA"/>
      </w:rPr>
    </w:lvl>
    <w:lvl w:ilvl="1">
      <w:start w:val="1"/>
      <w:numFmt w:val="decimal"/>
      <w:lvlText w:val="%1.%2"/>
      <w:lvlJc w:val="left"/>
      <w:pPr>
        <w:ind w:left="918" w:hanging="360"/>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2189" w:hanging="360"/>
      </w:pPr>
      <w:rPr>
        <w:rFonts w:hint="default"/>
        <w:lang w:val="en-US" w:eastAsia="en-US" w:bidi="ar-SA"/>
      </w:rPr>
    </w:lvl>
    <w:lvl w:ilvl="3">
      <w:numFmt w:val="bullet"/>
      <w:lvlText w:val="•"/>
      <w:lvlJc w:val="left"/>
      <w:pPr>
        <w:ind w:left="3259" w:hanging="360"/>
      </w:pPr>
      <w:rPr>
        <w:rFonts w:hint="default"/>
        <w:lang w:val="en-US" w:eastAsia="en-US" w:bidi="ar-SA"/>
      </w:rPr>
    </w:lvl>
    <w:lvl w:ilvl="4">
      <w:numFmt w:val="bullet"/>
      <w:lvlText w:val="•"/>
      <w:lvlJc w:val="left"/>
      <w:pPr>
        <w:ind w:left="4328" w:hanging="360"/>
      </w:pPr>
      <w:rPr>
        <w:rFonts w:hint="default"/>
        <w:lang w:val="en-US" w:eastAsia="en-US" w:bidi="ar-SA"/>
      </w:rPr>
    </w:lvl>
    <w:lvl w:ilvl="5">
      <w:numFmt w:val="bullet"/>
      <w:lvlText w:val="•"/>
      <w:lvlJc w:val="left"/>
      <w:pPr>
        <w:ind w:left="5398" w:hanging="360"/>
      </w:pPr>
      <w:rPr>
        <w:rFonts w:hint="default"/>
        <w:lang w:val="en-US" w:eastAsia="en-US" w:bidi="ar-SA"/>
      </w:rPr>
    </w:lvl>
    <w:lvl w:ilvl="6">
      <w:numFmt w:val="bullet"/>
      <w:lvlText w:val="•"/>
      <w:lvlJc w:val="left"/>
      <w:pPr>
        <w:ind w:left="6468" w:hanging="360"/>
      </w:pPr>
      <w:rPr>
        <w:rFonts w:hint="default"/>
        <w:lang w:val="en-US" w:eastAsia="en-US" w:bidi="ar-SA"/>
      </w:rPr>
    </w:lvl>
    <w:lvl w:ilvl="7">
      <w:numFmt w:val="bullet"/>
      <w:lvlText w:val="•"/>
      <w:lvlJc w:val="left"/>
      <w:pPr>
        <w:ind w:left="7537" w:hanging="360"/>
      </w:pPr>
      <w:rPr>
        <w:rFonts w:hint="default"/>
        <w:lang w:val="en-US" w:eastAsia="en-US" w:bidi="ar-SA"/>
      </w:rPr>
    </w:lvl>
    <w:lvl w:ilvl="8">
      <w:numFmt w:val="bullet"/>
      <w:lvlText w:val="•"/>
      <w:lvlJc w:val="left"/>
      <w:pPr>
        <w:ind w:left="8607" w:hanging="360"/>
      </w:pPr>
      <w:rPr>
        <w:rFonts w:hint="default"/>
        <w:lang w:val="en-US" w:eastAsia="en-US" w:bidi="ar-SA"/>
      </w:rPr>
    </w:lvl>
  </w:abstractNum>
  <w:abstractNum w:abstractNumId="36" w15:restartNumberingAfterBreak="0">
    <w:nsid w:val="734B4AD1"/>
    <w:multiLevelType w:val="hybridMultilevel"/>
    <w:tmpl w:val="EEE2E876"/>
    <w:lvl w:ilvl="0" w:tplc="85B8821C">
      <w:start w:val="1"/>
      <w:numFmt w:val="decimal"/>
      <w:lvlText w:val="%1."/>
      <w:lvlJc w:val="left"/>
      <w:pPr>
        <w:ind w:left="784" w:hanging="567"/>
      </w:pPr>
      <w:rPr>
        <w:rFonts w:ascii="Times New Roman" w:eastAsia="Times New Roman" w:hAnsi="Times New Roman" w:cs="Times New Roman" w:hint="default"/>
        <w:b/>
        <w:bCs/>
        <w:w w:val="100"/>
        <w:sz w:val="22"/>
        <w:szCs w:val="22"/>
        <w:lang w:val="en-US" w:eastAsia="en-US" w:bidi="ar-SA"/>
      </w:rPr>
    </w:lvl>
    <w:lvl w:ilvl="1" w:tplc="EC262A92">
      <w:numFmt w:val="bullet"/>
      <w:lvlText w:val="•"/>
      <w:lvlJc w:val="left"/>
      <w:pPr>
        <w:ind w:left="1776" w:hanging="567"/>
      </w:pPr>
      <w:rPr>
        <w:rFonts w:hint="default"/>
        <w:lang w:val="en-US" w:eastAsia="en-US" w:bidi="ar-SA"/>
      </w:rPr>
    </w:lvl>
    <w:lvl w:ilvl="2" w:tplc="8E98C770">
      <w:numFmt w:val="bullet"/>
      <w:lvlText w:val="•"/>
      <w:lvlJc w:val="left"/>
      <w:pPr>
        <w:ind w:left="2773" w:hanging="567"/>
      </w:pPr>
      <w:rPr>
        <w:rFonts w:hint="default"/>
        <w:lang w:val="en-US" w:eastAsia="en-US" w:bidi="ar-SA"/>
      </w:rPr>
    </w:lvl>
    <w:lvl w:ilvl="3" w:tplc="912A8F96">
      <w:numFmt w:val="bullet"/>
      <w:lvlText w:val="•"/>
      <w:lvlJc w:val="left"/>
      <w:pPr>
        <w:ind w:left="3769" w:hanging="567"/>
      </w:pPr>
      <w:rPr>
        <w:rFonts w:hint="default"/>
        <w:lang w:val="en-US" w:eastAsia="en-US" w:bidi="ar-SA"/>
      </w:rPr>
    </w:lvl>
    <w:lvl w:ilvl="4" w:tplc="02248326">
      <w:numFmt w:val="bullet"/>
      <w:lvlText w:val="•"/>
      <w:lvlJc w:val="left"/>
      <w:pPr>
        <w:ind w:left="4766" w:hanging="567"/>
      </w:pPr>
      <w:rPr>
        <w:rFonts w:hint="default"/>
        <w:lang w:val="en-US" w:eastAsia="en-US" w:bidi="ar-SA"/>
      </w:rPr>
    </w:lvl>
    <w:lvl w:ilvl="5" w:tplc="BED6B10C">
      <w:numFmt w:val="bullet"/>
      <w:lvlText w:val="•"/>
      <w:lvlJc w:val="left"/>
      <w:pPr>
        <w:ind w:left="5763" w:hanging="567"/>
      </w:pPr>
      <w:rPr>
        <w:rFonts w:hint="default"/>
        <w:lang w:val="en-US" w:eastAsia="en-US" w:bidi="ar-SA"/>
      </w:rPr>
    </w:lvl>
    <w:lvl w:ilvl="6" w:tplc="CAAE2A14">
      <w:numFmt w:val="bullet"/>
      <w:lvlText w:val="•"/>
      <w:lvlJc w:val="left"/>
      <w:pPr>
        <w:ind w:left="6759" w:hanging="567"/>
      </w:pPr>
      <w:rPr>
        <w:rFonts w:hint="default"/>
        <w:lang w:val="en-US" w:eastAsia="en-US" w:bidi="ar-SA"/>
      </w:rPr>
    </w:lvl>
    <w:lvl w:ilvl="7" w:tplc="9CCE0F3C">
      <w:numFmt w:val="bullet"/>
      <w:lvlText w:val="•"/>
      <w:lvlJc w:val="left"/>
      <w:pPr>
        <w:ind w:left="7756" w:hanging="567"/>
      </w:pPr>
      <w:rPr>
        <w:rFonts w:hint="default"/>
        <w:lang w:val="en-US" w:eastAsia="en-US" w:bidi="ar-SA"/>
      </w:rPr>
    </w:lvl>
    <w:lvl w:ilvl="8" w:tplc="E0F6DD74">
      <w:numFmt w:val="bullet"/>
      <w:lvlText w:val="•"/>
      <w:lvlJc w:val="left"/>
      <w:pPr>
        <w:ind w:left="8753" w:hanging="567"/>
      </w:pPr>
      <w:rPr>
        <w:rFonts w:hint="default"/>
        <w:lang w:val="en-US" w:eastAsia="en-US" w:bidi="ar-SA"/>
      </w:rPr>
    </w:lvl>
  </w:abstractNum>
  <w:abstractNum w:abstractNumId="37" w15:restartNumberingAfterBreak="0">
    <w:nsid w:val="75701585"/>
    <w:multiLevelType w:val="hybridMultilevel"/>
    <w:tmpl w:val="88468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CC0D3E"/>
    <w:multiLevelType w:val="hybridMultilevel"/>
    <w:tmpl w:val="4BB0FB8C"/>
    <w:lvl w:ilvl="0" w:tplc="F3303468">
      <w:start w:val="1"/>
      <w:numFmt w:val="decimal"/>
      <w:lvlText w:val="%1)"/>
      <w:lvlJc w:val="left"/>
      <w:pPr>
        <w:ind w:left="118" w:hanging="240"/>
      </w:pPr>
      <w:rPr>
        <w:rFonts w:ascii="Times New Roman" w:eastAsia="Times New Roman" w:hAnsi="Times New Roman" w:cs="Times New Roman" w:hint="default"/>
        <w:w w:val="100"/>
        <w:sz w:val="22"/>
        <w:szCs w:val="22"/>
        <w:lang w:val="en-US" w:eastAsia="en-US" w:bidi="ar-SA"/>
      </w:rPr>
    </w:lvl>
    <w:lvl w:ilvl="1" w:tplc="C0C2463C">
      <w:numFmt w:val="bullet"/>
      <w:lvlText w:val="•"/>
      <w:lvlJc w:val="left"/>
      <w:pPr>
        <w:ind w:left="1038" w:hanging="240"/>
      </w:pPr>
      <w:rPr>
        <w:rFonts w:hint="default"/>
        <w:lang w:val="en-US" w:eastAsia="en-US" w:bidi="ar-SA"/>
      </w:rPr>
    </w:lvl>
    <w:lvl w:ilvl="2" w:tplc="F46EE226">
      <w:numFmt w:val="bullet"/>
      <w:lvlText w:val="•"/>
      <w:lvlJc w:val="left"/>
      <w:pPr>
        <w:ind w:left="1957" w:hanging="240"/>
      </w:pPr>
      <w:rPr>
        <w:rFonts w:hint="default"/>
        <w:lang w:val="en-US" w:eastAsia="en-US" w:bidi="ar-SA"/>
      </w:rPr>
    </w:lvl>
    <w:lvl w:ilvl="3" w:tplc="8BC21942">
      <w:numFmt w:val="bullet"/>
      <w:lvlText w:val="•"/>
      <w:lvlJc w:val="left"/>
      <w:pPr>
        <w:ind w:left="2875" w:hanging="240"/>
      </w:pPr>
      <w:rPr>
        <w:rFonts w:hint="default"/>
        <w:lang w:val="en-US" w:eastAsia="en-US" w:bidi="ar-SA"/>
      </w:rPr>
    </w:lvl>
    <w:lvl w:ilvl="4" w:tplc="829073F0">
      <w:numFmt w:val="bullet"/>
      <w:lvlText w:val="•"/>
      <w:lvlJc w:val="left"/>
      <w:pPr>
        <w:ind w:left="3794" w:hanging="240"/>
      </w:pPr>
      <w:rPr>
        <w:rFonts w:hint="default"/>
        <w:lang w:val="en-US" w:eastAsia="en-US" w:bidi="ar-SA"/>
      </w:rPr>
    </w:lvl>
    <w:lvl w:ilvl="5" w:tplc="2D4C18DC">
      <w:numFmt w:val="bullet"/>
      <w:lvlText w:val="•"/>
      <w:lvlJc w:val="left"/>
      <w:pPr>
        <w:ind w:left="4713" w:hanging="240"/>
      </w:pPr>
      <w:rPr>
        <w:rFonts w:hint="default"/>
        <w:lang w:val="en-US" w:eastAsia="en-US" w:bidi="ar-SA"/>
      </w:rPr>
    </w:lvl>
    <w:lvl w:ilvl="6" w:tplc="0F987B40">
      <w:numFmt w:val="bullet"/>
      <w:lvlText w:val="•"/>
      <w:lvlJc w:val="left"/>
      <w:pPr>
        <w:ind w:left="5631" w:hanging="240"/>
      </w:pPr>
      <w:rPr>
        <w:rFonts w:hint="default"/>
        <w:lang w:val="en-US" w:eastAsia="en-US" w:bidi="ar-SA"/>
      </w:rPr>
    </w:lvl>
    <w:lvl w:ilvl="7" w:tplc="ED2EB2F2">
      <w:numFmt w:val="bullet"/>
      <w:lvlText w:val="•"/>
      <w:lvlJc w:val="left"/>
      <w:pPr>
        <w:ind w:left="6550" w:hanging="240"/>
      </w:pPr>
      <w:rPr>
        <w:rFonts w:hint="default"/>
        <w:lang w:val="en-US" w:eastAsia="en-US" w:bidi="ar-SA"/>
      </w:rPr>
    </w:lvl>
    <w:lvl w:ilvl="8" w:tplc="61A8F4E0">
      <w:numFmt w:val="bullet"/>
      <w:lvlText w:val="•"/>
      <w:lvlJc w:val="left"/>
      <w:pPr>
        <w:ind w:left="7469" w:hanging="240"/>
      </w:pPr>
      <w:rPr>
        <w:rFonts w:hint="default"/>
        <w:lang w:val="en-US" w:eastAsia="en-US" w:bidi="ar-SA"/>
      </w:rPr>
    </w:lvl>
  </w:abstractNum>
  <w:abstractNum w:abstractNumId="39" w15:restartNumberingAfterBreak="0">
    <w:nsid w:val="7AEE4CD3"/>
    <w:multiLevelType w:val="hybridMultilevel"/>
    <w:tmpl w:val="1ED06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2F3199"/>
    <w:multiLevelType w:val="hybridMultilevel"/>
    <w:tmpl w:val="03C84F3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F0F3399"/>
    <w:multiLevelType w:val="hybridMultilevel"/>
    <w:tmpl w:val="A5B20B0C"/>
    <w:lvl w:ilvl="0" w:tplc="40090001">
      <w:start w:val="1"/>
      <w:numFmt w:val="bullet"/>
      <w:lvlText w:val=""/>
      <w:lvlJc w:val="left"/>
      <w:pPr>
        <w:ind w:left="784" w:hanging="567"/>
      </w:pPr>
      <w:rPr>
        <w:rFonts w:ascii="Symbol" w:hAnsi="Symbol" w:hint="default"/>
        <w:w w:val="100"/>
        <w:sz w:val="22"/>
        <w:szCs w:val="22"/>
        <w:lang w:val="en-US" w:eastAsia="en-US" w:bidi="ar-SA"/>
      </w:rPr>
    </w:lvl>
    <w:lvl w:ilvl="1" w:tplc="FFFFFFFF">
      <w:numFmt w:val="bullet"/>
      <w:lvlText w:val="•"/>
      <w:lvlJc w:val="left"/>
      <w:pPr>
        <w:ind w:left="1776" w:hanging="567"/>
      </w:pPr>
      <w:rPr>
        <w:rFonts w:hint="default"/>
        <w:lang w:val="en-US" w:eastAsia="en-US" w:bidi="ar-SA"/>
      </w:rPr>
    </w:lvl>
    <w:lvl w:ilvl="2" w:tplc="FFFFFFFF">
      <w:numFmt w:val="bullet"/>
      <w:lvlText w:val="•"/>
      <w:lvlJc w:val="left"/>
      <w:pPr>
        <w:ind w:left="2773" w:hanging="567"/>
      </w:pPr>
      <w:rPr>
        <w:rFonts w:hint="default"/>
        <w:lang w:val="en-US" w:eastAsia="en-US" w:bidi="ar-SA"/>
      </w:rPr>
    </w:lvl>
    <w:lvl w:ilvl="3" w:tplc="FFFFFFFF">
      <w:numFmt w:val="bullet"/>
      <w:lvlText w:val="•"/>
      <w:lvlJc w:val="left"/>
      <w:pPr>
        <w:ind w:left="3769" w:hanging="567"/>
      </w:pPr>
      <w:rPr>
        <w:rFonts w:hint="default"/>
        <w:lang w:val="en-US" w:eastAsia="en-US" w:bidi="ar-SA"/>
      </w:rPr>
    </w:lvl>
    <w:lvl w:ilvl="4" w:tplc="FFFFFFFF">
      <w:numFmt w:val="bullet"/>
      <w:lvlText w:val="•"/>
      <w:lvlJc w:val="left"/>
      <w:pPr>
        <w:ind w:left="4766" w:hanging="567"/>
      </w:pPr>
      <w:rPr>
        <w:rFonts w:hint="default"/>
        <w:lang w:val="en-US" w:eastAsia="en-US" w:bidi="ar-SA"/>
      </w:rPr>
    </w:lvl>
    <w:lvl w:ilvl="5" w:tplc="FFFFFFFF">
      <w:numFmt w:val="bullet"/>
      <w:lvlText w:val="•"/>
      <w:lvlJc w:val="left"/>
      <w:pPr>
        <w:ind w:left="5763" w:hanging="567"/>
      </w:pPr>
      <w:rPr>
        <w:rFonts w:hint="default"/>
        <w:lang w:val="en-US" w:eastAsia="en-US" w:bidi="ar-SA"/>
      </w:rPr>
    </w:lvl>
    <w:lvl w:ilvl="6" w:tplc="FFFFFFFF">
      <w:numFmt w:val="bullet"/>
      <w:lvlText w:val="•"/>
      <w:lvlJc w:val="left"/>
      <w:pPr>
        <w:ind w:left="6759" w:hanging="567"/>
      </w:pPr>
      <w:rPr>
        <w:rFonts w:hint="default"/>
        <w:lang w:val="en-US" w:eastAsia="en-US" w:bidi="ar-SA"/>
      </w:rPr>
    </w:lvl>
    <w:lvl w:ilvl="7" w:tplc="FFFFFFFF">
      <w:numFmt w:val="bullet"/>
      <w:lvlText w:val="•"/>
      <w:lvlJc w:val="left"/>
      <w:pPr>
        <w:ind w:left="7756" w:hanging="567"/>
      </w:pPr>
      <w:rPr>
        <w:rFonts w:hint="default"/>
        <w:lang w:val="en-US" w:eastAsia="en-US" w:bidi="ar-SA"/>
      </w:rPr>
    </w:lvl>
    <w:lvl w:ilvl="8" w:tplc="FFFFFFFF">
      <w:numFmt w:val="bullet"/>
      <w:lvlText w:val="•"/>
      <w:lvlJc w:val="left"/>
      <w:pPr>
        <w:ind w:left="8753" w:hanging="567"/>
      </w:pPr>
      <w:rPr>
        <w:rFonts w:hint="default"/>
        <w:lang w:val="en-US" w:eastAsia="en-US" w:bidi="ar-SA"/>
      </w:rPr>
    </w:lvl>
  </w:abstractNum>
  <w:num w:numId="1" w16cid:durableId="208613949">
    <w:abstractNumId w:val="29"/>
  </w:num>
  <w:num w:numId="2" w16cid:durableId="1291789169">
    <w:abstractNumId w:val="18"/>
  </w:num>
  <w:num w:numId="3" w16cid:durableId="283272180">
    <w:abstractNumId w:val="23"/>
  </w:num>
  <w:num w:numId="4" w16cid:durableId="1547790047">
    <w:abstractNumId w:val="26"/>
  </w:num>
  <w:num w:numId="5" w16cid:durableId="250741151">
    <w:abstractNumId w:val="24"/>
  </w:num>
  <w:num w:numId="6" w16cid:durableId="1309095568">
    <w:abstractNumId w:val="21"/>
  </w:num>
  <w:num w:numId="7" w16cid:durableId="1928297465">
    <w:abstractNumId w:val="28"/>
  </w:num>
  <w:num w:numId="8" w16cid:durableId="823397557">
    <w:abstractNumId w:val="16"/>
  </w:num>
  <w:num w:numId="9" w16cid:durableId="543372531">
    <w:abstractNumId w:val="39"/>
  </w:num>
  <w:num w:numId="10" w16cid:durableId="1235239135">
    <w:abstractNumId w:val="37"/>
  </w:num>
  <w:num w:numId="11" w16cid:durableId="1637371215">
    <w:abstractNumId w:val="6"/>
  </w:num>
  <w:num w:numId="12" w16cid:durableId="207618469">
    <w:abstractNumId w:val="4"/>
  </w:num>
  <w:num w:numId="13" w16cid:durableId="1799687441">
    <w:abstractNumId w:val="40"/>
  </w:num>
  <w:num w:numId="14" w16cid:durableId="827209648">
    <w:abstractNumId w:val="13"/>
  </w:num>
  <w:num w:numId="15" w16cid:durableId="630139644">
    <w:abstractNumId w:val="17"/>
  </w:num>
  <w:num w:numId="16" w16cid:durableId="1953896301">
    <w:abstractNumId w:val="0"/>
  </w:num>
  <w:num w:numId="17" w16cid:durableId="424110714">
    <w:abstractNumId w:val="9"/>
  </w:num>
  <w:num w:numId="18" w16cid:durableId="87501818">
    <w:abstractNumId w:val="31"/>
  </w:num>
  <w:num w:numId="19" w16cid:durableId="285890215">
    <w:abstractNumId w:val="36"/>
  </w:num>
  <w:num w:numId="20" w16cid:durableId="1182015946">
    <w:abstractNumId w:val="19"/>
  </w:num>
  <w:num w:numId="21" w16cid:durableId="1358002112">
    <w:abstractNumId w:val="35"/>
  </w:num>
  <w:num w:numId="22" w16cid:durableId="171337504">
    <w:abstractNumId w:val="38"/>
  </w:num>
  <w:num w:numId="23" w16cid:durableId="499194404">
    <w:abstractNumId w:val="32"/>
  </w:num>
  <w:num w:numId="24" w16cid:durableId="588123676">
    <w:abstractNumId w:val="2"/>
  </w:num>
  <w:num w:numId="25" w16cid:durableId="128329443">
    <w:abstractNumId w:val="5"/>
  </w:num>
  <w:num w:numId="26" w16cid:durableId="1350914745">
    <w:abstractNumId w:val="2"/>
    <w:lvlOverride w:ilvl="0">
      <w:lvl w:ilvl="0">
        <w:start w:val="5"/>
        <w:numFmt w:val="decimal"/>
        <w:lvlText w:val="%1."/>
        <w:lvlJc w:val="left"/>
        <w:pPr>
          <w:ind w:left="685" w:hanging="567"/>
        </w:pPr>
        <w:rPr>
          <w:rFonts w:ascii="Times New Roman" w:eastAsia="Times New Roman" w:hAnsi="Times New Roman" w:cs="Times New Roman" w:hint="default"/>
          <w:b/>
          <w:bCs/>
          <w:w w:val="100"/>
          <w:sz w:val="22"/>
          <w:szCs w:val="22"/>
        </w:rPr>
      </w:lvl>
    </w:lvlOverride>
    <w:lvlOverride w:ilvl="1">
      <w:lvl w:ilvl="1">
        <w:start w:val="1"/>
        <w:numFmt w:val="decimal"/>
        <w:lvlText w:val="%1.%2"/>
        <w:lvlJc w:val="center"/>
        <w:pPr>
          <w:ind w:left="685" w:hanging="397"/>
        </w:pPr>
        <w:rPr>
          <w:rFonts w:ascii="Times New Roman" w:eastAsia="Times New Roman" w:hAnsi="Times New Roman" w:cs="Times New Roman" w:hint="default"/>
          <w:b/>
          <w:bCs/>
          <w:w w:val="100"/>
          <w:sz w:val="22"/>
          <w:szCs w:val="22"/>
        </w:rPr>
      </w:lvl>
    </w:lvlOverride>
    <w:lvlOverride w:ilvl="2">
      <w:lvl w:ilvl="2">
        <w:numFmt w:val="bullet"/>
        <w:lvlText w:val="•"/>
        <w:lvlJc w:val="left"/>
        <w:pPr>
          <w:ind w:left="2417" w:hanging="567"/>
        </w:pPr>
        <w:rPr>
          <w:rFonts w:hint="default"/>
        </w:rPr>
      </w:lvl>
    </w:lvlOverride>
    <w:lvlOverride w:ilvl="3">
      <w:lvl w:ilvl="3">
        <w:numFmt w:val="bullet"/>
        <w:lvlText w:val="•"/>
        <w:lvlJc w:val="left"/>
        <w:pPr>
          <w:ind w:left="3285" w:hanging="567"/>
        </w:pPr>
        <w:rPr>
          <w:rFonts w:hint="default"/>
        </w:rPr>
      </w:lvl>
    </w:lvlOverride>
    <w:lvlOverride w:ilvl="4">
      <w:lvl w:ilvl="4">
        <w:numFmt w:val="bullet"/>
        <w:lvlText w:val="•"/>
        <w:lvlJc w:val="left"/>
        <w:pPr>
          <w:ind w:left="4154" w:hanging="567"/>
        </w:pPr>
        <w:rPr>
          <w:rFonts w:hint="default"/>
        </w:rPr>
      </w:lvl>
    </w:lvlOverride>
    <w:lvlOverride w:ilvl="5">
      <w:lvl w:ilvl="5">
        <w:numFmt w:val="bullet"/>
        <w:lvlText w:val="•"/>
        <w:lvlJc w:val="left"/>
        <w:pPr>
          <w:ind w:left="5023" w:hanging="567"/>
        </w:pPr>
        <w:rPr>
          <w:rFonts w:hint="default"/>
        </w:rPr>
      </w:lvl>
    </w:lvlOverride>
    <w:lvlOverride w:ilvl="6">
      <w:lvl w:ilvl="6">
        <w:numFmt w:val="bullet"/>
        <w:lvlText w:val="•"/>
        <w:lvlJc w:val="left"/>
        <w:pPr>
          <w:ind w:left="5891" w:hanging="567"/>
        </w:pPr>
        <w:rPr>
          <w:rFonts w:hint="default"/>
        </w:rPr>
      </w:lvl>
    </w:lvlOverride>
    <w:lvlOverride w:ilvl="7">
      <w:lvl w:ilvl="7">
        <w:numFmt w:val="bullet"/>
        <w:lvlText w:val="•"/>
        <w:lvlJc w:val="left"/>
        <w:pPr>
          <w:ind w:left="6760" w:hanging="567"/>
        </w:pPr>
        <w:rPr>
          <w:rFonts w:hint="default"/>
        </w:rPr>
      </w:lvl>
    </w:lvlOverride>
    <w:lvlOverride w:ilvl="8">
      <w:lvl w:ilvl="8">
        <w:numFmt w:val="bullet"/>
        <w:lvlText w:val="•"/>
        <w:lvlJc w:val="left"/>
        <w:pPr>
          <w:ind w:left="7629" w:hanging="567"/>
        </w:pPr>
        <w:rPr>
          <w:rFonts w:hint="default"/>
        </w:rPr>
      </w:lvl>
    </w:lvlOverride>
  </w:num>
  <w:num w:numId="27" w16cid:durableId="1998070159">
    <w:abstractNumId w:val="15"/>
  </w:num>
  <w:num w:numId="28" w16cid:durableId="184171585">
    <w:abstractNumId w:val="30"/>
  </w:num>
  <w:num w:numId="29" w16cid:durableId="1482190149">
    <w:abstractNumId w:val="14"/>
  </w:num>
  <w:num w:numId="30" w16cid:durableId="209079821">
    <w:abstractNumId w:val="1"/>
  </w:num>
  <w:num w:numId="31" w16cid:durableId="741373027">
    <w:abstractNumId w:val="41"/>
  </w:num>
  <w:num w:numId="32" w16cid:durableId="953290573">
    <w:abstractNumId w:val="10"/>
  </w:num>
  <w:num w:numId="33" w16cid:durableId="1307776774">
    <w:abstractNumId w:val="12"/>
  </w:num>
  <w:num w:numId="34" w16cid:durableId="720637877">
    <w:abstractNumId w:val="22"/>
  </w:num>
  <w:num w:numId="35" w16cid:durableId="2015303364">
    <w:abstractNumId w:val="8"/>
  </w:num>
  <w:num w:numId="36" w16cid:durableId="396171079">
    <w:abstractNumId w:val="33"/>
  </w:num>
  <w:num w:numId="37" w16cid:durableId="1885823770">
    <w:abstractNumId w:val="27"/>
  </w:num>
  <w:num w:numId="38" w16cid:durableId="299850854">
    <w:abstractNumId w:val="7"/>
  </w:num>
  <w:num w:numId="39" w16cid:durableId="1043091215">
    <w:abstractNumId w:val="11"/>
  </w:num>
  <w:num w:numId="40" w16cid:durableId="1782843628">
    <w:abstractNumId w:val="34"/>
  </w:num>
  <w:num w:numId="41" w16cid:durableId="1725988602">
    <w:abstractNumId w:val="20"/>
  </w:num>
  <w:num w:numId="42" w16cid:durableId="950939042">
    <w:abstractNumId w:val="25"/>
  </w:num>
  <w:num w:numId="43" w16cid:durableId="2085027976">
    <w:abstractNumId w:val="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revisionView w:inkAnnotations="0"/>
  <w:defaultTabStop w:val="720"/>
  <w:hyphenationZone w:val="425"/>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2FC"/>
    <w:rsid w:val="00003E9E"/>
    <w:rsid w:val="00004382"/>
    <w:rsid w:val="00006D41"/>
    <w:rsid w:val="0000760F"/>
    <w:rsid w:val="00010840"/>
    <w:rsid w:val="0002338B"/>
    <w:rsid w:val="00024AAF"/>
    <w:rsid w:val="0003193D"/>
    <w:rsid w:val="0004088B"/>
    <w:rsid w:val="00041C7B"/>
    <w:rsid w:val="00047E9C"/>
    <w:rsid w:val="00051743"/>
    <w:rsid w:val="0005739D"/>
    <w:rsid w:val="0005745E"/>
    <w:rsid w:val="00057519"/>
    <w:rsid w:val="00060194"/>
    <w:rsid w:val="000602D9"/>
    <w:rsid w:val="00060EB2"/>
    <w:rsid w:val="00061625"/>
    <w:rsid w:val="00062316"/>
    <w:rsid w:val="00062E18"/>
    <w:rsid w:val="00063D89"/>
    <w:rsid w:val="00064BB7"/>
    <w:rsid w:val="000650D6"/>
    <w:rsid w:val="00065A9E"/>
    <w:rsid w:val="00066E5A"/>
    <w:rsid w:val="00067ECA"/>
    <w:rsid w:val="0007146B"/>
    <w:rsid w:val="00074A45"/>
    <w:rsid w:val="0007515A"/>
    <w:rsid w:val="00076DAF"/>
    <w:rsid w:val="00080990"/>
    <w:rsid w:val="000816D3"/>
    <w:rsid w:val="000816DF"/>
    <w:rsid w:val="00081E0E"/>
    <w:rsid w:val="00084B69"/>
    <w:rsid w:val="00087457"/>
    <w:rsid w:val="000927BE"/>
    <w:rsid w:val="0009336B"/>
    <w:rsid w:val="00093CFE"/>
    <w:rsid w:val="0009655C"/>
    <w:rsid w:val="000A165D"/>
    <w:rsid w:val="000A28CD"/>
    <w:rsid w:val="000A54C6"/>
    <w:rsid w:val="000A621D"/>
    <w:rsid w:val="000A695C"/>
    <w:rsid w:val="000B3A84"/>
    <w:rsid w:val="000B438D"/>
    <w:rsid w:val="000C02BC"/>
    <w:rsid w:val="000C56F1"/>
    <w:rsid w:val="000D20BB"/>
    <w:rsid w:val="000D2BD3"/>
    <w:rsid w:val="000E3DF3"/>
    <w:rsid w:val="000F4506"/>
    <w:rsid w:val="00101F6D"/>
    <w:rsid w:val="001038F5"/>
    <w:rsid w:val="00112FFB"/>
    <w:rsid w:val="00126018"/>
    <w:rsid w:val="001271CB"/>
    <w:rsid w:val="00130EAA"/>
    <w:rsid w:val="00143D1F"/>
    <w:rsid w:val="00145413"/>
    <w:rsid w:val="00155F48"/>
    <w:rsid w:val="0015671E"/>
    <w:rsid w:val="0015704A"/>
    <w:rsid w:val="00157B3E"/>
    <w:rsid w:val="0016107C"/>
    <w:rsid w:val="001631DB"/>
    <w:rsid w:val="00163B98"/>
    <w:rsid w:val="0016583D"/>
    <w:rsid w:val="00170A13"/>
    <w:rsid w:val="00172A56"/>
    <w:rsid w:val="00177348"/>
    <w:rsid w:val="00183D1B"/>
    <w:rsid w:val="00184DC4"/>
    <w:rsid w:val="001868D4"/>
    <w:rsid w:val="001914AB"/>
    <w:rsid w:val="001959C5"/>
    <w:rsid w:val="001A53CE"/>
    <w:rsid w:val="001A6BA3"/>
    <w:rsid w:val="001B0F36"/>
    <w:rsid w:val="001B4353"/>
    <w:rsid w:val="001B5A11"/>
    <w:rsid w:val="001B6894"/>
    <w:rsid w:val="001B7464"/>
    <w:rsid w:val="001C47C8"/>
    <w:rsid w:val="001C706D"/>
    <w:rsid w:val="001D0B1F"/>
    <w:rsid w:val="001D2582"/>
    <w:rsid w:val="001D3AD3"/>
    <w:rsid w:val="001D7827"/>
    <w:rsid w:val="001E0A52"/>
    <w:rsid w:val="001E66B4"/>
    <w:rsid w:val="001F00B4"/>
    <w:rsid w:val="001F19FD"/>
    <w:rsid w:val="00200546"/>
    <w:rsid w:val="002013FB"/>
    <w:rsid w:val="00201A83"/>
    <w:rsid w:val="00210C9E"/>
    <w:rsid w:val="00211E8A"/>
    <w:rsid w:val="0021236B"/>
    <w:rsid w:val="00213953"/>
    <w:rsid w:val="0022110F"/>
    <w:rsid w:val="00222D31"/>
    <w:rsid w:val="002242C2"/>
    <w:rsid w:val="00234C9F"/>
    <w:rsid w:val="00235C83"/>
    <w:rsid w:val="002400CF"/>
    <w:rsid w:val="00244A15"/>
    <w:rsid w:val="002454AC"/>
    <w:rsid w:val="00252D36"/>
    <w:rsid w:val="00254D59"/>
    <w:rsid w:val="00255DE4"/>
    <w:rsid w:val="002560E8"/>
    <w:rsid w:val="00261335"/>
    <w:rsid w:val="0026266D"/>
    <w:rsid w:val="00262D94"/>
    <w:rsid w:val="00266D81"/>
    <w:rsid w:val="00267200"/>
    <w:rsid w:val="002727D6"/>
    <w:rsid w:val="00274B2A"/>
    <w:rsid w:val="00283FC3"/>
    <w:rsid w:val="0029094F"/>
    <w:rsid w:val="00294656"/>
    <w:rsid w:val="002A1FB1"/>
    <w:rsid w:val="002A34D4"/>
    <w:rsid w:val="002A54F3"/>
    <w:rsid w:val="002A7BAA"/>
    <w:rsid w:val="002B0949"/>
    <w:rsid w:val="002B2315"/>
    <w:rsid w:val="002B246A"/>
    <w:rsid w:val="002B5A8F"/>
    <w:rsid w:val="002C5204"/>
    <w:rsid w:val="002C72E2"/>
    <w:rsid w:val="002D0087"/>
    <w:rsid w:val="002D0884"/>
    <w:rsid w:val="002D0CC1"/>
    <w:rsid w:val="002D27FA"/>
    <w:rsid w:val="002D28C8"/>
    <w:rsid w:val="002D5312"/>
    <w:rsid w:val="002E5AF9"/>
    <w:rsid w:val="002E7998"/>
    <w:rsid w:val="002F13C1"/>
    <w:rsid w:val="002F3847"/>
    <w:rsid w:val="002F3C8A"/>
    <w:rsid w:val="002F553D"/>
    <w:rsid w:val="00300001"/>
    <w:rsid w:val="00300CF8"/>
    <w:rsid w:val="0030493B"/>
    <w:rsid w:val="0030633E"/>
    <w:rsid w:val="0031043D"/>
    <w:rsid w:val="0031093B"/>
    <w:rsid w:val="0031225C"/>
    <w:rsid w:val="00314078"/>
    <w:rsid w:val="00316533"/>
    <w:rsid w:val="00317F13"/>
    <w:rsid w:val="00320465"/>
    <w:rsid w:val="00323ABF"/>
    <w:rsid w:val="0033199F"/>
    <w:rsid w:val="00331C8B"/>
    <w:rsid w:val="00331CBE"/>
    <w:rsid w:val="00333CA7"/>
    <w:rsid w:val="003368A0"/>
    <w:rsid w:val="00336EDF"/>
    <w:rsid w:val="0033759D"/>
    <w:rsid w:val="003418E2"/>
    <w:rsid w:val="00343A2E"/>
    <w:rsid w:val="00344986"/>
    <w:rsid w:val="00347701"/>
    <w:rsid w:val="00350DB6"/>
    <w:rsid w:val="00351EFC"/>
    <w:rsid w:val="00354164"/>
    <w:rsid w:val="003542AA"/>
    <w:rsid w:val="003567FF"/>
    <w:rsid w:val="003568D8"/>
    <w:rsid w:val="00363D71"/>
    <w:rsid w:val="003674DF"/>
    <w:rsid w:val="00370BB1"/>
    <w:rsid w:val="00371206"/>
    <w:rsid w:val="0037380C"/>
    <w:rsid w:val="003750C0"/>
    <w:rsid w:val="003772F1"/>
    <w:rsid w:val="00392971"/>
    <w:rsid w:val="003A1850"/>
    <w:rsid w:val="003A415A"/>
    <w:rsid w:val="003A4E13"/>
    <w:rsid w:val="003A7242"/>
    <w:rsid w:val="003B0906"/>
    <w:rsid w:val="003B23CB"/>
    <w:rsid w:val="003B4033"/>
    <w:rsid w:val="003B5AF1"/>
    <w:rsid w:val="003B5D8E"/>
    <w:rsid w:val="003C6EC8"/>
    <w:rsid w:val="003C7193"/>
    <w:rsid w:val="003D5494"/>
    <w:rsid w:val="003D6E77"/>
    <w:rsid w:val="003D7676"/>
    <w:rsid w:val="003E169B"/>
    <w:rsid w:val="003E35B5"/>
    <w:rsid w:val="003E7EA5"/>
    <w:rsid w:val="003F63CA"/>
    <w:rsid w:val="00400670"/>
    <w:rsid w:val="0040098A"/>
    <w:rsid w:val="0040715E"/>
    <w:rsid w:val="00411CE2"/>
    <w:rsid w:val="00414E0E"/>
    <w:rsid w:val="00415E21"/>
    <w:rsid w:val="00416535"/>
    <w:rsid w:val="004170FC"/>
    <w:rsid w:val="00417A7C"/>
    <w:rsid w:val="00426164"/>
    <w:rsid w:val="004340C1"/>
    <w:rsid w:val="0043428F"/>
    <w:rsid w:val="004400B5"/>
    <w:rsid w:val="004435B6"/>
    <w:rsid w:val="0044486D"/>
    <w:rsid w:val="0044586A"/>
    <w:rsid w:val="004459FC"/>
    <w:rsid w:val="00447E72"/>
    <w:rsid w:val="00450DDF"/>
    <w:rsid w:val="004511E4"/>
    <w:rsid w:val="004518E6"/>
    <w:rsid w:val="00453A6F"/>
    <w:rsid w:val="00454E9C"/>
    <w:rsid w:val="00457097"/>
    <w:rsid w:val="00463F64"/>
    <w:rsid w:val="004670C5"/>
    <w:rsid w:val="00470885"/>
    <w:rsid w:val="00470AF0"/>
    <w:rsid w:val="00475484"/>
    <w:rsid w:val="00476184"/>
    <w:rsid w:val="004769E3"/>
    <w:rsid w:val="00477B67"/>
    <w:rsid w:val="00483427"/>
    <w:rsid w:val="00484537"/>
    <w:rsid w:val="004854E4"/>
    <w:rsid w:val="00486999"/>
    <w:rsid w:val="004876E9"/>
    <w:rsid w:val="004935E7"/>
    <w:rsid w:val="004942A8"/>
    <w:rsid w:val="004943D8"/>
    <w:rsid w:val="00495367"/>
    <w:rsid w:val="00495A10"/>
    <w:rsid w:val="00495D37"/>
    <w:rsid w:val="004A18F2"/>
    <w:rsid w:val="004A38B6"/>
    <w:rsid w:val="004C0082"/>
    <w:rsid w:val="004C07C7"/>
    <w:rsid w:val="004C1AD0"/>
    <w:rsid w:val="004C32C3"/>
    <w:rsid w:val="004C41C4"/>
    <w:rsid w:val="004C7850"/>
    <w:rsid w:val="004D3F47"/>
    <w:rsid w:val="004D74B5"/>
    <w:rsid w:val="004E65F5"/>
    <w:rsid w:val="004E6FE9"/>
    <w:rsid w:val="004F57FF"/>
    <w:rsid w:val="00506220"/>
    <w:rsid w:val="00523774"/>
    <w:rsid w:val="00524D88"/>
    <w:rsid w:val="005263BD"/>
    <w:rsid w:val="00531210"/>
    <w:rsid w:val="00532045"/>
    <w:rsid w:val="00533377"/>
    <w:rsid w:val="00540E8F"/>
    <w:rsid w:val="005434B8"/>
    <w:rsid w:val="00543FDF"/>
    <w:rsid w:val="0054660B"/>
    <w:rsid w:val="00552FB5"/>
    <w:rsid w:val="00554990"/>
    <w:rsid w:val="00556C35"/>
    <w:rsid w:val="00561021"/>
    <w:rsid w:val="00563689"/>
    <w:rsid w:val="00564205"/>
    <w:rsid w:val="00564426"/>
    <w:rsid w:val="005644B9"/>
    <w:rsid w:val="00564500"/>
    <w:rsid w:val="00565C9C"/>
    <w:rsid w:val="005670D4"/>
    <w:rsid w:val="00571731"/>
    <w:rsid w:val="00572E7B"/>
    <w:rsid w:val="00573F4A"/>
    <w:rsid w:val="00574241"/>
    <w:rsid w:val="005742BA"/>
    <w:rsid w:val="00575468"/>
    <w:rsid w:val="00577CF5"/>
    <w:rsid w:val="005818B5"/>
    <w:rsid w:val="00586CC9"/>
    <w:rsid w:val="0058733E"/>
    <w:rsid w:val="00587DCC"/>
    <w:rsid w:val="00592108"/>
    <w:rsid w:val="00595100"/>
    <w:rsid w:val="00595180"/>
    <w:rsid w:val="005A4126"/>
    <w:rsid w:val="005A44D7"/>
    <w:rsid w:val="005A7232"/>
    <w:rsid w:val="005B3C1D"/>
    <w:rsid w:val="005B66E5"/>
    <w:rsid w:val="005C02B4"/>
    <w:rsid w:val="005C76F6"/>
    <w:rsid w:val="005D406E"/>
    <w:rsid w:val="005D40DF"/>
    <w:rsid w:val="005E0778"/>
    <w:rsid w:val="005E20E6"/>
    <w:rsid w:val="005E51FE"/>
    <w:rsid w:val="005E7F51"/>
    <w:rsid w:val="005F48B5"/>
    <w:rsid w:val="0060032A"/>
    <w:rsid w:val="0060072F"/>
    <w:rsid w:val="00601BE9"/>
    <w:rsid w:val="00607925"/>
    <w:rsid w:val="0061058E"/>
    <w:rsid w:val="00613642"/>
    <w:rsid w:val="00616BAC"/>
    <w:rsid w:val="0062021B"/>
    <w:rsid w:val="00620396"/>
    <w:rsid w:val="006203EE"/>
    <w:rsid w:val="00627D33"/>
    <w:rsid w:val="0063225B"/>
    <w:rsid w:val="00640C30"/>
    <w:rsid w:val="006436D3"/>
    <w:rsid w:val="006470FB"/>
    <w:rsid w:val="0065148B"/>
    <w:rsid w:val="006568CE"/>
    <w:rsid w:val="00657A2F"/>
    <w:rsid w:val="00660CC9"/>
    <w:rsid w:val="00662976"/>
    <w:rsid w:val="006647E5"/>
    <w:rsid w:val="0066754B"/>
    <w:rsid w:val="00667EDF"/>
    <w:rsid w:val="00670C7A"/>
    <w:rsid w:val="00676ECB"/>
    <w:rsid w:val="00683FFB"/>
    <w:rsid w:val="00685880"/>
    <w:rsid w:val="00685A5E"/>
    <w:rsid w:val="006A1F14"/>
    <w:rsid w:val="006A3DEB"/>
    <w:rsid w:val="006B1635"/>
    <w:rsid w:val="006B21A7"/>
    <w:rsid w:val="006B3442"/>
    <w:rsid w:val="006B51BD"/>
    <w:rsid w:val="006C223D"/>
    <w:rsid w:val="006C6E0F"/>
    <w:rsid w:val="006D3FEF"/>
    <w:rsid w:val="006D4721"/>
    <w:rsid w:val="006E153A"/>
    <w:rsid w:val="006E29D0"/>
    <w:rsid w:val="006F1537"/>
    <w:rsid w:val="006F68EB"/>
    <w:rsid w:val="00700B51"/>
    <w:rsid w:val="00705410"/>
    <w:rsid w:val="00705EAC"/>
    <w:rsid w:val="0070726C"/>
    <w:rsid w:val="007131DF"/>
    <w:rsid w:val="00713430"/>
    <w:rsid w:val="00713D65"/>
    <w:rsid w:val="007150D1"/>
    <w:rsid w:val="00715638"/>
    <w:rsid w:val="00717767"/>
    <w:rsid w:val="00717D6C"/>
    <w:rsid w:val="00720B9B"/>
    <w:rsid w:val="007245B3"/>
    <w:rsid w:val="00725160"/>
    <w:rsid w:val="00725C65"/>
    <w:rsid w:val="00730FFF"/>
    <w:rsid w:val="0073531A"/>
    <w:rsid w:val="007353B4"/>
    <w:rsid w:val="00735A2B"/>
    <w:rsid w:val="00736ADC"/>
    <w:rsid w:val="00737F20"/>
    <w:rsid w:val="007417FB"/>
    <w:rsid w:val="007420E1"/>
    <w:rsid w:val="00743B9F"/>
    <w:rsid w:val="00751EEC"/>
    <w:rsid w:val="00752C3F"/>
    <w:rsid w:val="00753433"/>
    <w:rsid w:val="00757069"/>
    <w:rsid w:val="0075760E"/>
    <w:rsid w:val="00763A14"/>
    <w:rsid w:val="00772B73"/>
    <w:rsid w:val="0077679A"/>
    <w:rsid w:val="00776ACB"/>
    <w:rsid w:val="00780346"/>
    <w:rsid w:val="00780BB4"/>
    <w:rsid w:val="0078642B"/>
    <w:rsid w:val="007869AC"/>
    <w:rsid w:val="00787465"/>
    <w:rsid w:val="007905F9"/>
    <w:rsid w:val="007915F3"/>
    <w:rsid w:val="0079393E"/>
    <w:rsid w:val="00795A91"/>
    <w:rsid w:val="007A3E5F"/>
    <w:rsid w:val="007A7449"/>
    <w:rsid w:val="007B6F82"/>
    <w:rsid w:val="007B7E0B"/>
    <w:rsid w:val="007C1C2D"/>
    <w:rsid w:val="007C5BA2"/>
    <w:rsid w:val="007D19E4"/>
    <w:rsid w:val="007D20DD"/>
    <w:rsid w:val="007D5A0C"/>
    <w:rsid w:val="007E4D4E"/>
    <w:rsid w:val="007E5BC6"/>
    <w:rsid w:val="007F2CA5"/>
    <w:rsid w:val="007F3236"/>
    <w:rsid w:val="007F34D9"/>
    <w:rsid w:val="007F709A"/>
    <w:rsid w:val="007F74D1"/>
    <w:rsid w:val="00801151"/>
    <w:rsid w:val="00801AD2"/>
    <w:rsid w:val="00802065"/>
    <w:rsid w:val="008036A5"/>
    <w:rsid w:val="00803829"/>
    <w:rsid w:val="00804B57"/>
    <w:rsid w:val="0081278B"/>
    <w:rsid w:val="008134F8"/>
    <w:rsid w:val="00814107"/>
    <w:rsid w:val="00814F4F"/>
    <w:rsid w:val="0081555D"/>
    <w:rsid w:val="0081626C"/>
    <w:rsid w:val="00820C9D"/>
    <w:rsid w:val="008217D0"/>
    <w:rsid w:val="00821B71"/>
    <w:rsid w:val="00822482"/>
    <w:rsid w:val="00826C60"/>
    <w:rsid w:val="00830003"/>
    <w:rsid w:val="0083321A"/>
    <w:rsid w:val="00840FD5"/>
    <w:rsid w:val="008410E5"/>
    <w:rsid w:val="008411A2"/>
    <w:rsid w:val="00841CE5"/>
    <w:rsid w:val="0084548F"/>
    <w:rsid w:val="00847168"/>
    <w:rsid w:val="00847EF4"/>
    <w:rsid w:val="00850F4F"/>
    <w:rsid w:val="00851799"/>
    <w:rsid w:val="0085440A"/>
    <w:rsid w:val="00856B24"/>
    <w:rsid w:val="00860A3D"/>
    <w:rsid w:val="0086105E"/>
    <w:rsid w:val="008615E9"/>
    <w:rsid w:val="00862BE5"/>
    <w:rsid w:val="0086587A"/>
    <w:rsid w:val="00871A2E"/>
    <w:rsid w:val="00871C9B"/>
    <w:rsid w:val="00871F4F"/>
    <w:rsid w:val="00873A4B"/>
    <w:rsid w:val="0087525F"/>
    <w:rsid w:val="00880E88"/>
    <w:rsid w:val="00882202"/>
    <w:rsid w:val="00883A7F"/>
    <w:rsid w:val="00891537"/>
    <w:rsid w:val="008916A1"/>
    <w:rsid w:val="00892DE6"/>
    <w:rsid w:val="008946D7"/>
    <w:rsid w:val="0089686C"/>
    <w:rsid w:val="008A13E1"/>
    <w:rsid w:val="008A44FF"/>
    <w:rsid w:val="008A5AFB"/>
    <w:rsid w:val="008A6EB4"/>
    <w:rsid w:val="008B187C"/>
    <w:rsid w:val="008B3F30"/>
    <w:rsid w:val="008B42B0"/>
    <w:rsid w:val="008C0227"/>
    <w:rsid w:val="008C3BBB"/>
    <w:rsid w:val="008C47D1"/>
    <w:rsid w:val="008C6BCF"/>
    <w:rsid w:val="008D50F4"/>
    <w:rsid w:val="008D585F"/>
    <w:rsid w:val="008D5FE2"/>
    <w:rsid w:val="008D6876"/>
    <w:rsid w:val="008D7271"/>
    <w:rsid w:val="008E1DB4"/>
    <w:rsid w:val="008E2113"/>
    <w:rsid w:val="008E3DAA"/>
    <w:rsid w:val="008E4205"/>
    <w:rsid w:val="008E56A8"/>
    <w:rsid w:val="008F0678"/>
    <w:rsid w:val="008F24D8"/>
    <w:rsid w:val="008F3BD3"/>
    <w:rsid w:val="008F7828"/>
    <w:rsid w:val="00901571"/>
    <w:rsid w:val="009022F8"/>
    <w:rsid w:val="00903FE0"/>
    <w:rsid w:val="00911754"/>
    <w:rsid w:val="00911E7D"/>
    <w:rsid w:val="0091442D"/>
    <w:rsid w:val="00914826"/>
    <w:rsid w:val="0091568B"/>
    <w:rsid w:val="00915826"/>
    <w:rsid w:val="00916F5F"/>
    <w:rsid w:val="009238F3"/>
    <w:rsid w:val="00926043"/>
    <w:rsid w:val="00926BED"/>
    <w:rsid w:val="009270E7"/>
    <w:rsid w:val="00927386"/>
    <w:rsid w:val="009344BC"/>
    <w:rsid w:val="00935DFC"/>
    <w:rsid w:val="009363AB"/>
    <w:rsid w:val="0094098C"/>
    <w:rsid w:val="009455FE"/>
    <w:rsid w:val="00945978"/>
    <w:rsid w:val="0095013B"/>
    <w:rsid w:val="009516CC"/>
    <w:rsid w:val="009529B3"/>
    <w:rsid w:val="0095493A"/>
    <w:rsid w:val="00957702"/>
    <w:rsid w:val="00957A1C"/>
    <w:rsid w:val="00961964"/>
    <w:rsid w:val="00966006"/>
    <w:rsid w:val="00967DDE"/>
    <w:rsid w:val="009721E3"/>
    <w:rsid w:val="00973C54"/>
    <w:rsid w:val="00983195"/>
    <w:rsid w:val="00983B7B"/>
    <w:rsid w:val="009925C3"/>
    <w:rsid w:val="009966B6"/>
    <w:rsid w:val="00997CE3"/>
    <w:rsid w:val="00997E7B"/>
    <w:rsid w:val="009A6A56"/>
    <w:rsid w:val="009B0AAC"/>
    <w:rsid w:val="009B0E2B"/>
    <w:rsid w:val="009B271C"/>
    <w:rsid w:val="009B7087"/>
    <w:rsid w:val="009C0AEF"/>
    <w:rsid w:val="009C2415"/>
    <w:rsid w:val="009C3F00"/>
    <w:rsid w:val="009C45A7"/>
    <w:rsid w:val="009C707C"/>
    <w:rsid w:val="009D1804"/>
    <w:rsid w:val="009D23BE"/>
    <w:rsid w:val="009E29DE"/>
    <w:rsid w:val="009E3C8C"/>
    <w:rsid w:val="009F01BE"/>
    <w:rsid w:val="009F05A6"/>
    <w:rsid w:val="009F6756"/>
    <w:rsid w:val="00A00EC9"/>
    <w:rsid w:val="00A020B3"/>
    <w:rsid w:val="00A135FC"/>
    <w:rsid w:val="00A136F9"/>
    <w:rsid w:val="00A1376E"/>
    <w:rsid w:val="00A31501"/>
    <w:rsid w:val="00A3225D"/>
    <w:rsid w:val="00A34A9F"/>
    <w:rsid w:val="00A34E1F"/>
    <w:rsid w:val="00A426EF"/>
    <w:rsid w:val="00A428E6"/>
    <w:rsid w:val="00A43FC1"/>
    <w:rsid w:val="00A4465B"/>
    <w:rsid w:val="00A44DD4"/>
    <w:rsid w:val="00A4530A"/>
    <w:rsid w:val="00A45A63"/>
    <w:rsid w:val="00A46307"/>
    <w:rsid w:val="00A502A3"/>
    <w:rsid w:val="00A51377"/>
    <w:rsid w:val="00A517C2"/>
    <w:rsid w:val="00A51803"/>
    <w:rsid w:val="00A541C8"/>
    <w:rsid w:val="00A548D9"/>
    <w:rsid w:val="00A55DC8"/>
    <w:rsid w:val="00A56C89"/>
    <w:rsid w:val="00A603C8"/>
    <w:rsid w:val="00A607CD"/>
    <w:rsid w:val="00A626A4"/>
    <w:rsid w:val="00A65F51"/>
    <w:rsid w:val="00A662E7"/>
    <w:rsid w:val="00A67E28"/>
    <w:rsid w:val="00A72F38"/>
    <w:rsid w:val="00A73494"/>
    <w:rsid w:val="00A749E3"/>
    <w:rsid w:val="00A750FE"/>
    <w:rsid w:val="00A75EFC"/>
    <w:rsid w:val="00A77120"/>
    <w:rsid w:val="00A8174F"/>
    <w:rsid w:val="00A84CE4"/>
    <w:rsid w:val="00A86B56"/>
    <w:rsid w:val="00A926B4"/>
    <w:rsid w:val="00A9300D"/>
    <w:rsid w:val="00A94515"/>
    <w:rsid w:val="00A9694B"/>
    <w:rsid w:val="00AA0D8F"/>
    <w:rsid w:val="00AA1263"/>
    <w:rsid w:val="00AA51A4"/>
    <w:rsid w:val="00AA66D9"/>
    <w:rsid w:val="00AB3486"/>
    <w:rsid w:val="00AD620F"/>
    <w:rsid w:val="00AE0494"/>
    <w:rsid w:val="00AE1AB0"/>
    <w:rsid w:val="00AE3BBA"/>
    <w:rsid w:val="00AE7E67"/>
    <w:rsid w:val="00AF2E5D"/>
    <w:rsid w:val="00B11168"/>
    <w:rsid w:val="00B1431E"/>
    <w:rsid w:val="00B20498"/>
    <w:rsid w:val="00B22420"/>
    <w:rsid w:val="00B253B0"/>
    <w:rsid w:val="00B25EFA"/>
    <w:rsid w:val="00B265C9"/>
    <w:rsid w:val="00B37A4D"/>
    <w:rsid w:val="00B43C6F"/>
    <w:rsid w:val="00B46735"/>
    <w:rsid w:val="00B50FAF"/>
    <w:rsid w:val="00B52123"/>
    <w:rsid w:val="00B52499"/>
    <w:rsid w:val="00B5615F"/>
    <w:rsid w:val="00B612C0"/>
    <w:rsid w:val="00B70CE6"/>
    <w:rsid w:val="00B71171"/>
    <w:rsid w:val="00B735E5"/>
    <w:rsid w:val="00B77217"/>
    <w:rsid w:val="00B803D0"/>
    <w:rsid w:val="00B82A4C"/>
    <w:rsid w:val="00B86782"/>
    <w:rsid w:val="00B913FC"/>
    <w:rsid w:val="00B925FD"/>
    <w:rsid w:val="00B955A5"/>
    <w:rsid w:val="00B961F4"/>
    <w:rsid w:val="00B9651F"/>
    <w:rsid w:val="00B96C9F"/>
    <w:rsid w:val="00B97936"/>
    <w:rsid w:val="00BA0B51"/>
    <w:rsid w:val="00BA0FD4"/>
    <w:rsid w:val="00BA110F"/>
    <w:rsid w:val="00BA1D4F"/>
    <w:rsid w:val="00BA6775"/>
    <w:rsid w:val="00BA6B19"/>
    <w:rsid w:val="00BB648A"/>
    <w:rsid w:val="00BC0A5E"/>
    <w:rsid w:val="00BC4194"/>
    <w:rsid w:val="00BC6016"/>
    <w:rsid w:val="00BC72E4"/>
    <w:rsid w:val="00BD041F"/>
    <w:rsid w:val="00BD169F"/>
    <w:rsid w:val="00BE235A"/>
    <w:rsid w:val="00BE4DF7"/>
    <w:rsid w:val="00BE4E8A"/>
    <w:rsid w:val="00BE7D96"/>
    <w:rsid w:val="00BF12DE"/>
    <w:rsid w:val="00BF4CE0"/>
    <w:rsid w:val="00BF5D12"/>
    <w:rsid w:val="00C0024E"/>
    <w:rsid w:val="00C0075B"/>
    <w:rsid w:val="00C009B0"/>
    <w:rsid w:val="00C0401F"/>
    <w:rsid w:val="00C07EBE"/>
    <w:rsid w:val="00C1135E"/>
    <w:rsid w:val="00C124B9"/>
    <w:rsid w:val="00C210EB"/>
    <w:rsid w:val="00C21353"/>
    <w:rsid w:val="00C222B4"/>
    <w:rsid w:val="00C317FD"/>
    <w:rsid w:val="00C31E18"/>
    <w:rsid w:val="00C3293E"/>
    <w:rsid w:val="00C33D89"/>
    <w:rsid w:val="00C36379"/>
    <w:rsid w:val="00C417E7"/>
    <w:rsid w:val="00C4308A"/>
    <w:rsid w:val="00C43658"/>
    <w:rsid w:val="00C44FBF"/>
    <w:rsid w:val="00C51794"/>
    <w:rsid w:val="00C54588"/>
    <w:rsid w:val="00C5656E"/>
    <w:rsid w:val="00C60D9D"/>
    <w:rsid w:val="00C64943"/>
    <w:rsid w:val="00C659A5"/>
    <w:rsid w:val="00C67326"/>
    <w:rsid w:val="00C72520"/>
    <w:rsid w:val="00C802FC"/>
    <w:rsid w:val="00C85D8A"/>
    <w:rsid w:val="00C870AA"/>
    <w:rsid w:val="00C952FD"/>
    <w:rsid w:val="00C96A8B"/>
    <w:rsid w:val="00C97324"/>
    <w:rsid w:val="00CA11E7"/>
    <w:rsid w:val="00CA132A"/>
    <w:rsid w:val="00CA54C2"/>
    <w:rsid w:val="00CA7B1C"/>
    <w:rsid w:val="00CB215C"/>
    <w:rsid w:val="00CB2E20"/>
    <w:rsid w:val="00CB34E4"/>
    <w:rsid w:val="00CB4AD6"/>
    <w:rsid w:val="00CC06E0"/>
    <w:rsid w:val="00CC097F"/>
    <w:rsid w:val="00CC2438"/>
    <w:rsid w:val="00CC3795"/>
    <w:rsid w:val="00CC4DC6"/>
    <w:rsid w:val="00CC65FE"/>
    <w:rsid w:val="00CC6A86"/>
    <w:rsid w:val="00CD6E5A"/>
    <w:rsid w:val="00CE0AE9"/>
    <w:rsid w:val="00CE52AD"/>
    <w:rsid w:val="00CE63CD"/>
    <w:rsid w:val="00CE755C"/>
    <w:rsid w:val="00D03B9D"/>
    <w:rsid w:val="00D0563D"/>
    <w:rsid w:val="00D05ABD"/>
    <w:rsid w:val="00D06047"/>
    <w:rsid w:val="00D06240"/>
    <w:rsid w:val="00D06CD9"/>
    <w:rsid w:val="00D06E23"/>
    <w:rsid w:val="00D1233C"/>
    <w:rsid w:val="00D143CF"/>
    <w:rsid w:val="00D14BD2"/>
    <w:rsid w:val="00D15963"/>
    <w:rsid w:val="00D2079F"/>
    <w:rsid w:val="00D21CB5"/>
    <w:rsid w:val="00D26E5D"/>
    <w:rsid w:val="00D3653F"/>
    <w:rsid w:val="00D41AF3"/>
    <w:rsid w:val="00D465FA"/>
    <w:rsid w:val="00D468B3"/>
    <w:rsid w:val="00D5042C"/>
    <w:rsid w:val="00D50C9A"/>
    <w:rsid w:val="00D5133F"/>
    <w:rsid w:val="00D525C6"/>
    <w:rsid w:val="00D537AF"/>
    <w:rsid w:val="00D5425B"/>
    <w:rsid w:val="00D600D2"/>
    <w:rsid w:val="00D644E9"/>
    <w:rsid w:val="00D6582F"/>
    <w:rsid w:val="00D70510"/>
    <w:rsid w:val="00D75244"/>
    <w:rsid w:val="00D761A6"/>
    <w:rsid w:val="00D7790B"/>
    <w:rsid w:val="00D8137B"/>
    <w:rsid w:val="00D81B6A"/>
    <w:rsid w:val="00D82404"/>
    <w:rsid w:val="00D82783"/>
    <w:rsid w:val="00D82FF7"/>
    <w:rsid w:val="00D83D1E"/>
    <w:rsid w:val="00D93A41"/>
    <w:rsid w:val="00D94433"/>
    <w:rsid w:val="00DA0ECD"/>
    <w:rsid w:val="00DA598A"/>
    <w:rsid w:val="00DB562E"/>
    <w:rsid w:val="00DB5BE2"/>
    <w:rsid w:val="00DC00D3"/>
    <w:rsid w:val="00DC0709"/>
    <w:rsid w:val="00DC30B0"/>
    <w:rsid w:val="00DC6F05"/>
    <w:rsid w:val="00DD4F67"/>
    <w:rsid w:val="00DD5C79"/>
    <w:rsid w:val="00DE6934"/>
    <w:rsid w:val="00DE7430"/>
    <w:rsid w:val="00DE796C"/>
    <w:rsid w:val="00DE7AA7"/>
    <w:rsid w:val="00DF520A"/>
    <w:rsid w:val="00DF67CA"/>
    <w:rsid w:val="00DF743E"/>
    <w:rsid w:val="00E00926"/>
    <w:rsid w:val="00E00B77"/>
    <w:rsid w:val="00E01E34"/>
    <w:rsid w:val="00E055E5"/>
    <w:rsid w:val="00E07D95"/>
    <w:rsid w:val="00E108A4"/>
    <w:rsid w:val="00E14178"/>
    <w:rsid w:val="00E151CA"/>
    <w:rsid w:val="00E154C9"/>
    <w:rsid w:val="00E154FE"/>
    <w:rsid w:val="00E2132B"/>
    <w:rsid w:val="00E2283F"/>
    <w:rsid w:val="00E2513F"/>
    <w:rsid w:val="00E25A6B"/>
    <w:rsid w:val="00E26F66"/>
    <w:rsid w:val="00E432FC"/>
    <w:rsid w:val="00E43975"/>
    <w:rsid w:val="00E43CF5"/>
    <w:rsid w:val="00E443A8"/>
    <w:rsid w:val="00E44A3A"/>
    <w:rsid w:val="00E5113A"/>
    <w:rsid w:val="00E5149D"/>
    <w:rsid w:val="00E52600"/>
    <w:rsid w:val="00E56FBA"/>
    <w:rsid w:val="00E57BD0"/>
    <w:rsid w:val="00E63285"/>
    <w:rsid w:val="00E63D0C"/>
    <w:rsid w:val="00E63DC0"/>
    <w:rsid w:val="00E64C9C"/>
    <w:rsid w:val="00E64E11"/>
    <w:rsid w:val="00E6578F"/>
    <w:rsid w:val="00E71224"/>
    <w:rsid w:val="00E83799"/>
    <w:rsid w:val="00E858D1"/>
    <w:rsid w:val="00E8717E"/>
    <w:rsid w:val="00E921C2"/>
    <w:rsid w:val="00E94818"/>
    <w:rsid w:val="00E958AA"/>
    <w:rsid w:val="00E9689B"/>
    <w:rsid w:val="00E97BC7"/>
    <w:rsid w:val="00EA54BF"/>
    <w:rsid w:val="00EB0CE2"/>
    <w:rsid w:val="00EB16ED"/>
    <w:rsid w:val="00EB4387"/>
    <w:rsid w:val="00EB4CBD"/>
    <w:rsid w:val="00EB60AC"/>
    <w:rsid w:val="00EB7ACB"/>
    <w:rsid w:val="00EC0098"/>
    <w:rsid w:val="00EC512B"/>
    <w:rsid w:val="00ED0C95"/>
    <w:rsid w:val="00ED1EA0"/>
    <w:rsid w:val="00ED43C0"/>
    <w:rsid w:val="00ED7A2B"/>
    <w:rsid w:val="00EE12CB"/>
    <w:rsid w:val="00EE4CAE"/>
    <w:rsid w:val="00EF002D"/>
    <w:rsid w:val="00EF386D"/>
    <w:rsid w:val="00EF6127"/>
    <w:rsid w:val="00EF72F1"/>
    <w:rsid w:val="00F05DBE"/>
    <w:rsid w:val="00F078C8"/>
    <w:rsid w:val="00F1400E"/>
    <w:rsid w:val="00F151E4"/>
    <w:rsid w:val="00F17806"/>
    <w:rsid w:val="00F20D26"/>
    <w:rsid w:val="00F3030A"/>
    <w:rsid w:val="00F307B4"/>
    <w:rsid w:val="00F31858"/>
    <w:rsid w:val="00F3224D"/>
    <w:rsid w:val="00F3317D"/>
    <w:rsid w:val="00F37421"/>
    <w:rsid w:val="00F42CC8"/>
    <w:rsid w:val="00F53539"/>
    <w:rsid w:val="00F54D22"/>
    <w:rsid w:val="00F55503"/>
    <w:rsid w:val="00F5707C"/>
    <w:rsid w:val="00F62964"/>
    <w:rsid w:val="00F667D2"/>
    <w:rsid w:val="00F7048B"/>
    <w:rsid w:val="00F70BDB"/>
    <w:rsid w:val="00F73E19"/>
    <w:rsid w:val="00F7605D"/>
    <w:rsid w:val="00F817F3"/>
    <w:rsid w:val="00F84F9A"/>
    <w:rsid w:val="00F85261"/>
    <w:rsid w:val="00F85B1B"/>
    <w:rsid w:val="00F92845"/>
    <w:rsid w:val="00F94627"/>
    <w:rsid w:val="00F947C0"/>
    <w:rsid w:val="00F96A69"/>
    <w:rsid w:val="00FA3D2D"/>
    <w:rsid w:val="00FB09C8"/>
    <w:rsid w:val="00FB2D31"/>
    <w:rsid w:val="00FB3A14"/>
    <w:rsid w:val="00FB598F"/>
    <w:rsid w:val="00FB5B95"/>
    <w:rsid w:val="00FC186D"/>
    <w:rsid w:val="00FC2BDB"/>
    <w:rsid w:val="00FC7217"/>
    <w:rsid w:val="00FD087D"/>
    <w:rsid w:val="00FD29E9"/>
    <w:rsid w:val="00FD2D47"/>
    <w:rsid w:val="00FE2586"/>
    <w:rsid w:val="00FE26E0"/>
    <w:rsid w:val="00FE4EB8"/>
    <w:rsid w:val="00FF0A90"/>
    <w:rsid w:val="00FF71DF"/>
    <w:rsid w:val="00FF7B4E"/>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E357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0E8"/>
    <w:rPr>
      <w:rFonts w:asciiTheme="majorBidi" w:hAnsiTheme="majorBidi"/>
      <w:noProof/>
    </w:rPr>
  </w:style>
  <w:style w:type="paragraph" w:styleId="Heading1">
    <w:name w:val="heading 1"/>
    <w:basedOn w:val="Normal"/>
    <w:next w:val="Normal"/>
    <w:link w:val="Heading1Char"/>
    <w:uiPriority w:val="9"/>
    <w:qFormat/>
    <w:rsid w:val="005D406E"/>
    <w:pPr>
      <w:widowControl/>
      <w:spacing w:after="0" w:line="240" w:lineRule="auto"/>
      <w:ind w:left="1802" w:right="1780"/>
      <w:jc w:val="center"/>
      <w:outlineLvl w:val="0"/>
    </w:pPr>
    <w:rPr>
      <w:rFonts w:ascii="Times New Roman" w:eastAsia="Times New Roman" w:hAnsi="Times New Roman" w:cs="Times New Roman"/>
      <w:b/>
      <w:bCs/>
    </w:rPr>
  </w:style>
  <w:style w:type="paragraph" w:styleId="Heading2">
    <w:name w:val="heading 2"/>
    <w:basedOn w:val="Normal"/>
    <w:link w:val="Heading2Char"/>
    <w:uiPriority w:val="9"/>
    <w:unhideWhenUsed/>
    <w:qFormat/>
    <w:rsid w:val="000C56F1"/>
    <w:pPr>
      <w:autoSpaceDE w:val="0"/>
      <w:autoSpaceDN w:val="0"/>
      <w:spacing w:after="0" w:line="240" w:lineRule="auto"/>
      <w:ind w:left="558"/>
      <w:outlineLvl w:val="1"/>
    </w:pPr>
    <w:rPr>
      <w:rFonts w:ascii="Times New Roman" w:eastAsia="Times New Roman" w:hAnsi="Times New Roman" w:cs="Times New Roman"/>
      <w:b/>
      <w:bCs/>
      <w: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60E8"/>
    <w:pPr>
      <w:ind w:left="720"/>
      <w:contextualSpacing/>
    </w:pPr>
  </w:style>
  <w:style w:type="table" w:styleId="TableGrid">
    <w:name w:val="Table Grid"/>
    <w:basedOn w:val="TableNormal"/>
    <w:rsid w:val="001567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75484"/>
    <w:rPr>
      <w:sz w:val="16"/>
      <w:szCs w:val="16"/>
    </w:rPr>
  </w:style>
  <w:style w:type="paragraph" w:styleId="CommentText">
    <w:name w:val="annotation text"/>
    <w:aliases w:val=" Car17, Car17 Car, Char Char Char,Annotationtext,Car17,Char,Char Char Char,Char Char1,Comment Text Char Char,Comment Text Char Char Char Char,Comment Text Char Char1,Comment Text Char1,Comment Text Char1 Char,Comment Text Char1 Char Char"/>
    <w:basedOn w:val="Normal"/>
    <w:link w:val="CommentTextChar"/>
    <w:uiPriority w:val="99"/>
    <w:unhideWhenUsed/>
    <w:qFormat/>
    <w:rsid w:val="00475484"/>
    <w:pPr>
      <w:spacing w:line="240" w:lineRule="auto"/>
    </w:pPr>
    <w:rPr>
      <w:sz w:val="20"/>
      <w:szCs w:val="20"/>
    </w:rPr>
  </w:style>
  <w:style w:type="character" w:customStyle="1" w:styleId="CommentTextChar">
    <w:name w:val="Comment Text Char"/>
    <w:aliases w:val=" Car17 Char, Car17 Car Char, Char Char Char Char,Annotationtext Char,Car17 Char,Char Char,Char Char Char Char,Char Char1 Char,Comment Text Char Char Char,Comment Text Char Char Char Char Char,Comment Text Char Char1 Char"/>
    <w:basedOn w:val="DefaultParagraphFont"/>
    <w:link w:val="CommentText"/>
    <w:uiPriority w:val="99"/>
    <w:qFormat/>
    <w:rsid w:val="00475484"/>
    <w:rPr>
      <w:sz w:val="20"/>
      <w:szCs w:val="20"/>
    </w:rPr>
  </w:style>
  <w:style w:type="paragraph" w:styleId="CommentSubject">
    <w:name w:val="annotation subject"/>
    <w:basedOn w:val="CommentText"/>
    <w:next w:val="CommentText"/>
    <w:link w:val="CommentSubjectChar"/>
    <w:uiPriority w:val="99"/>
    <w:semiHidden/>
    <w:unhideWhenUsed/>
    <w:rsid w:val="00475484"/>
    <w:rPr>
      <w:b/>
      <w:bCs/>
    </w:rPr>
  </w:style>
  <w:style w:type="character" w:customStyle="1" w:styleId="CommentSubjectChar">
    <w:name w:val="Comment Subject Char"/>
    <w:basedOn w:val="CommentTextChar"/>
    <w:link w:val="CommentSubject"/>
    <w:uiPriority w:val="99"/>
    <w:semiHidden/>
    <w:rsid w:val="00475484"/>
    <w:rPr>
      <w:b/>
      <w:bCs/>
      <w:sz w:val="20"/>
      <w:szCs w:val="20"/>
    </w:rPr>
  </w:style>
  <w:style w:type="paragraph" w:styleId="BalloonText">
    <w:name w:val="Balloon Text"/>
    <w:basedOn w:val="Normal"/>
    <w:link w:val="BalloonTextChar"/>
    <w:uiPriority w:val="99"/>
    <w:semiHidden/>
    <w:unhideWhenUsed/>
    <w:rsid w:val="004754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5484"/>
    <w:rPr>
      <w:rFonts w:ascii="Segoe UI" w:hAnsi="Segoe UI" w:cs="Segoe UI"/>
      <w:sz w:val="18"/>
      <w:szCs w:val="18"/>
    </w:rPr>
  </w:style>
  <w:style w:type="paragraph" w:customStyle="1" w:styleId="Default">
    <w:name w:val="Default"/>
    <w:rsid w:val="00C659A5"/>
    <w:pPr>
      <w:widowControl/>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AA0D8F"/>
    <w:rPr>
      <w:color w:val="0000FF" w:themeColor="hyperlink"/>
      <w:u w:val="single"/>
    </w:rPr>
  </w:style>
  <w:style w:type="character" w:customStyle="1" w:styleId="UnresolvedMention1">
    <w:name w:val="Unresolved Mention1"/>
    <w:basedOn w:val="DefaultParagraphFont"/>
    <w:uiPriority w:val="99"/>
    <w:semiHidden/>
    <w:unhideWhenUsed/>
    <w:rsid w:val="00AA0D8F"/>
    <w:rPr>
      <w:color w:val="605E5C"/>
      <w:shd w:val="clear" w:color="auto" w:fill="E1DFDD"/>
    </w:rPr>
  </w:style>
  <w:style w:type="paragraph" w:styleId="Header">
    <w:name w:val="header"/>
    <w:basedOn w:val="Normal"/>
    <w:link w:val="HeaderChar"/>
    <w:uiPriority w:val="99"/>
    <w:unhideWhenUsed/>
    <w:rsid w:val="003B0906"/>
    <w:pPr>
      <w:tabs>
        <w:tab w:val="center" w:pos="4536"/>
        <w:tab w:val="right" w:pos="9072"/>
      </w:tabs>
      <w:spacing w:after="0" w:line="240" w:lineRule="auto"/>
    </w:pPr>
  </w:style>
  <w:style w:type="character" w:customStyle="1" w:styleId="HeaderChar">
    <w:name w:val="Header Char"/>
    <w:basedOn w:val="DefaultParagraphFont"/>
    <w:link w:val="Header"/>
    <w:uiPriority w:val="99"/>
    <w:rsid w:val="003B0906"/>
  </w:style>
  <w:style w:type="paragraph" w:styleId="Footer">
    <w:name w:val="footer"/>
    <w:basedOn w:val="Normal"/>
    <w:link w:val="FooterChar"/>
    <w:uiPriority w:val="99"/>
    <w:unhideWhenUsed/>
    <w:rsid w:val="003B0906"/>
    <w:pPr>
      <w:tabs>
        <w:tab w:val="center" w:pos="4536"/>
        <w:tab w:val="right" w:pos="9072"/>
      </w:tabs>
      <w:spacing w:after="0" w:line="240" w:lineRule="auto"/>
    </w:pPr>
  </w:style>
  <w:style w:type="character" w:customStyle="1" w:styleId="FooterChar">
    <w:name w:val="Footer Char"/>
    <w:basedOn w:val="DefaultParagraphFont"/>
    <w:link w:val="Footer"/>
    <w:uiPriority w:val="99"/>
    <w:rsid w:val="003B0906"/>
  </w:style>
  <w:style w:type="paragraph" w:styleId="Revision">
    <w:name w:val="Revision"/>
    <w:hidden/>
    <w:uiPriority w:val="99"/>
    <w:semiHidden/>
    <w:rsid w:val="00607925"/>
    <w:pPr>
      <w:widowControl/>
      <w:spacing w:after="0" w:line="240" w:lineRule="auto"/>
    </w:pPr>
  </w:style>
  <w:style w:type="character" w:customStyle="1" w:styleId="UnresolvedMention2">
    <w:name w:val="Unresolved Mention2"/>
    <w:basedOn w:val="DefaultParagraphFont"/>
    <w:uiPriority w:val="99"/>
    <w:semiHidden/>
    <w:unhideWhenUsed/>
    <w:rsid w:val="001B6894"/>
    <w:rPr>
      <w:color w:val="605E5C"/>
      <w:shd w:val="clear" w:color="auto" w:fill="E1DFDD"/>
    </w:rPr>
  </w:style>
  <w:style w:type="character" w:styleId="FollowedHyperlink">
    <w:name w:val="FollowedHyperlink"/>
    <w:basedOn w:val="DefaultParagraphFont"/>
    <w:uiPriority w:val="99"/>
    <w:semiHidden/>
    <w:unhideWhenUsed/>
    <w:rsid w:val="001B6894"/>
    <w:rPr>
      <w:color w:val="800080" w:themeColor="followedHyperlink"/>
      <w:u w:val="single"/>
    </w:rPr>
  </w:style>
  <w:style w:type="character" w:customStyle="1" w:styleId="UnresolvedMention3">
    <w:name w:val="Unresolved Mention3"/>
    <w:basedOn w:val="DefaultParagraphFont"/>
    <w:uiPriority w:val="99"/>
    <w:rsid w:val="00AD620F"/>
    <w:rPr>
      <w:color w:val="605E5C"/>
      <w:shd w:val="clear" w:color="auto" w:fill="E1DFDD"/>
    </w:rPr>
  </w:style>
  <w:style w:type="character" w:customStyle="1" w:styleId="Heading1Char">
    <w:name w:val="Heading 1 Char"/>
    <w:basedOn w:val="DefaultParagraphFont"/>
    <w:link w:val="Heading1"/>
    <w:uiPriority w:val="9"/>
    <w:rsid w:val="005D406E"/>
    <w:rPr>
      <w:rFonts w:ascii="Times New Roman" w:eastAsia="Times New Roman" w:hAnsi="Times New Roman" w:cs="Times New Roman"/>
      <w:b/>
      <w:bCs/>
    </w:rPr>
  </w:style>
  <w:style w:type="character" w:styleId="UnresolvedMention">
    <w:name w:val="Unresolved Mention"/>
    <w:basedOn w:val="DefaultParagraphFont"/>
    <w:uiPriority w:val="99"/>
    <w:semiHidden/>
    <w:unhideWhenUsed/>
    <w:rsid w:val="0070726C"/>
    <w:rPr>
      <w:color w:val="605E5C"/>
      <w:shd w:val="clear" w:color="auto" w:fill="E1DFDD"/>
    </w:rPr>
  </w:style>
  <w:style w:type="paragraph" w:styleId="BodyText">
    <w:name w:val="Body Text"/>
    <w:basedOn w:val="Normal"/>
    <w:link w:val="BodyTextChar"/>
    <w:uiPriority w:val="1"/>
    <w:qFormat/>
    <w:rsid w:val="00FD2D47"/>
    <w:pPr>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FD2D47"/>
    <w:rPr>
      <w:rFonts w:ascii="Times New Roman" w:eastAsia="Times New Roman" w:hAnsi="Times New Roman" w:cs="Times New Roman"/>
    </w:rPr>
  </w:style>
  <w:style w:type="character" w:styleId="Strong">
    <w:name w:val="Strong"/>
    <w:qFormat/>
    <w:rsid w:val="00F3030A"/>
    <w:rPr>
      <w:b/>
      <w:bCs/>
    </w:rPr>
  </w:style>
  <w:style w:type="character" w:customStyle="1" w:styleId="normaltextrun1">
    <w:name w:val="normaltextrun1"/>
    <w:basedOn w:val="DefaultParagraphFont"/>
    <w:rsid w:val="00F3030A"/>
  </w:style>
  <w:style w:type="character" w:customStyle="1" w:styleId="Heading2Char">
    <w:name w:val="Heading 2 Char"/>
    <w:basedOn w:val="DefaultParagraphFont"/>
    <w:link w:val="Heading2"/>
    <w:uiPriority w:val="9"/>
    <w:rsid w:val="000C56F1"/>
    <w:rPr>
      <w:rFonts w:ascii="Times New Roman" w:eastAsia="Times New Roman" w:hAnsi="Times New Roman" w:cs="Times New Roman"/>
      <w:b/>
      <w:bCs/>
      <w:i/>
      <w:lang w:val="en-US"/>
    </w:rPr>
  </w:style>
  <w:style w:type="numbering" w:customStyle="1" w:styleId="NoList1">
    <w:name w:val="No List1"/>
    <w:next w:val="NoList"/>
    <w:uiPriority w:val="99"/>
    <w:semiHidden/>
    <w:unhideWhenUsed/>
    <w:rsid w:val="000C56F1"/>
  </w:style>
  <w:style w:type="paragraph" w:customStyle="1" w:styleId="TableParagraph">
    <w:name w:val="Table Paragraph"/>
    <w:basedOn w:val="Normal"/>
    <w:uiPriority w:val="1"/>
    <w:qFormat/>
    <w:rsid w:val="000C56F1"/>
    <w:pPr>
      <w:autoSpaceDE w:val="0"/>
      <w:autoSpaceDN w:val="0"/>
      <w:spacing w:after="0" w:line="240" w:lineRule="auto"/>
    </w:pPr>
    <w:rPr>
      <w:rFonts w:ascii="Times New Roman" w:eastAsia="Times New Roman" w:hAnsi="Times New Roman" w:cs="Times New Roman"/>
      <w:lang w:val="en-US"/>
    </w:rPr>
  </w:style>
  <w:style w:type="numbering" w:customStyle="1" w:styleId="NoList2">
    <w:name w:val="No List2"/>
    <w:next w:val="NoList"/>
    <w:uiPriority w:val="99"/>
    <w:semiHidden/>
    <w:unhideWhenUsed/>
    <w:rsid w:val="00814107"/>
  </w:style>
  <w:style w:type="paragraph" w:customStyle="1" w:styleId="GlobalBayerBodyText">
    <w:name w:val="Global Bayer Body Text"/>
    <w:basedOn w:val="Normal"/>
    <w:link w:val="GlobalBayerBodyTextChar"/>
    <w:rsid w:val="00AE3BBA"/>
    <w:pPr>
      <w:widowControl/>
      <w:tabs>
        <w:tab w:val="left" w:pos="11174"/>
        <w:tab w:val="left" w:pos="15142"/>
      </w:tabs>
      <w:suppressAutoHyphens/>
      <w:spacing w:before="120" w:after="240" w:line="240" w:lineRule="auto"/>
    </w:pPr>
    <w:rPr>
      <w:rFonts w:ascii="Arial" w:eastAsia="Times New Roman" w:hAnsi="Arial" w:cs="Times New Roman"/>
      <w:noProof w:val="0"/>
      <w:sz w:val="20"/>
      <w:szCs w:val="20"/>
      <w:lang w:val="en-US" w:eastAsia="de-DE"/>
    </w:rPr>
  </w:style>
  <w:style w:type="character" w:customStyle="1" w:styleId="GlobalBayerBodyTextChar">
    <w:name w:val="Global Bayer Body Text Char"/>
    <w:link w:val="GlobalBayerBodyText"/>
    <w:rsid w:val="00AE3BBA"/>
    <w:rPr>
      <w:rFonts w:ascii="Arial" w:eastAsia="Times New Roman" w:hAnsi="Arial" w:cs="Times New Roman"/>
      <w:sz w:val="20"/>
      <w:szCs w:val="20"/>
      <w:lang w:val="en-US" w:eastAsia="de-DE"/>
    </w:rPr>
  </w:style>
  <w:style w:type="paragraph" w:customStyle="1" w:styleId="BayerBodyTextFull">
    <w:name w:val="Bayer Body Text Full"/>
    <w:basedOn w:val="Normal"/>
    <w:link w:val="BayerBodyTextFullZchn"/>
    <w:qFormat/>
    <w:rsid w:val="00AE3BBA"/>
    <w:pPr>
      <w:widowControl/>
      <w:spacing w:before="120" w:after="120" w:line="240" w:lineRule="auto"/>
    </w:pPr>
    <w:rPr>
      <w:rFonts w:ascii="Times New Roman" w:eastAsia="Times New Roman" w:hAnsi="Times New Roman" w:cs="Times New Roman"/>
      <w:noProof w:val="0"/>
      <w:sz w:val="24"/>
      <w:szCs w:val="20"/>
      <w:lang w:val="x-none" w:eastAsia="x-none"/>
    </w:rPr>
  </w:style>
  <w:style w:type="character" w:customStyle="1" w:styleId="BayerBodyTextFullZchn">
    <w:name w:val="Bayer Body Text Full Zchn"/>
    <w:link w:val="BayerBodyTextFull"/>
    <w:rsid w:val="00AE3BBA"/>
    <w:rPr>
      <w:rFonts w:ascii="Times New Roman" w:eastAsia="Times New Roman" w:hAnsi="Times New Roman" w:cs="Times New Roman"/>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89323">
      <w:bodyDiv w:val="1"/>
      <w:marLeft w:val="0"/>
      <w:marRight w:val="0"/>
      <w:marTop w:val="0"/>
      <w:marBottom w:val="0"/>
      <w:divBdr>
        <w:top w:val="none" w:sz="0" w:space="0" w:color="auto"/>
        <w:left w:val="none" w:sz="0" w:space="0" w:color="auto"/>
        <w:bottom w:val="none" w:sz="0" w:space="0" w:color="auto"/>
        <w:right w:val="none" w:sz="0" w:space="0" w:color="auto"/>
      </w:divBdr>
    </w:div>
    <w:div w:id="21137395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4.png"/><Relationship Id="rId42" Type="http://schemas.openxmlformats.org/officeDocument/2006/relationships/image" Target="media/image19.png"/><Relationship Id="rId47" Type="http://schemas.openxmlformats.org/officeDocument/2006/relationships/image" Target="media/image24.emf"/><Relationship Id="rId63" Type="http://schemas.openxmlformats.org/officeDocument/2006/relationships/image" Target="media/image34.png"/><Relationship Id="rId68" Type="http://schemas.openxmlformats.org/officeDocument/2006/relationships/image" Target="media/image60.emf"/><Relationship Id="rId16" Type="http://schemas.openxmlformats.org/officeDocument/2006/relationships/hyperlink" Target="https://www.ema.europa.eu" TargetMode="External"/><Relationship Id="rId11" Type="http://schemas.openxmlformats.org/officeDocument/2006/relationships/hyperlink" Target="https://www.ema.europa.eu/en/medicines/human/EPAR/%3cn&#225;zev" TargetMode="External"/><Relationship Id="rId24" Type="http://schemas.openxmlformats.org/officeDocument/2006/relationships/footer" Target="footer5.xml"/><Relationship Id="rId32" Type="http://schemas.openxmlformats.org/officeDocument/2006/relationships/image" Target="media/image12.png"/><Relationship Id="rId37" Type="http://schemas.openxmlformats.org/officeDocument/2006/relationships/image" Target="media/image15.png"/><Relationship Id="rId40" Type="http://schemas.openxmlformats.org/officeDocument/2006/relationships/image" Target="media/image17.png"/><Relationship Id="rId45" Type="http://schemas.openxmlformats.org/officeDocument/2006/relationships/image" Target="media/image22.emf"/><Relationship Id="rId53" Type="http://schemas.openxmlformats.org/officeDocument/2006/relationships/image" Target="media/image30.png"/><Relationship Id="rId58" Type="http://schemas.openxmlformats.org/officeDocument/2006/relationships/image" Target="media/image35.emf"/><Relationship Id="rId66" Type="http://schemas.openxmlformats.org/officeDocument/2006/relationships/image" Target="media/image35.png"/><Relationship Id="rId74" Type="http://schemas.openxmlformats.org/officeDocument/2006/relationships/image" Target="media/image19.emf"/><Relationship Id="rId5" Type="http://schemas.openxmlformats.org/officeDocument/2006/relationships/numbering" Target="numbering.xml"/><Relationship Id="rId61" Type="http://schemas.openxmlformats.org/officeDocument/2006/relationships/hyperlink" Target="http://www.ema.europa.eu/docs/en_GB/document_library/Template_or_form/2013/03/WC500139752.doc" TargetMode="External"/><Relationship Id="rId19" Type="http://schemas.openxmlformats.org/officeDocument/2006/relationships/image" Target="media/image3.png"/><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footer" Target="footer4.xml"/><Relationship Id="rId27" Type="http://schemas.openxmlformats.org/officeDocument/2006/relationships/image" Target="media/image8.jpeg"/><Relationship Id="rId30" Type="http://schemas.openxmlformats.org/officeDocument/2006/relationships/image" Target="media/image11.png"/><Relationship Id="rId35" Type="http://schemas.openxmlformats.org/officeDocument/2006/relationships/image" Target="media/image13.png"/><Relationship Id="rId43" Type="http://schemas.openxmlformats.org/officeDocument/2006/relationships/image" Target="media/image20.png"/><Relationship Id="rId48" Type="http://schemas.openxmlformats.org/officeDocument/2006/relationships/image" Target="media/image25.emf"/><Relationship Id="rId56" Type="http://schemas.openxmlformats.org/officeDocument/2006/relationships/image" Target="media/image32.emf"/><Relationship Id="rId64" Type="http://schemas.openxmlformats.org/officeDocument/2006/relationships/hyperlink" Target="http://www.ema.europa.eu/docs/en_GB/document_library/Template_or_form/2013/03/WC500139752.doc" TargetMode="External"/><Relationship Id="rId69" Type="http://schemas.openxmlformats.org/officeDocument/2006/relationships/image" Target="media/image70.emf"/><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28.png"/><Relationship Id="rId72" Type="http://schemas.openxmlformats.org/officeDocument/2006/relationships/image" Target="media/image40.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image" Target="media/image6.png"/><Relationship Id="rId33" Type="http://schemas.openxmlformats.org/officeDocument/2006/relationships/hyperlink" Target="http://www.ema.europa.eu/docs/en_GB/document_library/Template_or_form/2013/03/WC500139752.doc" TargetMode="External"/><Relationship Id="rId38" Type="http://schemas.openxmlformats.org/officeDocument/2006/relationships/footer" Target="footer6.xml"/><Relationship Id="rId46" Type="http://schemas.openxmlformats.org/officeDocument/2006/relationships/image" Target="media/image23.emf"/><Relationship Id="rId59" Type="http://schemas.openxmlformats.org/officeDocument/2006/relationships/image" Target="media/image36.png"/><Relationship Id="rId67" Type="http://schemas.openxmlformats.org/officeDocument/2006/relationships/image" Target="media/image37.png"/><Relationship Id="rId20" Type="http://schemas.openxmlformats.org/officeDocument/2006/relationships/footer" Target="footer3.xml"/><Relationship Id="rId41" Type="http://schemas.openxmlformats.org/officeDocument/2006/relationships/image" Target="media/image18.png"/><Relationship Id="rId54" Type="http://schemas.openxmlformats.org/officeDocument/2006/relationships/image" Target="media/image30.emf"/><Relationship Id="rId62" Type="http://schemas.openxmlformats.org/officeDocument/2006/relationships/hyperlink" Target="http://www.ema.europa.eu/" TargetMode="External"/><Relationship Id="rId70" Type="http://schemas.openxmlformats.org/officeDocument/2006/relationships/image" Target="media/image38.png"/><Relationship Id="rId75" Type="http://schemas.openxmlformats.org/officeDocument/2006/relationships/image" Target="media/image370.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ma.europa.eu/" TargetMode="External"/><Relationship Id="rId23" Type="http://schemas.openxmlformats.org/officeDocument/2006/relationships/image" Target="media/image5.png"/><Relationship Id="rId28" Type="http://schemas.openxmlformats.org/officeDocument/2006/relationships/image" Target="media/image9.png"/><Relationship Id="rId36" Type="http://schemas.openxmlformats.org/officeDocument/2006/relationships/image" Target="media/image14.png"/><Relationship Id="rId49" Type="http://schemas.openxmlformats.org/officeDocument/2006/relationships/image" Target="media/image26.emf"/><Relationship Id="rId57" Type="http://schemas.openxmlformats.org/officeDocument/2006/relationships/image" Target="media/image33.png"/><Relationship Id="rId10" Type="http://schemas.openxmlformats.org/officeDocument/2006/relationships/endnotes" Target="endnotes.xml"/><Relationship Id="rId31" Type="http://schemas.openxmlformats.org/officeDocument/2006/relationships/hyperlink" Target="http://www.ema.europa.eu/" TargetMode="External"/><Relationship Id="rId44" Type="http://schemas.openxmlformats.org/officeDocument/2006/relationships/image" Target="media/image21.png"/><Relationship Id="rId52" Type="http://schemas.openxmlformats.org/officeDocument/2006/relationships/image" Target="media/image29.emf"/><Relationship Id="rId60" Type="http://schemas.openxmlformats.org/officeDocument/2006/relationships/hyperlink" Target="http://www.ema.europa.eu/" TargetMode="External"/><Relationship Id="rId65" Type="http://schemas.openxmlformats.org/officeDocument/2006/relationships/hyperlink" Target="http://www.ema.europa.eu/" TargetMode="External"/><Relationship Id="rId73" Type="http://schemas.openxmlformats.org/officeDocument/2006/relationships/image" Target="media/image39.png"/><Relationship Id="rId78"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footer" Target="footer2.xml"/><Relationship Id="rId39" Type="http://schemas.openxmlformats.org/officeDocument/2006/relationships/image" Target="media/image16.png"/><Relationship Id="rId34" Type="http://schemas.openxmlformats.org/officeDocument/2006/relationships/hyperlink" Target="http://www.ema.europa.eu/" TargetMode="External"/><Relationship Id="rId50" Type="http://schemas.openxmlformats.org/officeDocument/2006/relationships/image" Target="media/image27.emf"/><Relationship Id="rId55" Type="http://schemas.openxmlformats.org/officeDocument/2006/relationships/image" Target="media/image31.emf"/><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image" Target="media/image39.emf"/><Relationship Id="rId2" Type="http://schemas.openxmlformats.org/officeDocument/2006/relationships/customXml" Target="../customXml/item2.xml"/><Relationship Id="rId2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EMADOC-1700519818-2293223</_dlc_DocId>
    <_dlc_DocIdUrl xmlns="a034c160-bfb7-45f5-8632-2eb7e0508071">
      <Url>https://euema.sharepoint.com/sites/CRM/_layouts/15/DocIdRedir.aspx?ID=EMADOC-1700519818-2293223</Url>
      <Description>EMADOC-1700519818-2293223</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964AB20-AD6F-4BC6-9D6F-786840BED781}">
  <ds:schemaRefs>
    <ds:schemaRef ds:uri="http://schemas.microsoft.com/sharepoint/v3/contenttype/forms"/>
  </ds:schemaRefs>
</ds:datastoreItem>
</file>

<file path=customXml/itemProps2.xml><?xml version="1.0" encoding="utf-8"?>
<ds:datastoreItem xmlns:ds="http://schemas.openxmlformats.org/officeDocument/2006/customXml" ds:itemID="{4E2E5CAA-15D1-42C0-A8D4-D0A1E3542EB2}">
  <ds:schemaRefs>
    <ds:schemaRef ds:uri="http://schemas.openxmlformats.org/officeDocument/2006/bibliography"/>
  </ds:schemaRefs>
</ds:datastoreItem>
</file>

<file path=customXml/itemProps3.xml><?xml version="1.0" encoding="utf-8"?>
<ds:datastoreItem xmlns:ds="http://schemas.openxmlformats.org/officeDocument/2006/customXml" ds:itemID="{E2E8F106-08D5-44B7-8EC9-552E7C01FB3E}"/>
</file>

<file path=customXml/itemProps4.xml><?xml version="1.0" encoding="utf-8"?>
<ds:datastoreItem xmlns:ds="http://schemas.openxmlformats.org/officeDocument/2006/customXml" ds:itemID="{46D8C292-A678-418E-BEC4-A12C07C9A0A9}">
  <ds:schemaRefs>
    <ds:schemaRef ds:uri="http://purl.org/dc/terms/"/>
    <ds:schemaRef ds:uri="d941bbdb-332c-4880-a4a3-e643d341fc3a"/>
    <ds:schemaRef ds:uri="http://purl.org/dc/elements/1.1/"/>
    <ds:schemaRef ds:uri="http://schemas.openxmlformats.org/package/2006/metadata/core-properties"/>
    <ds:schemaRef ds:uri="http://schemas.microsoft.com/office/infopath/2007/PartnerControls"/>
    <ds:schemaRef ds:uri="http://schemas.microsoft.com/office/2006/metadata/properties"/>
    <ds:schemaRef ds:uri="http://schemas.microsoft.com/office/2006/documentManagement/types"/>
    <ds:schemaRef ds:uri="http://www.w3.org/XML/1998/namespace"/>
    <ds:schemaRef ds:uri="http://purl.org/dc/dcmitype/"/>
  </ds:schemaRefs>
</ds:datastoreItem>
</file>

<file path=customXml/itemProps5.xml><?xml version="1.0" encoding="utf-8"?>
<ds:datastoreItem xmlns:ds="http://schemas.openxmlformats.org/officeDocument/2006/customXml" ds:itemID="{7C449A51-5E41-4DBA-B7AA-EF715EFBC6EC}"/>
</file>

<file path=docProps/app.xml><?xml version="1.0" encoding="utf-8"?>
<Properties xmlns="http://schemas.openxmlformats.org/officeDocument/2006/extended-properties" xmlns:vt="http://schemas.openxmlformats.org/officeDocument/2006/docPropsVTypes">
  <Template>Normal</Template>
  <TotalTime>0</TotalTime>
  <Pages>97</Pages>
  <Words>29776</Words>
  <Characters>169729</Characters>
  <Application>Microsoft Office Word</Application>
  <DocSecurity>0</DocSecurity>
  <Lines>1414</Lines>
  <Paragraphs>398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Yesafili, INN-aflibercept</vt:lpstr>
      <vt:lpstr/>
    </vt:vector>
  </TitlesOfParts>
  <Company/>
  <LinksUpToDate>false</LinksUpToDate>
  <CharactersWithSpaces>199107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Yesafili, INN-aflibercept</dc:title>
  <dc:subject/>
  <dc:creator/>
  <cp:keywords>Yesafili, INN-aflibercept</cp:keywords>
  <cp:lastModifiedBy/>
  <cp:revision>1</cp:revision>
  <dcterms:created xsi:type="dcterms:W3CDTF">2025-05-19T19:06:00Z</dcterms:created>
  <dcterms:modified xsi:type="dcterms:W3CDTF">2025-07-10T07:14:00Z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d442919a-ccfe-4a43-af0c-d3ffb2386914</vt:lpwstr>
  </property>
</Properties>
</file>