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804"/>
        <w:gridCol w:w="8221"/>
      </w:tblGrid>
      <w:tr w14:paraId="09BDCA87" w14:textId="77777777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  <w:shd w:val="clear" w:color="auto" w:fill="E0E0E0"/>
          </w:tcPr>
          <w:p w:rsidR="00C42843" w:rsidP="0021488A" w14:paraId="775836A5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Ref</w:t>
            </w:r>
          </w:p>
        </w:tc>
        <w:tc>
          <w:tcPr>
            <w:tcW w:w="6804" w:type="dxa"/>
            <w:shd w:val="clear" w:color="auto" w:fill="E0E0E0"/>
          </w:tcPr>
          <w:p w:rsidR="00C42843" w:rsidP="0021488A" w14:paraId="0E3556E0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8221" w:type="dxa"/>
            <w:shd w:val="clear" w:color="auto" w:fill="E0E0E0"/>
          </w:tcPr>
          <w:p w:rsidR="00C42843" w:rsidP="00C42843" w14:paraId="2F527777" w14:textId="77777777">
            <w:pPr>
              <w:pStyle w:val="Heading1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CS</w:t>
            </w:r>
          </w:p>
        </w:tc>
      </w:tr>
      <w:tr w14:paraId="124B770D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510F5CA8" w14:textId="77777777">
            <w:pPr>
              <w:rPr>
                <w:b/>
                <w:noProof/>
                <w:sz w:val="22"/>
                <w:lang w:val="da-DK"/>
              </w:rPr>
            </w:pPr>
          </w:p>
        </w:tc>
        <w:tc>
          <w:tcPr>
            <w:tcW w:w="6804" w:type="dxa"/>
          </w:tcPr>
          <w:p w:rsidR="00C42843" w:rsidP="0021488A" w14:paraId="55627B09" w14:textId="77777777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8221" w:type="dxa"/>
          </w:tcPr>
          <w:p w:rsidR="00C42843" w:rsidP="00C42843" w14:paraId="3E16F896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  <w:lang w:val="da-DK"/>
              </w:rPr>
            </w:pPr>
            <w:r>
              <w:rPr>
                <w:b/>
                <w:i/>
                <w:noProof/>
                <w:lang w:val="da-DK"/>
              </w:rPr>
              <w:t xml:space="preserve">[Vyjadřování frekvence podle MedDRA] </w:t>
            </w:r>
          </w:p>
        </w:tc>
      </w:tr>
      <w:tr w14:paraId="497640E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1D26C6" w:rsidP="001D26C6" w14:paraId="7422D80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001</w:t>
            </w:r>
          </w:p>
        </w:tc>
        <w:tc>
          <w:tcPr>
            <w:tcW w:w="6804" w:type="dxa"/>
          </w:tcPr>
          <w:p w:rsidR="00C42843" w:rsidRPr="001D26C6" w:rsidP="001D26C6" w14:paraId="77C782F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&lt;Very common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1/10)&gt;</w:t>
            </w:r>
          </w:p>
        </w:tc>
        <w:tc>
          <w:tcPr>
            <w:tcW w:w="8221" w:type="dxa"/>
          </w:tcPr>
          <w:p w:rsidR="00C42843" w:rsidRPr="001D26C6" w:rsidP="001D26C6" w14:paraId="3BF88E4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&lt;Velmi časté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1/10)&gt;</w:t>
            </w:r>
          </w:p>
        </w:tc>
      </w:tr>
      <w:tr w14:paraId="29F3D257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1D26C6" w:rsidP="001D26C6" w14:paraId="58A5EB3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002</w:t>
            </w:r>
          </w:p>
        </w:tc>
        <w:tc>
          <w:tcPr>
            <w:tcW w:w="6804" w:type="dxa"/>
          </w:tcPr>
          <w:p w:rsidR="00C42843" w:rsidRPr="001D26C6" w:rsidP="001D26C6" w14:paraId="703C6C8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&lt;Common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1/100 to &lt;1/10)&gt;</w:t>
            </w:r>
          </w:p>
        </w:tc>
        <w:tc>
          <w:tcPr>
            <w:tcW w:w="8221" w:type="dxa"/>
          </w:tcPr>
          <w:p w:rsidR="00C42843" w:rsidRPr="001D26C6" w:rsidP="001D26C6" w14:paraId="591C339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&lt;Časté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1/100 až &lt;1/10)&gt;</w:t>
            </w:r>
          </w:p>
        </w:tc>
      </w:tr>
      <w:tr w14:paraId="6F649DC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1D26C6" w:rsidP="001D26C6" w14:paraId="09D92D1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003</w:t>
            </w:r>
          </w:p>
        </w:tc>
        <w:tc>
          <w:tcPr>
            <w:tcW w:w="6804" w:type="dxa"/>
          </w:tcPr>
          <w:p w:rsidR="00C42843" w:rsidRPr="001D26C6" w:rsidP="001D26C6" w14:paraId="6BA2E0BB" w14:textId="39D2C40F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&lt;Uncommon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 to &lt;1/100)&gt;</w:t>
            </w:r>
          </w:p>
        </w:tc>
        <w:tc>
          <w:tcPr>
            <w:tcW w:w="8221" w:type="dxa"/>
          </w:tcPr>
          <w:p w:rsidR="00C42843" w:rsidRPr="001D26C6" w:rsidP="001D26C6" w14:paraId="629453E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&lt;Méně časté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 až &lt;1/100)&gt;</w:t>
            </w:r>
          </w:p>
        </w:tc>
      </w:tr>
      <w:tr w14:paraId="0E059FEE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1D26C6" w:rsidP="001D26C6" w14:paraId="020711E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004</w:t>
            </w:r>
          </w:p>
        </w:tc>
        <w:tc>
          <w:tcPr>
            <w:tcW w:w="6804" w:type="dxa"/>
          </w:tcPr>
          <w:p w:rsidR="00C42843" w:rsidRPr="001D26C6" w:rsidP="001D26C6" w14:paraId="64477129" w14:textId="68A276C3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&lt;Rare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 to &lt;1/1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000)&gt;</w:t>
            </w:r>
          </w:p>
        </w:tc>
        <w:tc>
          <w:tcPr>
            <w:tcW w:w="8221" w:type="dxa"/>
          </w:tcPr>
          <w:p w:rsidR="00C42843" w:rsidRPr="001D26C6" w:rsidP="001D26C6" w14:paraId="23CD175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1D26C6">
              <w:rPr>
                <w:b w:val="0"/>
                <w:noProof/>
                <w:lang w:val="da-DK"/>
              </w:rPr>
              <w:t>&lt;Vzácné (</w:t>
            </w:r>
            <w:r w:rsidRPr="001D26C6">
              <w:rPr>
                <w:rFonts w:ascii="Symbol" w:hAnsi="Symbol"/>
                <w:b w:val="0"/>
                <w:noProof/>
                <w:lang w:val="da-DK"/>
              </w:rPr>
              <w:sym w:font="Symbol" w:char="F0B3"/>
            </w:r>
            <w:r w:rsidRPr="001D26C6">
              <w:rPr>
                <w:b w:val="0"/>
                <w:noProof/>
                <w:lang w:val="da-DK"/>
              </w:rPr>
              <w:t>1/10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 až &lt; 1/1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1D26C6">
              <w:rPr>
                <w:b w:val="0"/>
                <w:noProof/>
                <w:lang w:val="da-DK"/>
              </w:rPr>
              <w:t>000)&gt;</w:t>
            </w:r>
          </w:p>
        </w:tc>
      </w:tr>
      <w:tr w14:paraId="1562AAE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08D524D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005</w:t>
            </w:r>
          </w:p>
        </w:tc>
        <w:tc>
          <w:tcPr>
            <w:tcW w:w="6804" w:type="dxa"/>
          </w:tcPr>
          <w:p w:rsidR="00C42843" w:rsidRPr="00A401C0" w:rsidP="00A401C0" w14:paraId="73F2E222" w14:textId="3BB307E8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&lt;Very rare (&lt;1/10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A401C0">
              <w:rPr>
                <w:b w:val="0"/>
                <w:noProof/>
                <w:lang w:val="da-DK"/>
              </w:rPr>
              <w:t>000)&gt;</w:t>
            </w:r>
          </w:p>
        </w:tc>
        <w:tc>
          <w:tcPr>
            <w:tcW w:w="8221" w:type="dxa"/>
          </w:tcPr>
          <w:p w:rsidR="00C42843" w:rsidRPr="00A401C0" w:rsidP="00A401C0" w14:paraId="47DA1BA0" w14:textId="5E432CCA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&lt;Velmi vzácné (&lt;1/10</w:t>
            </w:r>
            <w:r w:rsidR="00D23AEE">
              <w:rPr>
                <w:b w:val="0"/>
                <w:noProof/>
                <w:lang w:val="da-DK"/>
              </w:rPr>
              <w:t xml:space="preserve"> </w:t>
            </w:r>
            <w:r w:rsidRPr="00A401C0">
              <w:rPr>
                <w:b w:val="0"/>
                <w:noProof/>
                <w:lang w:val="da-DK"/>
              </w:rPr>
              <w:t>000)</w:t>
            </w:r>
            <w:r w:rsidRPr="00A401C0">
              <w:rPr>
                <w:b w:val="0"/>
                <w:noProof/>
                <w:lang w:val="da-DK"/>
              </w:rPr>
              <w:t>&gt;</w:t>
            </w:r>
          </w:p>
        </w:tc>
      </w:tr>
      <w:tr w14:paraId="0665E878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054361B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006</w:t>
            </w:r>
          </w:p>
        </w:tc>
        <w:tc>
          <w:tcPr>
            <w:tcW w:w="6804" w:type="dxa"/>
          </w:tcPr>
          <w:p w:rsidR="00C42843" w:rsidRPr="00D23AEE" w:rsidP="00A401C0" w14:paraId="0507B439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&lt;not known (cannot be estimated from the available </w:t>
            </w:r>
            <w:r w:rsidRPr="00D23AEE">
              <w:rPr>
                <w:b w:val="0"/>
                <w:noProof/>
              </w:rPr>
              <w:t>data)&gt;</w:t>
            </w:r>
          </w:p>
        </w:tc>
        <w:tc>
          <w:tcPr>
            <w:tcW w:w="8221" w:type="dxa"/>
          </w:tcPr>
          <w:p w:rsidR="00C42843" w:rsidRPr="00D23AEE" w:rsidP="00A401C0" w14:paraId="139997EC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>&lt;není známo (z dostupných údajů nelze určit)&gt;</w:t>
            </w:r>
          </w:p>
        </w:tc>
      </w:tr>
      <w:tr w14:paraId="41E9D05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D23AEE" w:rsidP="001D26C6" w14:paraId="0E93EBC2" w14:textId="77777777">
            <w:pPr>
              <w:pStyle w:val="Header"/>
              <w:rPr>
                <w:rFonts w:ascii="Times New Roman" w:hAnsi="Times New Roman"/>
                <w:b/>
                <w:i/>
                <w:noProof/>
                <w:sz w:val="22"/>
              </w:rPr>
            </w:pPr>
          </w:p>
        </w:tc>
        <w:tc>
          <w:tcPr>
            <w:tcW w:w="6804" w:type="dxa"/>
          </w:tcPr>
          <w:p w:rsidR="00C42843" w:rsidRPr="001D26C6" w:rsidP="001D26C6" w14:paraId="5BC832BD" w14:textId="77777777">
            <w:pPr>
              <w:pStyle w:val="Header"/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</w:pP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[MedDRA- system organ class database]</w:t>
            </w:r>
          </w:p>
        </w:tc>
        <w:tc>
          <w:tcPr>
            <w:tcW w:w="8221" w:type="dxa"/>
          </w:tcPr>
          <w:p w:rsidR="00C42843" w:rsidRPr="001D26C6" w:rsidP="00C42843" w14:paraId="2A4F5E85" w14:textId="77777777">
            <w:pPr>
              <w:pStyle w:val="Header"/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</w:pP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[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T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ří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dy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org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á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nov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ý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ch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syst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é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m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 xml:space="preserve">ů 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podle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datab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á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ze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MedDRA</w:t>
            </w:r>
            <w:r w:rsidRPr="001D26C6">
              <w:rPr>
                <w:rFonts w:ascii="Times New Roman" w:hAnsi="Times New Roman"/>
                <w:b/>
                <w:i/>
                <w:noProof/>
                <w:sz w:val="22"/>
                <w:lang w:val="nb-NO"/>
              </w:rPr>
              <w:t>]</w:t>
            </w:r>
          </w:p>
        </w:tc>
      </w:tr>
      <w:tr w14:paraId="5A13007E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41EA39A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007</w:t>
            </w:r>
          </w:p>
        </w:tc>
        <w:tc>
          <w:tcPr>
            <w:tcW w:w="6804" w:type="dxa"/>
          </w:tcPr>
          <w:p w:rsidR="00C42843" w:rsidRPr="00A401C0" w:rsidP="00A401C0" w14:paraId="51B371C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8221" w:type="dxa"/>
          </w:tcPr>
          <w:p w:rsidR="00C42843" w:rsidRPr="00A401C0" w:rsidP="00A401C0" w14:paraId="6C2171A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Infekce a infestace</w:t>
            </w:r>
          </w:p>
        </w:tc>
      </w:tr>
      <w:tr w14:paraId="09E25853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2606CB5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008</w:t>
            </w:r>
          </w:p>
        </w:tc>
        <w:tc>
          <w:tcPr>
            <w:tcW w:w="6804" w:type="dxa"/>
          </w:tcPr>
          <w:p w:rsidR="00C42843" w:rsidRPr="00D23AEE" w:rsidP="00A401C0" w14:paraId="6DB3EC8C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8221" w:type="dxa"/>
          </w:tcPr>
          <w:p w:rsidR="00C42843" w:rsidRPr="00D23AEE" w:rsidP="00A401C0" w14:paraId="2A86A12F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Novotvary benigní, maligní a blíže neurčené (zahrnující cysty a polypy) </w:t>
            </w:r>
          </w:p>
        </w:tc>
      </w:tr>
      <w:tr w14:paraId="195FB582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4B63303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009</w:t>
            </w:r>
          </w:p>
        </w:tc>
        <w:tc>
          <w:tcPr>
            <w:tcW w:w="6804" w:type="dxa"/>
          </w:tcPr>
          <w:p w:rsidR="00C42843" w:rsidRPr="00D23AEE" w:rsidP="00A401C0" w14:paraId="373E3D99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8221" w:type="dxa"/>
          </w:tcPr>
          <w:p w:rsidR="00C42843" w:rsidRPr="00D23AEE" w:rsidP="00A401C0" w14:paraId="69CDDB37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Poruchy krve a lymfatického systému </w:t>
            </w:r>
          </w:p>
        </w:tc>
      </w:tr>
      <w:tr w14:paraId="59EEE277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07C2FE9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010</w:t>
            </w:r>
          </w:p>
        </w:tc>
        <w:tc>
          <w:tcPr>
            <w:tcW w:w="6804" w:type="dxa"/>
          </w:tcPr>
          <w:p w:rsidR="00C42843" w:rsidRPr="00A401C0" w:rsidP="00A401C0" w14:paraId="5EAEA45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8221" w:type="dxa"/>
          </w:tcPr>
          <w:p w:rsidR="00C42843" w:rsidRPr="00A401C0" w:rsidP="00A401C0" w14:paraId="6CE2F57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Poruchy imunitního systému </w:t>
            </w:r>
          </w:p>
        </w:tc>
      </w:tr>
      <w:tr w14:paraId="2F621F13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3C72D72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011</w:t>
            </w:r>
          </w:p>
        </w:tc>
        <w:tc>
          <w:tcPr>
            <w:tcW w:w="6804" w:type="dxa"/>
          </w:tcPr>
          <w:p w:rsidR="00C42843" w:rsidRPr="00A401C0" w:rsidP="00A401C0" w14:paraId="1CB4F0E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8221" w:type="dxa"/>
          </w:tcPr>
          <w:p w:rsidR="00C42843" w:rsidRPr="00A401C0" w:rsidP="00A401C0" w14:paraId="648A797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Endokrinní poruchy </w:t>
            </w:r>
          </w:p>
        </w:tc>
      </w:tr>
      <w:tr w14:paraId="45EA376D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624EDDC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012</w:t>
            </w:r>
          </w:p>
        </w:tc>
        <w:tc>
          <w:tcPr>
            <w:tcW w:w="6804" w:type="dxa"/>
          </w:tcPr>
          <w:p w:rsidR="00C42843" w:rsidRPr="00A401C0" w:rsidP="00A401C0" w14:paraId="069E751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8221" w:type="dxa"/>
          </w:tcPr>
          <w:p w:rsidR="00C42843" w:rsidRPr="00A401C0" w:rsidP="00A401C0" w14:paraId="07FE680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Poruchy metabolismu a výživy </w:t>
            </w:r>
          </w:p>
        </w:tc>
      </w:tr>
      <w:tr w14:paraId="41A7D09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455D2AB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013</w:t>
            </w:r>
          </w:p>
        </w:tc>
        <w:tc>
          <w:tcPr>
            <w:tcW w:w="6804" w:type="dxa"/>
          </w:tcPr>
          <w:p w:rsidR="00C42843" w:rsidRPr="00A401C0" w:rsidP="00A401C0" w14:paraId="223D5BD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8221" w:type="dxa"/>
          </w:tcPr>
          <w:p w:rsidR="00C42843" w:rsidRPr="00A401C0" w:rsidP="00A401C0" w14:paraId="26F9366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Psychiatrické poruchy </w:t>
            </w:r>
          </w:p>
        </w:tc>
      </w:tr>
      <w:tr w14:paraId="1EEBEC4A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5DFA619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014</w:t>
            </w:r>
          </w:p>
        </w:tc>
        <w:tc>
          <w:tcPr>
            <w:tcW w:w="6804" w:type="dxa"/>
          </w:tcPr>
          <w:p w:rsidR="00C42843" w:rsidRPr="00A401C0" w:rsidP="00A401C0" w14:paraId="697F8A5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8221" w:type="dxa"/>
          </w:tcPr>
          <w:p w:rsidR="00C42843" w:rsidRPr="00A401C0" w:rsidP="00A401C0" w14:paraId="5CEA2DC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Poruchy nervového systému </w:t>
            </w:r>
          </w:p>
        </w:tc>
      </w:tr>
      <w:tr w14:paraId="32C78AC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RPr="00A401C0" w:rsidP="00A401C0" w14:paraId="5BD48C0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>015</w:t>
            </w:r>
          </w:p>
        </w:tc>
        <w:tc>
          <w:tcPr>
            <w:tcW w:w="6804" w:type="dxa"/>
          </w:tcPr>
          <w:p w:rsidR="00C42843" w:rsidP="0021488A" w14:paraId="040DBF4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8221" w:type="dxa"/>
          </w:tcPr>
          <w:p w:rsidR="00C42843" w:rsidRPr="00A401C0" w:rsidP="00A401C0" w14:paraId="1E6F66C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401C0">
              <w:rPr>
                <w:b w:val="0"/>
                <w:noProof/>
                <w:lang w:val="da-DK"/>
              </w:rPr>
              <w:t xml:space="preserve">Poruchy oka </w:t>
            </w:r>
          </w:p>
        </w:tc>
      </w:tr>
      <w:tr w14:paraId="2A7CED1C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2C24F3DA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016</w:t>
            </w:r>
          </w:p>
        </w:tc>
        <w:tc>
          <w:tcPr>
            <w:tcW w:w="6804" w:type="dxa"/>
          </w:tcPr>
          <w:p w:rsidR="00C42843" w:rsidP="0021488A" w14:paraId="20ABC51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8221" w:type="dxa"/>
          </w:tcPr>
          <w:p w:rsidR="00C42843" w:rsidP="00C42843" w14:paraId="78B3F2F7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 xml:space="preserve">Poruchy ucha a labyrintu </w:t>
            </w:r>
          </w:p>
        </w:tc>
      </w:tr>
      <w:tr w14:paraId="688476C2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15A11CE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017</w:t>
            </w:r>
          </w:p>
        </w:tc>
        <w:tc>
          <w:tcPr>
            <w:tcW w:w="6804" w:type="dxa"/>
          </w:tcPr>
          <w:p w:rsidR="00C42843" w:rsidP="0021488A" w14:paraId="60DF43B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8221" w:type="dxa"/>
          </w:tcPr>
          <w:p w:rsidR="00C42843" w:rsidP="00C42843" w14:paraId="70362709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de-DE"/>
              </w:rPr>
              <w:t xml:space="preserve">Srdeční poruchy </w:t>
            </w:r>
          </w:p>
        </w:tc>
      </w:tr>
      <w:tr w14:paraId="2C772FF5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3CCCDF4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018</w:t>
            </w:r>
          </w:p>
        </w:tc>
        <w:tc>
          <w:tcPr>
            <w:tcW w:w="6804" w:type="dxa"/>
          </w:tcPr>
          <w:p w:rsidR="00C42843" w:rsidP="0021488A" w14:paraId="1A9F32E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8221" w:type="dxa"/>
          </w:tcPr>
          <w:p w:rsidR="00C42843" w:rsidP="00C42843" w14:paraId="687004DB" w14:textId="77777777">
            <w:pPr>
              <w:rPr>
                <w:noProof/>
                <w:sz w:val="22"/>
                <w:lang w:val="el-GR"/>
              </w:rPr>
            </w:pPr>
            <w:r>
              <w:rPr>
                <w:noProof/>
                <w:sz w:val="22"/>
                <w:lang w:val="de-DE"/>
              </w:rPr>
              <w:t xml:space="preserve">Cévní poruchy </w:t>
            </w:r>
          </w:p>
        </w:tc>
      </w:tr>
      <w:tr w14:paraId="43D6A743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7377A125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019</w:t>
            </w:r>
          </w:p>
        </w:tc>
        <w:tc>
          <w:tcPr>
            <w:tcW w:w="6804" w:type="dxa"/>
          </w:tcPr>
          <w:p w:rsidR="00C42843" w:rsidRPr="00D23AEE" w:rsidP="0021488A" w14:paraId="4F6DEBCC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8221" w:type="dxa"/>
          </w:tcPr>
          <w:p w:rsidR="00C42843" w:rsidRPr="00D23AEE" w:rsidP="00C42843" w14:paraId="46FBC58E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 xml:space="preserve">Respirační, hrudní a mediastinální poruchy </w:t>
            </w:r>
          </w:p>
        </w:tc>
      </w:tr>
      <w:tr w14:paraId="44E87AB5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1CDB848B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020</w:t>
            </w:r>
          </w:p>
        </w:tc>
        <w:tc>
          <w:tcPr>
            <w:tcW w:w="6804" w:type="dxa"/>
          </w:tcPr>
          <w:p w:rsidR="00C42843" w:rsidP="0021488A" w14:paraId="2C787BC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8221" w:type="dxa"/>
          </w:tcPr>
          <w:p w:rsidR="00C42843" w:rsidP="00C42843" w14:paraId="2530318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nb-NO"/>
              </w:rPr>
              <w:t>Gastrointestin</w:t>
            </w:r>
            <w:r>
              <w:rPr>
                <w:noProof/>
                <w:sz w:val="22"/>
                <w:lang w:val="el-GR"/>
              </w:rPr>
              <w:t>á</w:t>
            </w:r>
            <w:r>
              <w:rPr>
                <w:noProof/>
                <w:sz w:val="22"/>
                <w:lang w:val="nb-NO"/>
              </w:rPr>
              <w:t>ln</w:t>
            </w:r>
            <w:r>
              <w:rPr>
                <w:noProof/>
                <w:sz w:val="22"/>
                <w:lang w:val="el-GR"/>
              </w:rPr>
              <w:t xml:space="preserve">í </w:t>
            </w:r>
            <w:r>
              <w:rPr>
                <w:noProof/>
                <w:sz w:val="22"/>
                <w:lang w:val="nb-NO"/>
              </w:rPr>
              <w:t>poruchy</w:t>
            </w:r>
            <w:r>
              <w:rPr>
                <w:noProof/>
                <w:sz w:val="22"/>
                <w:lang w:val="el-GR"/>
              </w:rPr>
              <w:t xml:space="preserve"> </w:t>
            </w:r>
          </w:p>
        </w:tc>
      </w:tr>
      <w:tr w14:paraId="4B70331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25B83EDB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021</w:t>
            </w:r>
          </w:p>
        </w:tc>
        <w:tc>
          <w:tcPr>
            <w:tcW w:w="6804" w:type="dxa"/>
          </w:tcPr>
          <w:p w:rsidR="00C42843" w:rsidP="0021488A" w14:paraId="28502DE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8221" w:type="dxa"/>
          </w:tcPr>
          <w:p w:rsidR="00C42843" w:rsidRPr="00D23AEE" w:rsidP="00C42843" w14:paraId="26FCCDCF" w14:textId="77777777">
            <w:pPr>
              <w:rPr>
                <w:noProof/>
                <w:sz w:val="22"/>
                <w:lang w:val="da-DK"/>
              </w:rPr>
            </w:pPr>
            <w:r w:rsidRPr="00D23AEE">
              <w:rPr>
                <w:noProof/>
                <w:sz w:val="22"/>
                <w:lang w:val="da-DK"/>
              </w:rPr>
              <w:t xml:space="preserve">Poruchy jater a žlučových cest </w:t>
            </w:r>
          </w:p>
        </w:tc>
      </w:tr>
      <w:tr w14:paraId="1CF973F3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2A652910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022</w:t>
            </w:r>
          </w:p>
        </w:tc>
        <w:tc>
          <w:tcPr>
            <w:tcW w:w="6804" w:type="dxa"/>
          </w:tcPr>
          <w:p w:rsidR="00C42843" w:rsidRPr="00D23AEE" w:rsidP="0021488A" w14:paraId="05E522A2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8221" w:type="dxa"/>
          </w:tcPr>
          <w:p w:rsidR="00C42843" w:rsidRPr="00D23AEE" w:rsidP="00C42843" w14:paraId="426E4FD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Poruchy kůže a podkožní tkáně</w:t>
            </w:r>
            <w:r w:rsidRPr="00D23AEE">
              <w:rPr>
                <w:noProof/>
                <w:sz w:val="22"/>
                <w:lang w:val="pl-PL"/>
              </w:rPr>
              <w:t xml:space="preserve"> </w:t>
            </w:r>
          </w:p>
        </w:tc>
      </w:tr>
      <w:tr w14:paraId="108E087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28E1F564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023</w:t>
            </w:r>
          </w:p>
        </w:tc>
        <w:tc>
          <w:tcPr>
            <w:tcW w:w="6804" w:type="dxa"/>
          </w:tcPr>
          <w:p w:rsidR="00C42843" w:rsidRPr="00D23AEE" w:rsidP="0021488A" w14:paraId="7F8FB512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8221" w:type="dxa"/>
          </w:tcPr>
          <w:p w:rsidR="00C42843" w:rsidP="00C42843" w14:paraId="47227923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el-GR"/>
              </w:rPr>
              <w:t>Poruchy svalové a kosterní soustavy a pojivové tkáně</w:t>
            </w:r>
            <w:r>
              <w:rPr>
                <w:noProof/>
                <w:sz w:val="22"/>
                <w:lang w:val="de-DE"/>
              </w:rPr>
              <w:t xml:space="preserve"> </w:t>
            </w:r>
          </w:p>
        </w:tc>
      </w:tr>
      <w:tr w14:paraId="51C84C8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33E75B0E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024</w:t>
            </w:r>
          </w:p>
        </w:tc>
        <w:tc>
          <w:tcPr>
            <w:tcW w:w="6804" w:type="dxa"/>
          </w:tcPr>
          <w:p w:rsidR="00C42843" w:rsidP="0021488A" w14:paraId="4D9CE6C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8221" w:type="dxa"/>
          </w:tcPr>
          <w:p w:rsidR="00C42843" w:rsidRPr="00D23AEE" w:rsidP="00C42843" w14:paraId="174F2197" w14:textId="77777777">
            <w:pPr>
              <w:rPr>
                <w:noProof/>
                <w:sz w:val="22"/>
                <w:lang w:val="da-DK"/>
              </w:rPr>
            </w:pPr>
            <w:r w:rsidRPr="00D23AEE">
              <w:rPr>
                <w:noProof/>
                <w:sz w:val="22"/>
                <w:lang w:val="da-DK"/>
              </w:rPr>
              <w:t xml:space="preserve">Poruchy ledvin a močových cest </w:t>
            </w:r>
          </w:p>
        </w:tc>
      </w:tr>
      <w:tr w14:paraId="2282107B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0C2D03D5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025</w:t>
            </w:r>
          </w:p>
        </w:tc>
        <w:tc>
          <w:tcPr>
            <w:tcW w:w="6804" w:type="dxa"/>
          </w:tcPr>
          <w:p w:rsidR="00C42843" w:rsidRPr="00D23AEE" w:rsidP="0021488A" w14:paraId="35F8B09C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8221" w:type="dxa"/>
          </w:tcPr>
          <w:p w:rsidR="00C42843" w:rsidRPr="00D23AEE" w:rsidP="00C42843" w14:paraId="209C2D49" w14:textId="77777777">
            <w:pPr>
              <w:rPr>
                <w:noProof/>
                <w:sz w:val="22"/>
              </w:rPr>
            </w:pPr>
            <w:r w:rsidRPr="00D23AEE">
              <w:rPr>
                <w:noProof/>
                <w:sz w:val="22"/>
              </w:rPr>
              <w:t xml:space="preserve">Stavy spojené s těhotenstvím, šestinedělím a perinatálním obdobím </w:t>
            </w:r>
          </w:p>
        </w:tc>
      </w:tr>
      <w:tr w14:paraId="5BFC0FB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72BEF2AE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026</w:t>
            </w:r>
          </w:p>
        </w:tc>
        <w:tc>
          <w:tcPr>
            <w:tcW w:w="6804" w:type="dxa"/>
          </w:tcPr>
          <w:p w:rsidR="00C42843" w:rsidRPr="00D23AEE" w:rsidP="0021488A" w14:paraId="2270FFAA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8221" w:type="dxa"/>
          </w:tcPr>
          <w:p w:rsidR="00C42843" w:rsidRPr="00D23AEE" w:rsidP="00C42843" w14:paraId="640CD95F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Poruchy reprodukčního systému a prsu</w:t>
            </w:r>
            <w:r w:rsidRPr="00D23AEE">
              <w:rPr>
                <w:noProof/>
                <w:sz w:val="22"/>
                <w:lang w:val="pl-PL"/>
              </w:rPr>
              <w:t xml:space="preserve"> </w:t>
            </w:r>
          </w:p>
        </w:tc>
      </w:tr>
      <w:tr w14:paraId="2BAE6EE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C42843" w:rsidP="0021488A" w14:paraId="6FF2CEA4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027</w:t>
            </w:r>
          </w:p>
        </w:tc>
        <w:tc>
          <w:tcPr>
            <w:tcW w:w="6804" w:type="dxa"/>
          </w:tcPr>
          <w:p w:rsidR="00C42843" w:rsidRPr="00D23AEE" w:rsidP="0021488A" w14:paraId="50EE6582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8221" w:type="dxa"/>
          </w:tcPr>
          <w:p w:rsidR="00C42843" w:rsidRPr="00012783" w:rsidP="00C42843" w14:paraId="64B916D9" w14:textId="521A3599">
            <w:pPr>
              <w:rPr>
                <w:noProof/>
                <w:sz w:val="22"/>
              </w:rPr>
            </w:pPr>
            <w:r w:rsidRPr="00012783">
              <w:rPr>
                <w:noProof/>
                <w:sz w:val="22"/>
              </w:rPr>
              <w:t xml:space="preserve">Vrozené, </w:t>
            </w:r>
            <w:r w:rsidRPr="00012783" w:rsidR="0083353F">
              <w:rPr>
                <w:noProof/>
                <w:sz w:val="22"/>
              </w:rPr>
              <w:t xml:space="preserve">familiární </w:t>
            </w:r>
            <w:r w:rsidRPr="00012783">
              <w:rPr>
                <w:noProof/>
                <w:sz w:val="22"/>
              </w:rPr>
              <w:t xml:space="preserve">a genetické vady </w:t>
            </w:r>
          </w:p>
        </w:tc>
      </w:tr>
      <w:tr w14:paraId="472399C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C42843" w:rsidP="0021488A" w14:paraId="5DE084BB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028</w:t>
            </w:r>
          </w:p>
        </w:tc>
        <w:tc>
          <w:tcPr>
            <w:tcW w:w="6804" w:type="dxa"/>
            <w:tcBorders>
              <w:bottom w:val="nil"/>
            </w:tcBorders>
          </w:tcPr>
          <w:p w:rsidR="00C42843" w:rsidRPr="00D23AEE" w:rsidP="0021488A" w14:paraId="0950CF5B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8221" w:type="dxa"/>
            <w:tcBorders>
              <w:bottom w:val="nil"/>
            </w:tcBorders>
          </w:tcPr>
          <w:p w:rsidR="00C42843" w:rsidRPr="00D23AEE" w:rsidP="00C42843" w14:paraId="7C2F8C3A" w14:textId="77777777">
            <w:pPr>
              <w:rPr>
                <w:noProof/>
                <w:sz w:val="22"/>
              </w:rPr>
            </w:pPr>
            <w:r w:rsidRPr="00D23AEE">
              <w:rPr>
                <w:noProof/>
                <w:sz w:val="22"/>
              </w:rPr>
              <w:t xml:space="preserve">Celkové poruchy a reakce v místě aplikace </w:t>
            </w:r>
          </w:p>
        </w:tc>
      </w:tr>
      <w:tr w14:paraId="3776EDE0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C42843" w:rsidP="0021488A" w14:paraId="3BCF92A8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029</w:t>
            </w:r>
          </w:p>
        </w:tc>
        <w:tc>
          <w:tcPr>
            <w:tcW w:w="6804" w:type="dxa"/>
            <w:tcBorders>
              <w:bottom w:val="nil"/>
            </w:tcBorders>
          </w:tcPr>
          <w:p w:rsidR="00C42843" w:rsidP="0021488A" w14:paraId="2539FA5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8221" w:type="dxa"/>
            <w:tcBorders>
              <w:bottom w:val="nil"/>
            </w:tcBorders>
          </w:tcPr>
          <w:p w:rsidR="00C42843" w:rsidP="00C42843" w14:paraId="3C44D39C" w14:textId="77777777">
            <w:pPr>
              <w:rPr>
                <w:noProof/>
                <w:sz w:val="22"/>
                <w:lang w:val="el-GR"/>
              </w:rPr>
            </w:pPr>
            <w:r>
              <w:rPr>
                <w:noProof/>
                <w:sz w:val="22"/>
                <w:lang w:val="de-DE"/>
              </w:rPr>
              <w:t xml:space="preserve">Vyšetření </w:t>
            </w:r>
          </w:p>
        </w:tc>
      </w:tr>
      <w:tr w14:paraId="3CA8EF88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42843" w:rsidP="0021488A" w14:paraId="68907AEC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42843" w:rsidRPr="00D23AEE" w:rsidP="0021488A" w14:paraId="09C893B1" w14:textId="77777777">
            <w:pPr>
              <w:pStyle w:val="Title"/>
              <w:jc w:val="left"/>
              <w:rPr>
                <w:b w:val="0"/>
                <w:noProof/>
              </w:rPr>
            </w:pPr>
            <w:r w:rsidRPr="00D23AEE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42843" w:rsidP="00C42843" w14:paraId="6ED6AC9D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 xml:space="preserve">Poranění, otravy a procedurální komplikace </w:t>
            </w:r>
          </w:p>
        </w:tc>
      </w:tr>
      <w:tr w14:paraId="15803C75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42843" w:rsidP="0021488A" w14:paraId="37FA0ED8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42843" w:rsidP="0021488A" w14:paraId="0F18578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C42843" w:rsidP="00C42843" w14:paraId="33E28E77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de-DE"/>
              </w:rPr>
              <w:t>Chirurgické a léčebné postupy</w:t>
            </w:r>
            <w:r>
              <w:rPr>
                <w:noProof/>
                <w:sz w:val="22"/>
                <w:lang w:val="pl-PL"/>
              </w:rPr>
              <w:t xml:space="preserve"> </w:t>
            </w:r>
          </w:p>
        </w:tc>
      </w:tr>
      <w:tr w14:paraId="2ADBF0B4" w14:textId="77777777" w:rsidTr="00B3131C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42843" w:rsidP="0021488A" w14:paraId="739C0415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42843" w:rsidP="0021488A" w14:paraId="4355809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843" w:rsidP="00C42843" w14:paraId="42329DC9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de-DE"/>
              </w:rPr>
              <w:t>Sociální okolnosti</w:t>
            </w:r>
            <w:r>
              <w:rPr>
                <w:noProof/>
                <w:sz w:val="22"/>
                <w:lang w:val="nb-NO"/>
              </w:rPr>
              <w:t xml:space="preserve"> </w:t>
            </w:r>
          </w:p>
        </w:tc>
      </w:tr>
      <w:tr w14:paraId="7E50AFE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131C" w:rsidP="0021488A" w14:paraId="52ADE435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033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1C" w:rsidP="0021488A" w14:paraId="7418B5A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B3131C"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B3131C" w:rsidP="00C42843" w14:paraId="72FD6676" w14:textId="77777777">
            <w:pPr>
              <w:rPr>
                <w:noProof/>
                <w:sz w:val="22"/>
                <w:lang w:val="de-DE"/>
              </w:rPr>
            </w:pPr>
            <w:r w:rsidRPr="00A401C0">
              <w:rPr>
                <w:noProof/>
                <w:sz w:val="22"/>
                <w:lang w:val="de-DE"/>
              </w:rPr>
              <w:t>Problémy přípravků</w:t>
            </w:r>
          </w:p>
        </w:tc>
      </w:tr>
    </w:tbl>
    <w:p w:rsidR="00CE4C0C" w14:paraId="7878440B" w14:textId="77777777"/>
    <w:sectPr w:rsidSect="0021488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021" w:right="680" w:bottom="255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3AF4B6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43D0E6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676941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0A84F2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59D7078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E9" w14:paraId="65B54B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8A"/>
    <w:rsid w:val="00012783"/>
    <w:rsid w:val="00051578"/>
    <w:rsid w:val="000A2F4E"/>
    <w:rsid w:val="00104DA6"/>
    <w:rsid w:val="001C70E4"/>
    <w:rsid w:val="001D26C6"/>
    <w:rsid w:val="001F5650"/>
    <w:rsid w:val="0021488A"/>
    <w:rsid w:val="00294689"/>
    <w:rsid w:val="00363CE8"/>
    <w:rsid w:val="004311C3"/>
    <w:rsid w:val="00450BBC"/>
    <w:rsid w:val="00480B94"/>
    <w:rsid w:val="005000CA"/>
    <w:rsid w:val="00544D71"/>
    <w:rsid w:val="005B475C"/>
    <w:rsid w:val="005C4A29"/>
    <w:rsid w:val="00634C55"/>
    <w:rsid w:val="00672B60"/>
    <w:rsid w:val="006947E7"/>
    <w:rsid w:val="006B6CD8"/>
    <w:rsid w:val="006D7F3C"/>
    <w:rsid w:val="0071679C"/>
    <w:rsid w:val="00726416"/>
    <w:rsid w:val="00743731"/>
    <w:rsid w:val="00755725"/>
    <w:rsid w:val="007A2C99"/>
    <w:rsid w:val="007E6702"/>
    <w:rsid w:val="00803EF5"/>
    <w:rsid w:val="0083353F"/>
    <w:rsid w:val="008E59F8"/>
    <w:rsid w:val="0090582C"/>
    <w:rsid w:val="00956E51"/>
    <w:rsid w:val="009D64B2"/>
    <w:rsid w:val="00A36687"/>
    <w:rsid w:val="00A401C0"/>
    <w:rsid w:val="00A81764"/>
    <w:rsid w:val="00AE3D52"/>
    <w:rsid w:val="00B16492"/>
    <w:rsid w:val="00B3131C"/>
    <w:rsid w:val="00BD4FED"/>
    <w:rsid w:val="00C42843"/>
    <w:rsid w:val="00C71A03"/>
    <w:rsid w:val="00CE4C0C"/>
    <w:rsid w:val="00D23AEE"/>
    <w:rsid w:val="00DF3920"/>
    <w:rsid w:val="00EA665E"/>
    <w:rsid w:val="00ED73E9"/>
    <w:rsid w:val="00EF65BA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2A9ABB-5E55-48D2-8B06-EC618AA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8A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21488A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21488A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21488A"/>
    <w:pPr>
      <w:tabs>
        <w:tab w:val="left" w:pos="567"/>
      </w:tabs>
    </w:pPr>
    <w:rPr>
      <w:sz w:val="22"/>
    </w:rPr>
  </w:style>
  <w:style w:type="character" w:customStyle="1" w:styleId="WW-Bekezdsalap-bettpusa">
    <w:name w:val="WW-Bekezdés alap-betűtípusa"/>
    <w:rsid w:val="00C4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HappendixIIcs</vt:lpstr>
    </vt:vector>
  </TitlesOfParts>
  <Company>EMEA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HappendixII_cs</dc:title>
  <dc:creator>Administrator</dc:creator>
  <cp:lastModifiedBy>Akhtar Tia</cp:lastModifiedBy>
  <cp:revision>11</cp:revision>
  <dcterms:created xsi:type="dcterms:W3CDTF">2010-08-12T12:01:00Z</dcterms:created>
  <dcterms:modified xsi:type="dcterms:W3CDTF">2022-06-07T09:34:00Z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11:37:14</vt:lpwstr>
  </property>
  <property fmtid="{D5CDD505-2E9C-101B-9397-08002B2CF9AE}" pid="5" name="DM_Creator_Name">
    <vt:lpwstr>Akhtar Timea</vt:lpwstr>
  </property>
  <property fmtid="{D5CDD505-2E9C-101B-9397-08002B2CF9AE}" pid="6" name="DM_DocRefId">
    <vt:lpwstr>EMA/371834/2018</vt:lpwstr>
  </property>
  <property fmtid="{D5CDD505-2E9C-101B-9397-08002B2CF9AE}" pid="7" name="DM_emea_doc_ref_id">
    <vt:lpwstr>EMA/371834/2018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09:53:51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09:53:51</vt:lpwstr>
  </property>
  <property fmtid="{D5CDD505-2E9C-101B-9397-08002B2CF9AE}" pid="14" name="DM_Name">
    <vt:lpwstr>HappendixII_cs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3440170b-c1f0-4cc6-bab6-6b09508fd144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2022-06-07T09:34:42Z</vt:lpwstr>
  </property>
  <property fmtid="{D5CDD505-2E9C-101B-9397-08002B2CF9AE}" pid="27" name="MSIP_Label_0eea11ca-d417-4147-80ed-01a58412c458_SiteId">
    <vt:lpwstr>bc9dc15c-61bc-4f03-b60b-e5b6d8922839</vt:lpwstr>
  </property>
</Properties>
</file>